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6D" w:rsidRPr="0004546D" w:rsidRDefault="0004546D" w:rsidP="0004546D">
      <w:pPr>
        <w:pStyle w:val="a4"/>
        <w:rPr>
          <w:b/>
          <w:szCs w:val="28"/>
        </w:rPr>
      </w:pPr>
    </w:p>
    <w:p w:rsidR="00967BE2" w:rsidRDefault="00967BE2" w:rsidP="00455F7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D70C4" w:rsidRPr="004C79AF" w:rsidRDefault="006D70C4" w:rsidP="00455F7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67BE2" w:rsidRDefault="00967BE2" w:rsidP="00455F76">
      <w:pPr>
        <w:widowControl w:val="0"/>
        <w:spacing w:line="360" w:lineRule="auto"/>
        <w:rPr>
          <w:b/>
          <w:sz w:val="28"/>
          <w:szCs w:val="28"/>
        </w:rPr>
      </w:pPr>
    </w:p>
    <w:p w:rsidR="00967BE2" w:rsidRPr="00DC7691" w:rsidRDefault="00967BE2" w:rsidP="00455F76">
      <w:pPr>
        <w:spacing w:line="360" w:lineRule="auto"/>
        <w:jc w:val="both"/>
        <w:rPr>
          <w:sz w:val="28"/>
          <w:szCs w:val="28"/>
          <w:lang w:val="en-US"/>
        </w:rPr>
      </w:pPr>
      <w:r w:rsidRPr="00DC7691">
        <w:rPr>
          <w:sz w:val="28"/>
          <w:szCs w:val="28"/>
        </w:rPr>
        <w:t>_________________________________________________</w:t>
      </w:r>
      <w:r w:rsidR="00DC7691">
        <w:rPr>
          <w:sz w:val="28"/>
          <w:szCs w:val="28"/>
        </w:rPr>
        <w:t>_________________</w:t>
      </w:r>
    </w:p>
    <w:tbl>
      <w:tblPr>
        <w:tblW w:w="9322" w:type="dxa"/>
        <w:tblLook w:val="01E0"/>
      </w:tblPr>
      <w:tblGrid>
        <w:gridCol w:w="5920"/>
        <w:gridCol w:w="3402"/>
      </w:tblGrid>
      <w:tr w:rsidR="00967BE2" w:rsidRPr="00DC7691" w:rsidTr="00DC7691">
        <w:tc>
          <w:tcPr>
            <w:tcW w:w="5920" w:type="dxa"/>
            <w:shd w:val="clear" w:color="auto" w:fill="auto"/>
          </w:tcPr>
          <w:p w:rsidR="00726846" w:rsidRPr="00DC7691" w:rsidRDefault="00726846" w:rsidP="00DC7691">
            <w:pPr>
              <w:suppressAutoHyphens/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DC7691">
              <w:rPr>
                <w:b/>
                <w:i/>
                <w:color w:val="000000"/>
                <w:sz w:val="28"/>
                <w:szCs w:val="28"/>
              </w:rPr>
              <w:t>Лобели</w:t>
            </w:r>
            <w:r w:rsidR="00A02571">
              <w:rPr>
                <w:b/>
                <w:i/>
                <w:color w:val="000000"/>
                <w:sz w:val="28"/>
                <w:szCs w:val="28"/>
              </w:rPr>
              <w:t>а</w:t>
            </w:r>
            <w:proofErr w:type="spellEnd"/>
            <w:r w:rsidRPr="00DC769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691">
              <w:rPr>
                <w:b/>
                <w:i/>
                <w:color w:val="000000"/>
                <w:sz w:val="28"/>
                <w:szCs w:val="28"/>
              </w:rPr>
              <w:t>инфлата</w:t>
            </w:r>
            <w:proofErr w:type="spellEnd"/>
          </w:p>
          <w:p w:rsidR="00DC7691" w:rsidRPr="00A02571" w:rsidRDefault="00DC7691" w:rsidP="00DC7691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C7691">
              <w:rPr>
                <w:b/>
                <w:i/>
                <w:sz w:val="28"/>
                <w:szCs w:val="28"/>
              </w:rPr>
              <w:t>Lobelia</w:t>
            </w:r>
            <w:proofErr w:type="spellEnd"/>
            <w:r w:rsidRPr="00DC769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C7691">
              <w:rPr>
                <w:b/>
                <w:i/>
                <w:sz w:val="28"/>
                <w:szCs w:val="28"/>
              </w:rPr>
              <w:t>inflata</w:t>
            </w:r>
            <w:proofErr w:type="spellEnd"/>
          </w:p>
          <w:p w:rsidR="00DC7691" w:rsidRPr="00A02571" w:rsidRDefault="00DC7691" w:rsidP="00DC7691">
            <w:pPr>
              <w:rPr>
                <w:b/>
                <w:i/>
                <w:sz w:val="28"/>
                <w:szCs w:val="28"/>
              </w:rPr>
            </w:pPr>
          </w:p>
          <w:p w:rsidR="00967BE2" w:rsidRPr="00DC7691" w:rsidRDefault="00967BE2" w:rsidP="000454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7691">
              <w:rPr>
                <w:b/>
                <w:sz w:val="28"/>
                <w:szCs w:val="28"/>
              </w:rPr>
              <w:t xml:space="preserve">Настойка гомеопатическая матричная </w:t>
            </w:r>
          </w:p>
        </w:tc>
        <w:tc>
          <w:tcPr>
            <w:tcW w:w="3402" w:type="dxa"/>
          </w:tcPr>
          <w:p w:rsidR="00967BE2" w:rsidRPr="00DC7691" w:rsidRDefault="00967BE2" w:rsidP="00455F76">
            <w:pPr>
              <w:pStyle w:val="32"/>
              <w:spacing w:line="360" w:lineRule="auto"/>
              <w:jc w:val="both"/>
            </w:pPr>
            <w:r w:rsidRPr="00DC7691">
              <w:t xml:space="preserve">ФС </w:t>
            </w:r>
          </w:p>
          <w:p w:rsidR="00967BE2" w:rsidRPr="00DC7691" w:rsidRDefault="00967BE2" w:rsidP="00455F76">
            <w:pPr>
              <w:pStyle w:val="32"/>
              <w:spacing w:line="360" w:lineRule="auto"/>
              <w:jc w:val="both"/>
            </w:pPr>
            <w:r w:rsidRPr="00DC7691">
              <w:rPr>
                <w:bCs w:val="0"/>
              </w:rPr>
              <w:t>Вводится впервые</w:t>
            </w:r>
          </w:p>
        </w:tc>
      </w:tr>
    </w:tbl>
    <w:p w:rsidR="00967BE2" w:rsidRPr="00DC7691" w:rsidRDefault="00967BE2" w:rsidP="00455F76">
      <w:pPr>
        <w:spacing w:line="360" w:lineRule="auto"/>
        <w:jc w:val="both"/>
        <w:rPr>
          <w:sz w:val="28"/>
          <w:szCs w:val="28"/>
          <w:lang w:val="en-US"/>
        </w:rPr>
      </w:pPr>
      <w:r w:rsidRPr="00DC7691">
        <w:rPr>
          <w:sz w:val="28"/>
          <w:szCs w:val="28"/>
        </w:rPr>
        <w:t>________________________________________________________________</w:t>
      </w:r>
      <w:r w:rsidR="00DC7691">
        <w:rPr>
          <w:sz w:val="28"/>
          <w:szCs w:val="28"/>
        </w:rPr>
        <w:t>__</w:t>
      </w:r>
    </w:p>
    <w:p w:rsidR="00967BE2" w:rsidRPr="00A02571" w:rsidRDefault="00EB5060" w:rsidP="00A0257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2571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DC7691" w:rsidRPr="00A02571">
        <w:rPr>
          <w:i/>
          <w:color w:val="000000"/>
          <w:sz w:val="28"/>
          <w:szCs w:val="28"/>
        </w:rPr>
        <w:t>Лобели</w:t>
      </w:r>
      <w:r w:rsidR="009667EB">
        <w:rPr>
          <w:i/>
          <w:color w:val="000000"/>
          <w:sz w:val="28"/>
          <w:szCs w:val="28"/>
        </w:rPr>
        <w:t>а</w:t>
      </w:r>
      <w:proofErr w:type="spellEnd"/>
      <w:r w:rsidR="00DC7691" w:rsidRPr="00A02571">
        <w:rPr>
          <w:i/>
          <w:color w:val="000000"/>
          <w:sz w:val="28"/>
          <w:szCs w:val="28"/>
        </w:rPr>
        <w:t xml:space="preserve"> </w:t>
      </w:r>
      <w:proofErr w:type="spellStart"/>
      <w:r w:rsidR="00DC7691" w:rsidRPr="00A02571">
        <w:rPr>
          <w:i/>
          <w:color w:val="000000"/>
          <w:sz w:val="28"/>
          <w:szCs w:val="28"/>
        </w:rPr>
        <w:t>инфлата</w:t>
      </w:r>
      <w:proofErr w:type="spellEnd"/>
      <w:r w:rsidR="00DC7691" w:rsidRPr="00A02571">
        <w:rPr>
          <w:i/>
          <w:color w:val="000000"/>
          <w:sz w:val="28"/>
          <w:szCs w:val="28"/>
        </w:rPr>
        <w:t xml:space="preserve"> - </w:t>
      </w:r>
      <w:proofErr w:type="spellStart"/>
      <w:r w:rsidR="00DC7691" w:rsidRPr="00A02571">
        <w:rPr>
          <w:i/>
          <w:sz w:val="28"/>
          <w:szCs w:val="28"/>
        </w:rPr>
        <w:t>Lobelia</w:t>
      </w:r>
      <w:proofErr w:type="spellEnd"/>
      <w:r w:rsidR="00DC7691" w:rsidRPr="00A02571">
        <w:rPr>
          <w:i/>
          <w:sz w:val="28"/>
          <w:szCs w:val="28"/>
        </w:rPr>
        <w:t xml:space="preserve"> </w:t>
      </w:r>
      <w:proofErr w:type="spellStart"/>
      <w:r w:rsidR="00DC7691" w:rsidRPr="00A02571">
        <w:rPr>
          <w:i/>
          <w:sz w:val="28"/>
          <w:szCs w:val="28"/>
        </w:rPr>
        <w:t>inflata</w:t>
      </w:r>
      <w:proofErr w:type="spellEnd"/>
      <w:r w:rsidR="00DC7691" w:rsidRPr="00A02571">
        <w:rPr>
          <w:i/>
          <w:sz w:val="28"/>
          <w:szCs w:val="28"/>
        </w:rPr>
        <w:t xml:space="preserve"> </w:t>
      </w:r>
      <w:r w:rsidRPr="00A02571">
        <w:rPr>
          <w:sz w:val="28"/>
          <w:szCs w:val="28"/>
        </w:rPr>
        <w:t xml:space="preserve">настойку гомеопатическую матричную, получаемую </w:t>
      </w:r>
      <w:r w:rsidR="0004546D" w:rsidRPr="00A02571">
        <w:rPr>
          <w:sz w:val="28"/>
          <w:szCs w:val="28"/>
        </w:rPr>
        <w:t xml:space="preserve">из </w:t>
      </w:r>
      <w:r w:rsidR="00A02571" w:rsidRPr="00A02571">
        <w:rPr>
          <w:sz w:val="28"/>
          <w:szCs w:val="28"/>
        </w:rPr>
        <w:t xml:space="preserve">собранного во время цветения </w:t>
      </w:r>
      <w:r w:rsidR="003C4B9F" w:rsidRPr="00A02571">
        <w:rPr>
          <w:sz w:val="28"/>
          <w:szCs w:val="28"/>
        </w:rPr>
        <w:t>свеже</w:t>
      </w:r>
      <w:r w:rsidR="00A02571" w:rsidRPr="00A02571">
        <w:rPr>
          <w:sz w:val="28"/>
          <w:szCs w:val="28"/>
        </w:rPr>
        <w:t>го целого растения</w:t>
      </w:r>
      <w:r w:rsidR="003C4B9F" w:rsidRPr="00A02571">
        <w:rPr>
          <w:sz w:val="28"/>
          <w:szCs w:val="28"/>
        </w:rPr>
        <w:t xml:space="preserve"> </w:t>
      </w:r>
      <w:r w:rsidR="00F1512F">
        <w:rPr>
          <w:color w:val="000000"/>
          <w:sz w:val="28"/>
          <w:szCs w:val="28"/>
        </w:rPr>
        <w:t>л</w:t>
      </w:r>
      <w:r w:rsidR="00DC7691" w:rsidRPr="00A02571">
        <w:rPr>
          <w:color w:val="000000"/>
          <w:sz w:val="28"/>
          <w:szCs w:val="28"/>
        </w:rPr>
        <w:t>обелия вздутая</w:t>
      </w:r>
      <w:r w:rsidR="003C4B9F" w:rsidRPr="00A02571">
        <w:rPr>
          <w:sz w:val="28"/>
          <w:szCs w:val="28"/>
        </w:rPr>
        <w:t xml:space="preserve"> - </w:t>
      </w:r>
      <w:proofErr w:type="spellStart"/>
      <w:r w:rsidR="00DC7691" w:rsidRPr="00A02571">
        <w:rPr>
          <w:i/>
          <w:iCs/>
          <w:color w:val="222222"/>
          <w:sz w:val="28"/>
          <w:szCs w:val="28"/>
          <w:shd w:val="clear" w:color="auto" w:fill="F8F9FA"/>
        </w:rPr>
        <w:t>Lobelia</w:t>
      </w:r>
      <w:proofErr w:type="spellEnd"/>
      <w:r w:rsidR="00DC7691" w:rsidRPr="00A02571">
        <w:rPr>
          <w:i/>
          <w:iCs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="00DC7691" w:rsidRPr="00A02571">
        <w:rPr>
          <w:i/>
          <w:iCs/>
          <w:color w:val="222222"/>
          <w:sz w:val="28"/>
          <w:szCs w:val="28"/>
          <w:shd w:val="clear" w:color="auto" w:fill="F8F9FA"/>
        </w:rPr>
        <w:t>inflata</w:t>
      </w:r>
      <w:proofErr w:type="spellEnd"/>
      <w:r w:rsidR="00DC7691" w:rsidRPr="00A02571">
        <w:rPr>
          <w:color w:val="222222"/>
          <w:sz w:val="28"/>
          <w:szCs w:val="28"/>
          <w:shd w:val="clear" w:color="auto" w:fill="F8F9FA"/>
        </w:rPr>
        <w:t> </w:t>
      </w:r>
      <w:hyperlink r:id="rId8" w:tooltip="L." w:history="1">
        <w:r w:rsidR="00DC7691" w:rsidRPr="00A02571">
          <w:rPr>
            <w:rStyle w:val="af0"/>
            <w:smallCaps/>
            <w:color w:val="0B0080"/>
            <w:sz w:val="28"/>
            <w:szCs w:val="28"/>
            <w:shd w:val="clear" w:color="auto" w:fill="F8F9FA"/>
          </w:rPr>
          <w:t>L.</w:t>
        </w:r>
      </w:hyperlink>
      <w:r w:rsidR="0004546D" w:rsidRPr="00A02571">
        <w:rPr>
          <w:sz w:val="28"/>
          <w:szCs w:val="28"/>
        </w:rPr>
        <w:t xml:space="preserve">, </w:t>
      </w:r>
      <w:r w:rsidR="007779D2" w:rsidRPr="00A02571">
        <w:rPr>
          <w:sz w:val="28"/>
          <w:szCs w:val="28"/>
        </w:rPr>
        <w:t>сем</w:t>
      </w:r>
      <w:proofErr w:type="gramStart"/>
      <w:r w:rsidR="007779D2" w:rsidRPr="00A02571">
        <w:rPr>
          <w:sz w:val="28"/>
          <w:szCs w:val="28"/>
        </w:rPr>
        <w:t>.</w:t>
      </w:r>
      <w:proofErr w:type="gramEnd"/>
      <w:r w:rsidR="007779D2" w:rsidRPr="00A02571">
        <w:rPr>
          <w:sz w:val="28"/>
          <w:szCs w:val="28"/>
        </w:rPr>
        <w:t xml:space="preserve"> </w:t>
      </w:r>
      <w:proofErr w:type="gramStart"/>
      <w:r w:rsidR="00A02571" w:rsidRPr="00A02571">
        <w:rPr>
          <w:sz w:val="28"/>
          <w:szCs w:val="28"/>
        </w:rPr>
        <w:t>к</w:t>
      </w:r>
      <w:proofErr w:type="gramEnd"/>
      <w:r w:rsidR="00A02571" w:rsidRPr="00A02571">
        <w:rPr>
          <w:sz w:val="28"/>
          <w:szCs w:val="28"/>
        </w:rPr>
        <w:t xml:space="preserve">олокольчиковых – </w:t>
      </w:r>
      <w:proofErr w:type="spellStart"/>
      <w:r w:rsidR="00A02571" w:rsidRPr="00A02571">
        <w:rPr>
          <w:i/>
          <w:sz w:val="28"/>
          <w:szCs w:val="28"/>
        </w:rPr>
        <w:t>Campanulceae</w:t>
      </w:r>
      <w:proofErr w:type="spellEnd"/>
      <w:r w:rsidR="00A02571" w:rsidRPr="00A02571">
        <w:rPr>
          <w:sz w:val="28"/>
          <w:szCs w:val="28"/>
        </w:rPr>
        <w:t xml:space="preserve">, </w:t>
      </w:r>
      <w:r w:rsidR="007779D2" w:rsidRPr="00A02571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AA1F7E" w:rsidRPr="00A02571" w:rsidRDefault="00AA1F7E" w:rsidP="005010B9">
      <w:pPr>
        <w:pStyle w:val="9"/>
        <w:spacing w:after="240"/>
        <w:ind w:firstLine="720"/>
        <w:jc w:val="both"/>
        <w:rPr>
          <w:b/>
        </w:rPr>
      </w:pPr>
      <w:r w:rsidRPr="00A02571">
        <w:rPr>
          <w:b/>
        </w:rPr>
        <w:t xml:space="preserve">Для получения настойки необходимо: </w:t>
      </w: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AA1F7E" w:rsidRPr="00726846" w:rsidTr="002057FB">
        <w:trPr>
          <w:trHeight w:val="679"/>
        </w:trPr>
        <w:tc>
          <w:tcPr>
            <w:tcW w:w="5070" w:type="dxa"/>
          </w:tcPr>
          <w:p w:rsidR="00AA1F7E" w:rsidRPr="00726846" w:rsidRDefault="00F1512F" w:rsidP="00F1512F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A02571">
              <w:rPr>
                <w:color w:val="000000"/>
                <w:sz w:val="28"/>
                <w:szCs w:val="28"/>
              </w:rPr>
              <w:t>обели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02571">
              <w:rPr>
                <w:color w:val="000000"/>
                <w:sz w:val="28"/>
                <w:szCs w:val="28"/>
              </w:rPr>
              <w:t xml:space="preserve"> вздут</w:t>
            </w:r>
            <w:r>
              <w:rPr>
                <w:color w:val="000000"/>
                <w:sz w:val="28"/>
                <w:szCs w:val="28"/>
              </w:rPr>
              <w:t>ой целое растение свежее</w:t>
            </w:r>
          </w:p>
        </w:tc>
        <w:tc>
          <w:tcPr>
            <w:tcW w:w="4394" w:type="dxa"/>
          </w:tcPr>
          <w:p w:rsidR="00AA1F7E" w:rsidRPr="00F1512F" w:rsidRDefault="00AA1F7E" w:rsidP="00246987">
            <w:pPr>
              <w:widowControl w:val="0"/>
              <w:rPr>
                <w:sz w:val="28"/>
              </w:rPr>
            </w:pPr>
            <w:r w:rsidRPr="00F1512F">
              <w:rPr>
                <w:sz w:val="28"/>
              </w:rPr>
              <w:t>- 100</w:t>
            </w:r>
            <w:r w:rsidR="00246987" w:rsidRPr="00F1512F">
              <w:rPr>
                <w:sz w:val="28"/>
              </w:rPr>
              <w:t> </w:t>
            </w:r>
            <w:r w:rsidRPr="00F1512F">
              <w:rPr>
                <w:sz w:val="28"/>
              </w:rPr>
              <w:t>г</w:t>
            </w:r>
          </w:p>
        </w:tc>
      </w:tr>
      <w:tr w:rsidR="00AA1F7E" w:rsidRPr="00F1512F" w:rsidTr="00AA1F7E">
        <w:trPr>
          <w:trHeight w:val="895"/>
        </w:trPr>
        <w:tc>
          <w:tcPr>
            <w:tcW w:w="5070" w:type="dxa"/>
          </w:tcPr>
          <w:p w:rsidR="00AA1F7E" w:rsidRPr="00F1512F" w:rsidRDefault="00AA1F7E" w:rsidP="009C7399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 w:rsidRPr="00F1512F">
              <w:rPr>
                <w:b w:val="0"/>
              </w:rPr>
              <w:t xml:space="preserve">Спирта этилового </w:t>
            </w:r>
            <w:r w:rsidR="009C7399" w:rsidRPr="00F1512F">
              <w:rPr>
                <w:b w:val="0"/>
              </w:rPr>
              <w:t>86</w:t>
            </w:r>
            <w:r w:rsidR="001273CD" w:rsidRPr="00F1512F">
              <w:rPr>
                <w:b w:val="0"/>
              </w:rPr>
              <w:t> </w:t>
            </w:r>
            <w:r w:rsidRPr="00F1512F">
              <w:rPr>
                <w:b w:val="0"/>
              </w:rPr>
              <w:t>% (</w:t>
            </w:r>
            <w:r w:rsidR="004E0384" w:rsidRPr="00F1512F">
              <w:rPr>
                <w:b w:val="0"/>
              </w:rPr>
              <w:t>м/м</w:t>
            </w:r>
            <w:r w:rsidRPr="00F1512F">
              <w:rPr>
                <w:b w:val="0"/>
              </w:rPr>
              <w:t xml:space="preserve">) или </w:t>
            </w:r>
            <w:r w:rsidR="009C7399" w:rsidRPr="00F1512F">
              <w:rPr>
                <w:b w:val="0"/>
              </w:rPr>
              <w:t>9</w:t>
            </w:r>
            <w:r w:rsidR="009E0C05" w:rsidRPr="00F1512F">
              <w:rPr>
                <w:b w:val="0"/>
              </w:rPr>
              <w:t>0</w:t>
            </w:r>
            <w:r w:rsidR="001210C0" w:rsidRPr="00F1512F">
              <w:rPr>
                <w:b w:val="0"/>
              </w:rPr>
              <w:t>,0</w:t>
            </w:r>
            <w:r w:rsidR="00246987" w:rsidRPr="00F1512F">
              <w:rPr>
                <w:b w:val="0"/>
              </w:rPr>
              <w:t> </w:t>
            </w:r>
            <w:r w:rsidRPr="00F1512F">
              <w:rPr>
                <w:b w:val="0"/>
              </w:rPr>
              <w:t>% (</w:t>
            </w:r>
            <w:r w:rsidR="004E0384" w:rsidRPr="00F1512F">
              <w:rPr>
                <w:b w:val="0"/>
              </w:rPr>
              <w:t>о/о</w:t>
            </w:r>
            <w:r w:rsidRPr="00F1512F">
              <w:rPr>
                <w:b w:val="0"/>
              </w:rPr>
              <w:t>)</w:t>
            </w:r>
            <w:r w:rsidRPr="00F1512F">
              <w:rPr>
                <w:color w:val="000000"/>
              </w:rPr>
              <w:tab/>
            </w:r>
          </w:p>
        </w:tc>
        <w:tc>
          <w:tcPr>
            <w:tcW w:w="4394" w:type="dxa"/>
          </w:tcPr>
          <w:p w:rsidR="00AA1F7E" w:rsidRPr="00F1512F" w:rsidRDefault="00AA1F7E" w:rsidP="00246987">
            <w:pPr>
              <w:widowControl w:val="0"/>
              <w:rPr>
                <w:sz w:val="28"/>
              </w:rPr>
            </w:pPr>
            <w:r w:rsidRPr="00F1512F">
              <w:rPr>
                <w:sz w:val="28"/>
              </w:rPr>
              <w:t xml:space="preserve"> - </w:t>
            </w:r>
            <w:r w:rsidRPr="00F1512F">
              <w:rPr>
                <w:sz w:val="28"/>
                <w:szCs w:val="28"/>
              </w:rPr>
              <w:t>достаточное количество для получения настойки</w:t>
            </w:r>
          </w:p>
        </w:tc>
      </w:tr>
    </w:tbl>
    <w:p w:rsidR="00AA1F7E" w:rsidRPr="00F1512F" w:rsidRDefault="00C360C3" w:rsidP="00AA1F7E">
      <w:pPr>
        <w:ind w:firstLine="709"/>
        <w:jc w:val="both"/>
        <w:rPr>
          <w:b/>
          <w:sz w:val="28"/>
        </w:rPr>
      </w:pPr>
      <w:r w:rsidRPr="00F1512F">
        <w:rPr>
          <w:b/>
          <w:sz w:val="28"/>
        </w:rPr>
        <w:t>Примечание</w:t>
      </w:r>
      <w:r w:rsidR="00AA1F7E" w:rsidRPr="00F1512F">
        <w:rPr>
          <w:b/>
          <w:sz w:val="28"/>
        </w:rPr>
        <w:t xml:space="preserve"> </w:t>
      </w:r>
    </w:p>
    <w:p w:rsidR="00AA1F7E" w:rsidRPr="00F1512F" w:rsidRDefault="00AA1F7E" w:rsidP="00AA1F7E">
      <w:pPr>
        <w:ind w:firstLine="709"/>
        <w:jc w:val="both"/>
        <w:rPr>
          <w:sz w:val="28"/>
        </w:rPr>
      </w:pPr>
      <w:r w:rsidRPr="00F1512F">
        <w:rPr>
          <w:sz w:val="28"/>
        </w:rPr>
        <w:t xml:space="preserve">Получение настойки гомеопатической матричной осуществляется по </w:t>
      </w:r>
      <w:r w:rsidR="001273CD" w:rsidRPr="00F1512F">
        <w:rPr>
          <w:sz w:val="28"/>
        </w:rPr>
        <w:t>способ</w:t>
      </w:r>
      <w:r w:rsidR="00113878" w:rsidRPr="00F1512F">
        <w:rPr>
          <w:sz w:val="28"/>
        </w:rPr>
        <w:t>у</w:t>
      </w:r>
      <w:r w:rsidRPr="00F1512F">
        <w:rPr>
          <w:sz w:val="28"/>
        </w:rPr>
        <w:t xml:space="preserve"> </w:t>
      </w:r>
      <w:r w:rsidR="00592D02" w:rsidRPr="00F1512F">
        <w:rPr>
          <w:sz w:val="28"/>
        </w:rPr>
        <w:t>3</w:t>
      </w:r>
      <w:r w:rsidR="0017107A" w:rsidRPr="00F1512F">
        <w:rPr>
          <w:sz w:val="28"/>
        </w:rPr>
        <w:t xml:space="preserve"> </w:t>
      </w:r>
      <w:r w:rsidRPr="00F1512F">
        <w:rPr>
          <w:sz w:val="28"/>
        </w:rPr>
        <w:t>ОФС «Настойки гомеопатические матричные».</w:t>
      </w:r>
    </w:p>
    <w:p w:rsidR="00AA1F7E" w:rsidRPr="00726846" w:rsidRDefault="00AA1F7E" w:rsidP="00737FC7">
      <w:pPr>
        <w:pStyle w:val="20"/>
        <w:widowControl w:val="0"/>
        <w:spacing w:line="360" w:lineRule="auto"/>
        <w:ind w:firstLine="720"/>
        <w:rPr>
          <w:b/>
          <w:highlight w:val="yellow"/>
        </w:rPr>
      </w:pPr>
    </w:p>
    <w:p w:rsidR="00737FC7" w:rsidRPr="00F1512F" w:rsidRDefault="006C7D2D" w:rsidP="00737FC7">
      <w:pPr>
        <w:pStyle w:val="20"/>
        <w:widowControl w:val="0"/>
        <w:spacing w:line="360" w:lineRule="auto"/>
        <w:ind w:firstLine="720"/>
        <w:rPr>
          <w:b/>
        </w:rPr>
      </w:pPr>
      <w:r w:rsidRPr="00F1512F">
        <w:rPr>
          <w:b/>
        </w:rPr>
        <w:t>Описание</w:t>
      </w:r>
    </w:p>
    <w:p w:rsidR="00113878" w:rsidRPr="00F1512F" w:rsidRDefault="00B4188B" w:rsidP="002F648D">
      <w:pPr>
        <w:spacing w:line="360" w:lineRule="auto"/>
        <w:ind w:firstLine="709"/>
        <w:jc w:val="both"/>
        <w:rPr>
          <w:sz w:val="28"/>
        </w:rPr>
      </w:pPr>
      <w:proofErr w:type="gramStart"/>
      <w:r w:rsidRPr="00F1512F">
        <w:rPr>
          <w:sz w:val="28"/>
        </w:rPr>
        <w:t>Жидкость</w:t>
      </w:r>
      <w:r w:rsidR="009C7399" w:rsidRPr="00F1512F">
        <w:rPr>
          <w:sz w:val="28"/>
        </w:rPr>
        <w:t xml:space="preserve"> </w:t>
      </w:r>
      <w:r w:rsidR="00F1512F">
        <w:rPr>
          <w:sz w:val="28"/>
        </w:rPr>
        <w:t>желт</w:t>
      </w:r>
      <w:r w:rsidR="00592D02" w:rsidRPr="00F1512F">
        <w:rPr>
          <w:sz w:val="28"/>
        </w:rPr>
        <w:t>овато-коричневого</w:t>
      </w:r>
      <w:r w:rsidR="00F1512F">
        <w:rPr>
          <w:sz w:val="28"/>
        </w:rPr>
        <w:t xml:space="preserve"> или зеленовато-</w:t>
      </w:r>
      <w:r w:rsidR="00F1512F" w:rsidRPr="00F1512F">
        <w:rPr>
          <w:sz w:val="28"/>
        </w:rPr>
        <w:t>коричневого</w:t>
      </w:r>
      <w:r w:rsidR="00F1512F">
        <w:rPr>
          <w:sz w:val="28"/>
        </w:rPr>
        <w:t xml:space="preserve"> без характерного</w:t>
      </w:r>
      <w:r w:rsidR="009C7399" w:rsidRPr="00F1512F">
        <w:rPr>
          <w:sz w:val="28"/>
        </w:rPr>
        <w:t xml:space="preserve"> запах</w:t>
      </w:r>
      <w:r w:rsidR="00F1512F">
        <w:rPr>
          <w:sz w:val="28"/>
        </w:rPr>
        <w:t>а</w:t>
      </w:r>
      <w:r w:rsidR="009C7399" w:rsidRPr="00F1512F">
        <w:rPr>
          <w:sz w:val="28"/>
        </w:rPr>
        <w:t>.</w:t>
      </w:r>
      <w:proofErr w:type="gramEnd"/>
    </w:p>
    <w:p w:rsidR="00AA1F7E" w:rsidRPr="00F1512F" w:rsidRDefault="00C360C3" w:rsidP="005B769E">
      <w:pPr>
        <w:spacing w:line="360" w:lineRule="auto"/>
        <w:ind w:firstLine="709"/>
        <w:jc w:val="both"/>
        <w:rPr>
          <w:b/>
          <w:sz w:val="28"/>
        </w:rPr>
      </w:pPr>
      <w:r w:rsidRPr="00F1512F">
        <w:rPr>
          <w:b/>
          <w:sz w:val="28"/>
        </w:rPr>
        <w:t>Подлинность</w:t>
      </w:r>
    </w:p>
    <w:p w:rsidR="005B769E" w:rsidRPr="00F1512F" w:rsidRDefault="00967BE2" w:rsidP="006C68C6">
      <w:pPr>
        <w:pStyle w:val="ae"/>
        <w:numPr>
          <w:ilvl w:val="0"/>
          <w:numId w:val="14"/>
        </w:numPr>
        <w:spacing w:line="360" w:lineRule="auto"/>
        <w:jc w:val="both"/>
        <w:rPr>
          <w:b/>
          <w:i/>
          <w:sz w:val="28"/>
          <w:szCs w:val="28"/>
        </w:rPr>
      </w:pPr>
      <w:r w:rsidRPr="00F1512F">
        <w:rPr>
          <w:b/>
          <w:i/>
          <w:sz w:val="28"/>
          <w:szCs w:val="28"/>
        </w:rPr>
        <w:t>Тонкослойная хроматография</w:t>
      </w:r>
    </w:p>
    <w:p w:rsidR="006C68C6" w:rsidRPr="000571F2" w:rsidRDefault="005B769E" w:rsidP="005B769E">
      <w:pPr>
        <w:ind w:firstLine="709"/>
        <w:jc w:val="both"/>
        <w:rPr>
          <w:i/>
          <w:sz w:val="28"/>
          <w:szCs w:val="28"/>
        </w:rPr>
      </w:pPr>
      <w:r w:rsidRPr="000571F2">
        <w:rPr>
          <w:i/>
          <w:sz w:val="28"/>
          <w:szCs w:val="28"/>
        </w:rPr>
        <w:t>Приготовление растворов</w:t>
      </w:r>
    </w:p>
    <w:p w:rsidR="00F145BD" w:rsidRDefault="009E3E75" w:rsidP="00EE05AD">
      <w:pPr>
        <w:ind w:firstLine="709"/>
        <w:jc w:val="both"/>
        <w:rPr>
          <w:sz w:val="28"/>
          <w:szCs w:val="28"/>
        </w:rPr>
      </w:pPr>
      <w:r w:rsidRPr="000571F2">
        <w:rPr>
          <w:i/>
          <w:sz w:val="28"/>
          <w:szCs w:val="28"/>
        </w:rPr>
        <w:t>Р</w:t>
      </w:r>
      <w:r w:rsidR="002E43A1" w:rsidRPr="000571F2">
        <w:rPr>
          <w:i/>
          <w:sz w:val="28"/>
          <w:szCs w:val="28"/>
        </w:rPr>
        <w:t>аствор</w:t>
      </w:r>
      <w:r w:rsidRPr="000571F2">
        <w:rPr>
          <w:i/>
          <w:sz w:val="28"/>
          <w:szCs w:val="28"/>
        </w:rPr>
        <w:t xml:space="preserve"> с</w:t>
      </w:r>
      <w:r w:rsidR="000571F2" w:rsidRPr="000571F2">
        <w:rPr>
          <w:i/>
          <w:sz w:val="28"/>
          <w:szCs w:val="28"/>
        </w:rPr>
        <w:t>равнения</w:t>
      </w:r>
      <w:r w:rsidR="00113878" w:rsidRPr="000571F2">
        <w:rPr>
          <w:sz w:val="28"/>
          <w:szCs w:val="28"/>
        </w:rPr>
        <w:t xml:space="preserve">: </w:t>
      </w:r>
      <w:r w:rsidR="00F145BD" w:rsidRPr="000571F2">
        <w:rPr>
          <w:sz w:val="28"/>
          <w:szCs w:val="28"/>
        </w:rPr>
        <w:t xml:space="preserve">10 мг </w:t>
      </w:r>
      <w:proofErr w:type="gramStart"/>
      <w:r w:rsidR="00F145BD" w:rsidRPr="000571F2">
        <w:rPr>
          <w:sz w:val="28"/>
          <w:szCs w:val="28"/>
        </w:rPr>
        <w:t>СО</w:t>
      </w:r>
      <w:proofErr w:type="gramEnd"/>
      <w:r w:rsidR="00F145BD" w:rsidRPr="000571F2">
        <w:rPr>
          <w:sz w:val="28"/>
          <w:szCs w:val="28"/>
        </w:rPr>
        <w:t xml:space="preserve"> </w:t>
      </w:r>
      <w:r w:rsidR="000571F2" w:rsidRPr="000571F2">
        <w:rPr>
          <w:sz w:val="28"/>
          <w:szCs w:val="28"/>
        </w:rPr>
        <w:t>папаверина</w:t>
      </w:r>
      <w:r w:rsidR="003B6D0E" w:rsidRPr="000571F2">
        <w:rPr>
          <w:sz w:val="28"/>
          <w:szCs w:val="28"/>
        </w:rPr>
        <w:t xml:space="preserve"> гидрохлорида</w:t>
      </w:r>
      <w:r w:rsidR="00287004" w:rsidRPr="000571F2">
        <w:rPr>
          <w:sz w:val="28"/>
          <w:szCs w:val="28"/>
        </w:rPr>
        <w:t xml:space="preserve"> </w:t>
      </w:r>
      <w:r w:rsidR="00834B46">
        <w:rPr>
          <w:sz w:val="28"/>
          <w:szCs w:val="28"/>
        </w:rPr>
        <w:t xml:space="preserve">и 10 мл СО </w:t>
      </w:r>
      <w:proofErr w:type="spellStart"/>
      <w:r w:rsidR="00834B46">
        <w:rPr>
          <w:sz w:val="28"/>
          <w:szCs w:val="28"/>
        </w:rPr>
        <w:t>п</w:t>
      </w:r>
      <w:r w:rsidR="000571F2" w:rsidRPr="000571F2">
        <w:rPr>
          <w:sz w:val="28"/>
          <w:szCs w:val="28"/>
        </w:rPr>
        <w:t>рокаина</w:t>
      </w:r>
      <w:proofErr w:type="spellEnd"/>
      <w:r w:rsidR="000571F2" w:rsidRPr="000571F2">
        <w:rPr>
          <w:sz w:val="28"/>
          <w:szCs w:val="28"/>
        </w:rPr>
        <w:t xml:space="preserve"> гидрохлорида </w:t>
      </w:r>
      <w:r w:rsidR="00F145BD" w:rsidRPr="000571F2">
        <w:rPr>
          <w:sz w:val="28"/>
          <w:szCs w:val="28"/>
        </w:rPr>
        <w:t xml:space="preserve">растворяют в 10 мл </w:t>
      </w:r>
      <w:r w:rsidR="000571F2">
        <w:rPr>
          <w:sz w:val="28"/>
          <w:szCs w:val="28"/>
        </w:rPr>
        <w:t>метанола</w:t>
      </w:r>
      <w:r w:rsidR="00F145BD" w:rsidRPr="000571F2">
        <w:rPr>
          <w:sz w:val="28"/>
          <w:szCs w:val="28"/>
        </w:rPr>
        <w:t>.</w:t>
      </w:r>
    </w:p>
    <w:p w:rsidR="000571F2" w:rsidRPr="00EE05AD" w:rsidRDefault="000571F2" w:rsidP="00A37336">
      <w:pPr>
        <w:spacing w:after="240"/>
        <w:ind w:firstLine="709"/>
        <w:jc w:val="both"/>
        <w:rPr>
          <w:sz w:val="28"/>
          <w:szCs w:val="28"/>
        </w:rPr>
      </w:pPr>
      <w:r w:rsidRPr="00745F73">
        <w:rPr>
          <w:i/>
          <w:sz w:val="28"/>
          <w:szCs w:val="28"/>
        </w:rPr>
        <w:lastRenderedPageBreak/>
        <w:t>Раствор для детектирования</w:t>
      </w:r>
      <w:r>
        <w:rPr>
          <w:i/>
          <w:sz w:val="28"/>
          <w:szCs w:val="28"/>
        </w:rPr>
        <w:t xml:space="preserve">. </w:t>
      </w:r>
      <w:r w:rsidR="00EE05AD" w:rsidRPr="00EE05AD">
        <w:rPr>
          <w:sz w:val="28"/>
          <w:szCs w:val="28"/>
        </w:rPr>
        <w:t xml:space="preserve">Смешивают раствор из 2 г винной кислоты в 10 мл воды, раствор из 0,4 г йода в 10 мл ацетона и прибавляют 1 г </w:t>
      </w:r>
      <w:r w:rsidR="00EE05AD">
        <w:rPr>
          <w:sz w:val="28"/>
          <w:szCs w:val="28"/>
        </w:rPr>
        <w:t>ж</w:t>
      </w:r>
      <w:r w:rsidR="00EE05AD" w:rsidRPr="00EE05AD">
        <w:rPr>
          <w:sz w:val="28"/>
          <w:szCs w:val="28"/>
        </w:rPr>
        <w:t>елеза(I</w:t>
      </w:r>
      <w:r w:rsidR="00EE05AD" w:rsidRPr="00EE05AD">
        <w:rPr>
          <w:sz w:val="28"/>
          <w:szCs w:val="28"/>
          <w:lang w:val="en-US"/>
        </w:rPr>
        <w:t>II</w:t>
      </w:r>
      <w:r w:rsidR="00EE05AD" w:rsidRPr="00EE05AD">
        <w:rPr>
          <w:sz w:val="28"/>
          <w:szCs w:val="28"/>
        </w:rPr>
        <w:t>) хлорида</w:t>
      </w:r>
      <w:r w:rsidR="00EE05AD">
        <w:rPr>
          <w:sz w:val="28"/>
          <w:szCs w:val="28"/>
        </w:rPr>
        <w:t>.</w:t>
      </w:r>
    </w:p>
    <w:p w:rsidR="00EE05AD" w:rsidRPr="00726846" w:rsidRDefault="00EE05AD" w:rsidP="00EE05AD">
      <w:pPr>
        <w:spacing w:line="360" w:lineRule="auto"/>
        <w:ind w:firstLine="709"/>
        <w:jc w:val="both"/>
        <w:rPr>
          <w:sz w:val="28"/>
          <w:highlight w:val="yellow"/>
        </w:rPr>
      </w:pPr>
      <w:r w:rsidRPr="00F1512F">
        <w:rPr>
          <w:sz w:val="28"/>
        </w:rPr>
        <w:t>5 мл настойки нагревают на водяной бане до удаления запаха спирта.</w:t>
      </w:r>
      <w:r>
        <w:rPr>
          <w:sz w:val="28"/>
        </w:rPr>
        <w:t xml:space="preserve"> К остатку прибавляют 1 мл аммиака раствора и встряхивают с двумя порциями по 10 мл эфира. Объеденные эфирные фазы выпаривают досуха на водяной </w:t>
      </w:r>
      <w:proofErr w:type="gramStart"/>
      <w:r>
        <w:rPr>
          <w:sz w:val="28"/>
        </w:rPr>
        <w:t>бане</w:t>
      </w:r>
      <w:proofErr w:type="gramEnd"/>
      <w:r>
        <w:rPr>
          <w:sz w:val="28"/>
        </w:rPr>
        <w:t xml:space="preserve"> и остаток растворяют в 0,5 мл </w:t>
      </w:r>
      <w:r>
        <w:rPr>
          <w:sz w:val="28"/>
          <w:szCs w:val="28"/>
        </w:rPr>
        <w:t>метанола</w:t>
      </w:r>
      <w:r w:rsidRPr="00C72DAF">
        <w:rPr>
          <w:sz w:val="28"/>
        </w:rPr>
        <w:t xml:space="preserve"> (испытуемый раствор).</w:t>
      </w:r>
    </w:p>
    <w:p w:rsidR="00A37336" w:rsidRPr="004C7C87" w:rsidRDefault="002E24F4" w:rsidP="00A37336">
      <w:pPr>
        <w:pStyle w:val="20"/>
        <w:spacing w:line="360" w:lineRule="auto"/>
        <w:ind w:firstLine="709"/>
        <w:rPr>
          <w:spacing w:val="-4"/>
        </w:rPr>
      </w:pPr>
      <w:r w:rsidRPr="000571F2">
        <w:rPr>
          <w:szCs w:val="28"/>
        </w:rPr>
        <w:t>Н</w:t>
      </w:r>
      <w:r w:rsidR="0006435C" w:rsidRPr="000571F2">
        <w:rPr>
          <w:szCs w:val="28"/>
        </w:rPr>
        <w:t>а линию старта аналитическ</w:t>
      </w:r>
      <w:r w:rsidR="00816304" w:rsidRPr="000571F2">
        <w:rPr>
          <w:szCs w:val="28"/>
        </w:rPr>
        <w:t>ой</w:t>
      </w:r>
      <w:r w:rsidR="0006435C" w:rsidRPr="000571F2">
        <w:rPr>
          <w:szCs w:val="28"/>
        </w:rPr>
        <w:t xml:space="preserve"> </w:t>
      </w:r>
      <w:proofErr w:type="spellStart"/>
      <w:r w:rsidR="0006435C" w:rsidRPr="000571F2">
        <w:rPr>
          <w:szCs w:val="28"/>
        </w:rPr>
        <w:t>хроматографическ</w:t>
      </w:r>
      <w:r w:rsidR="00816304" w:rsidRPr="000571F2">
        <w:rPr>
          <w:szCs w:val="28"/>
        </w:rPr>
        <w:t>ой</w:t>
      </w:r>
      <w:proofErr w:type="spellEnd"/>
      <w:r w:rsidR="0006435C" w:rsidRPr="000571F2">
        <w:rPr>
          <w:szCs w:val="28"/>
        </w:rPr>
        <w:t xml:space="preserve"> пластинк</w:t>
      </w:r>
      <w:r w:rsidR="00816304" w:rsidRPr="000571F2">
        <w:rPr>
          <w:szCs w:val="28"/>
        </w:rPr>
        <w:t>и</w:t>
      </w:r>
      <w:r w:rsidR="0006435C" w:rsidRPr="000571F2">
        <w:rPr>
          <w:szCs w:val="28"/>
        </w:rPr>
        <w:t xml:space="preserve"> (размером </w:t>
      </w:r>
      <w:r w:rsidR="007753A3" w:rsidRPr="000571F2">
        <w:rPr>
          <w:szCs w:val="28"/>
        </w:rPr>
        <w:t>1</w:t>
      </w:r>
      <w:r w:rsidR="0006435C" w:rsidRPr="000571F2">
        <w:rPr>
          <w:szCs w:val="28"/>
        </w:rPr>
        <w:t>0 × </w:t>
      </w:r>
      <w:r w:rsidR="00AA36FC" w:rsidRPr="000571F2">
        <w:rPr>
          <w:szCs w:val="28"/>
        </w:rPr>
        <w:t>15</w:t>
      </w:r>
      <w:r w:rsidR="0006435C" w:rsidRPr="000571F2">
        <w:rPr>
          <w:szCs w:val="28"/>
        </w:rPr>
        <w:t xml:space="preserve"> см) со слоем силикагеля наносят </w:t>
      </w:r>
      <w:r w:rsidR="009705A1" w:rsidRPr="000571F2">
        <w:rPr>
          <w:szCs w:val="28"/>
        </w:rPr>
        <w:t xml:space="preserve">раздельно </w:t>
      </w:r>
      <w:r w:rsidR="000571F2" w:rsidRPr="000571F2">
        <w:rPr>
          <w:szCs w:val="28"/>
        </w:rPr>
        <w:t>2</w:t>
      </w:r>
      <w:r w:rsidR="0006435C" w:rsidRPr="000571F2">
        <w:rPr>
          <w:noProof/>
        </w:rPr>
        <w:t>0 </w:t>
      </w:r>
      <w:r w:rsidR="0006435C" w:rsidRPr="000571F2">
        <w:t>мкл</w:t>
      </w:r>
      <w:r w:rsidR="0006435C" w:rsidRPr="000571F2">
        <w:rPr>
          <w:noProof/>
        </w:rPr>
        <w:t xml:space="preserve"> </w:t>
      </w:r>
      <w:r w:rsidR="003B6D0E" w:rsidRPr="000571F2">
        <w:rPr>
          <w:rFonts w:ascii="Times New Roman CYR" w:hAnsi="Times New Roman CYR"/>
          <w:szCs w:val="28"/>
        </w:rPr>
        <w:t>испытуемого раствора</w:t>
      </w:r>
      <w:r w:rsidR="00345554" w:rsidRPr="000571F2">
        <w:rPr>
          <w:rFonts w:ascii="Times New Roman CYR" w:hAnsi="Times New Roman CYR"/>
          <w:sz w:val="24"/>
        </w:rPr>
        <w:t xml:space="preserve"> </w:t>
      </w:r>
      <w:r w:rsidR="0006435C" w:rsidRPr="000571F2">
        <w:t>и</w:t>
      </w:r>
      <w:r w:rsidR="0006435C" w:rsidRPr="000571F2">
        <w:rPr>
          <w:noProof/>
        </w:rPr>
        <w:t xml:space="preserve"> </w:t>
      </w:r>
      <w:r w:rsidR="00344530" w:rsidRPr="000571F2">
        <w:rPr>
          <w:szCs w:val="28"/>
        </w:rPr>
        <w:t>1</w:t>
      </w:r>
      <w:r w:rsidR="00344530" w:rsidRPr="000571F2">
        <w:rPr>
          <w:noProof/>
        </w:rPr>
        <w:t>0 </w:t>
      </w:r>
      <w:r w:rsidR="00344530" w:rsidRPr="000571F2">
        <w:t>мкл</w:t>
      </w:r>
      <w:r w:rsidR="00344530" w:rsidRPr="000571F2">
        <w:rPr>
          <w:noProof/>
        </w:rPr>
        <w:t xml:space="preserve"> </w:t>
      </w:r>
      <w:r w:rsidR="007753A3" w:rsidRPr="000571F2">
        <w:t>раствора</w:t>
      </w:r>
      <w:r w:rsidR="00B20F48" w:rsidRPr="000571F2">
        <w:t xml:space="preserve"> </w:t>
      </w:r>
      <w:r w:rsidR="000571F2" w:rsidRPr="000571F2">
        <w:t>сравнения</w:t>
      </w:r>
      <w:r w:rsidR="0006435C" w:rsidRPr="000571F2">
        <w:rPr>
          <w:szCs w:val="28"/>
        </w:rPr>
        <w:t xml:space="preserve">. </w:t>
      </w:r>
      <w:r w:rsidR="0006435C" w:rsidRPr="000571F2">
        <w:t>Пластинк</w:t>
      </w:r>
      <w:r w:rsidR="00816304" w:rsidRPr="000571F2">
        <w:t>у</w:t>
      </w:r>
      <w:r w:rsidR="0006435C" w:rsidRPr="000571F2">
        <w:t xml:space="preserve"> помещают в камеру</w:t>
      </w:r>
      <w:r w:rsidR="0092620F" w:rsidRPr="000571F2">
        <w:t>,</w:t>
      </w:r>
      <w:r w:rsidR="0006435C" w:rsidRPr="000571F2">
        <w:t xml:space="preserve"> предварительно насыщенную </w:t>
      </w:r>
      <w:r w:rsidR="004E0384" w:rsidRPr="000571F2">
        <w:t xml:space="preserve">в течение </w:t>
      </w:r>
      <w:r w:rsidR="007753A3" w:rsidRPr="000571F2">
        <w:t>30</w:t>
      </w:r>
      <w:r w:rsidR="004E0384" w:rsidRPr="000571F2">
        <w:t> </w:t>
      </w:r>
      <w:r w:rsidR="007753A3" w:rsidRPr="000571F2">
        <w:t>мин</w:t>
      </w:r>
      <w:r w:rsidR="004E0384" w:rsidRPr="000571F2">
        <w:t xml:space="preserve"> </w:t>
      </w:r>
      <w:r w:rsidR="0006435C" w:rsidRPr="000571F2">
        <w:t xml:space="preserve">смесью </w:t>
      </w:r>
      <w:r w:rsidR="000571F2" w:rsidRPr="000571F2">
        <w:t>метанол</w:t>
      </w:r>
      <w:r w:rsidR="00A37336" w:rsidRPr="000571F2">
        <w:rPr>
          <w:rFonts w:ascii="Times New Roman CYR" w:hAnsi="Times New Roman CYR"/>
          <w:sz w:val="24"/>
        </w:rPr>
        <w:t> </w:t>
      </w:r>
      <w:proofErr w:type="gramStart"/>
      <w:r w:rsidR="003B6D0E" w:rsidRPr="000571F2">
        <w:t>-</w:t>
      </w:r>
      <w:r w:rsidR="000571F2" w:rsidRPr="000571F2">
        <w:t>э</w:t>
      </w:r>
      <w:proofErr w:type="gramEnd"/>
      <w:r w:rsidR="000571F2" w:rsidRPr="000571F2">
        <w:t>тилацетат</w:t>
      </w:r>
      <w:r w:rsidR="003B6D0E" w:rsidRPr="000571F2">
        <w:t xml:space="preserve"> </w:t>
      </w:r>
      <w:r w:rsidR="0006435C" w:rsidRPr="000571F2">
        <w:rPr>
          <w:noProof/>
        </w:rPr>
        <w:t>в соотношении (</w:t>
      </w:r>
      <w:r w:rsidR="00344530" w:rsidRPr="000571F2">
        <w:rPr>
          <w:noProof/>
        </w:rPr>
        <w:t>2</w:t>
      </w:r>
      <w:r w:rsidR="000571F2" w:rsidRPr="000571F2">
        <w:rPr>
          <w:noProof/>
        </w:rPr>
        <w:t>5</w:t>
      </w:r>
      <w:r w:rsidR="00345554" w:rsidRPr="000571F2">
        <w:rPr>
          <w:noProof/>
        </w:rPr>
        <w:t> </w:t>
      </w:r>
      <w:r w:rsidR="0006435C" w:rsidRPr="000571F2">
        <w:rPr>
          <w:noProof/>
        </w:rPr>
        <w:t>:</w:t>
      </w:r>
      <w:r w:rsidR="00345554" w:rsidRPr="000571F2">
        <w:rPr>
          <w:noProof/>
        </w:rPr>
        <w:t> </w:t>
      </w:r>
      <w:r w:rsidR="003B6D0E" w:rsidRPr="000571F2">
        <w:rPr>
          <w:noProof/>
        </w:rPr>
        <w:t>7</w:t>
      </w:r>
      <w:r w:rsidR="000571F2" w:rsidRPr="000571F2">
        <w:rPr>
          <w:noProof/>
        </w:rPr>
        <w:t>5</w:t>
      </w:r>
      <w:r w:rsidR="0006435C" w:rsidRPr="000571F2">
        <w:rPr>
          <w:noProof/>
        </w:rPr>
        <w:t xml:space="preserve">) </w:t>
      </w:r>
      <w:r w:rsidR="0006435C" w:rsidRPr="000571F2">
        <w:rPr>
          <w:color w:val="000000"/>
          <w:szCs w:val="28"/>
        </w:rPr>
        <w:t>и хроматографируют восходящим способом</w:t>
      </w:r>
      <w:r w:rsidR="0006435C" w:rsidRPr="000571F2">
        <w:rPr>
          <w:noProof/>
        </w:rPr>
        <w:t xml:space="preserve">. </w:t>
      </w:r>
      <w:r w:rsidR="0006435C" w:rsidRPr="000571F2">
        <w:rPr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="0006435C" w:rsidRPr="000571F2">
        <w:rPr>
          <w:noProof/>
          <w:szCs w:val="28"/>
        </w:rPr>
        <w:t>сушат</w:t>
      </w:r>
      <w:r w:rsidR="0006435C" w:rsidRPr="000571F2">
        <w:rPr>
          <w:noProof/>
        </w:rPr>
        <w:t xml:space="preserve"> </w:t>
      </w:r>
      <w:r w:rsidR="00950E5D" w:rsidRPr="004C7C87">
        <w:rPr>
          <w:noProof/>
        </w:rPr>
        <w:t xml:space="preserve">до удаления </w:t>
      </w:r>
      <w:r w:rsidR="002E05CF" w:rsidRPr="004C7C87">
        <w:rPr>
          <w:noProof/>
        </w:rPr>
        <w:t xml:space="preserve">запаха </w:t>
      </w:r>
      <w:r w:rsidR="000571F2" w:rsidRPr="004C7C87">
        <w:rPr>
          <w:noProof/>
        </w:rPr>
        <w:t>растворителей</w:t>
      </w:r>
      <w:r w:rsidR="00521903" w:rsidRPr="004C7C87">
        <w:rPr>
          <w:noProof/>
        </w:rPr>
        <w:t xml:space="preserve">. </w:t>
      </w:r>
      <w:r w:rsidR="000571F2" w:rsidRPr="004C7C87">
        <w:rPr>
          <w:noProof/>
        </w:rPr>
        <w:t>З</w:t>
      </w:r>
      <w:r w:rsidR="002E05CF" w:rsidRPr="004C7C87">
        <w:rPr>
          <w:noProof/>
        </w:rPr>
        <w:t>атем обрабатывают хроматограмму</w:t>
      </w:r>
      <w:r w:rsidR="004E6655" w:rsidRPr="004C7C87">
        <w:rPr>
          <w:noProof/>
        </w:rPr>
        <w:t xml:space="preserve"> </w:t>
      </w:r>
      <w:r w:rsidR="00EE05AD" w:rsidRPr="004C7C87">
        <w:rPr>
          <w:spacing w:val="-4"/>
        </w:rPr>
        <w:t>раствором для детектирования</w:t>
      </w:r>
      <w:r w:rsidR="00A37336" w:rsidRPr="004C7C87">
        <w:rPr>
          <w:spacing w:val="-4"/>
        </w:rPr>
        <w:t xml:space="preserve"> и </w:t>
      </w:r>
      <w:r w:rsidR="00A37336" w:rsidRPr="004C7C87">
        <w:rPr>
          <w:szCs w:val="28"/>
        </w:rPr>
        <w:t xml:space="preserve">оценивают </w:t>
      </w:r>
      <w:proofErr w:type="spellStart"/>
      <w:r w:rsidR="00A37336" w:rsidRPr="004C7C87">
        <w:rPr>
          <w:szCs w:val="28"/>
        </w:rPr>
        <w:t>хроматограмму</w:t>
      </w:r>
      <w:proofErr w:type="spellEnd"/>
      <w:r w:rsidR="00A37336" w:rsidRPr="004C7C87">
        <w:rPr>
          <w:szCs w:val="28"/>
        </w:rPr>
        <w:t xml:space="preserve"> при дневном свете.</w:t>
      </w:r>
    </w:p>
    <w:p w:rsidR="00344530" w:rsidRPr="004C7C87" w:rsidRDefault="00A37336" w:rsidP="00521903">
      <w:pPr>
        <w:spacing w:line="360" w:lineRule="auto"/>
        <w:ind w:firstLine="709"/>
        <w:jc w:val="both"/>
        <w:rPr>
          <w:sz w:val="28"/>
          <w:szCs w:val="28"/>
        </w:rPr>
      </w:pPr>
      <w:r w:rsidRPr="004C7C87">
        <w:rPr>
          <w:sz w:val="28"/>
          <w:szCs w:val="28"/>
        </w:rPr>
        <w:t>Н</w:t>
      </w:r>
      <w:r w:rsidR="00344530" w:rsidRPr="004C7C87">
        <w:rPr>
          <w:sz w:val="28"/>
          <w:szCs w:val="28"/>
        </w:rPr>
        <w:t xml:space="preserve">а хроматограмме </w:t>
      </w:r>
      <w:r w:rsidR="004C7C87" w:rsidRPr="004C7C87">
        <w:rPr>
          <w:sz w:val="28"/>
          <w:szCs w:val="28"/>
        </w:rPr>
        <w:t xml:space="preserve">сравнения </w:t>
      </w:r>
      <w:r w:rsidR="00344530" w:rsidRPr="004C7C87">
        <w:rPr>
          <w:sz w:val="28"/>
          <w:szCs w:val="28"/>
        </w:rPr>
        <w:t>должн</w:t>
      </w:r>
      <w:r w:rsidRPr="004C7C87">
        <w:rPr>
          <w:sz w:val="28"/>
          <w:szCs w:val="28"/>
        </w:rPr>
        <w:t>а</w:t>
      </w:r>
      <w:r w:rsidR="00344530" w:rsidRPr="004C7C87">
        <w:rPr>
          <w:sz w:val="28"/>
          <w:szCs w:val="28"/>
        </w:rPr>
        <w:t xml:space="preserve"> обнаруживаться </w:t>
      </w:r>
      <w:r w:rsidR="004C7C87" w:rsidRPr="004C7C87">
        <w:rPr>
          <w:sz w:val="28"/>
          <w:szCs w:val="28"/>
        </w:rPr>
        <w:t>коричневая</w:t>
      </w:r>
      <w:r w:rsidRPr="004C7C87">
        <w:rPr>
          <w:sz w:val="28"/>
          <w:szCs w:val="28"/>
        </w:rPr>
        <w:t xml:space="preserve"> зона </w:t>
      </w:r>
      <w:proofErr w:type="spellStart"/>
      <w:r w:rsidR="004C7C87" w:rsidRPr="004C7C87">
        <w:rPr>
          <w:sz w:val="28"/>
          <w:szCs w:val="28"/>
        </w:rPr>
        <w:t>прокаина</w:t>
      </w:r>
      <w:proofErr w:type="spellEnd"/>
      <w:r w:rsidR="004C7C87" w:rsidRPr="004C7C87">
        <w:rPr>
          <w:sz w:val="28"/>
          <w:szCs w:val="28"/>
        </w:rPr>
        <w:t xml:space="preserve"> гидрохлорида в нижней трети и интенсивная коричневая зона папаверина гидрохлорида на границе </w:t>
      </w:r>
      <w:proofErr w:type="gramStart"/>
      <w:r w:rsidR="004C7C87" w:rsidRPr="004C7C87">
        <w:rPr>
          <w:sz w:val="28"/>
          <w:szCs w:val="28"/>
        </w:rPr>
        <w:t>между</w:t>
      </w:r>
      <w:proofErr w:type="gramEnd"/>
      <w:r w:rsidR="004C7C87" w:rsidRPr="004C7C87">
        <w:rPr>
          <w:sz w:val="28"/>
          <w:szCs w:val="28"/>
        </w:rPr>
        <w:t xml:space="preserve"> средней и верхней третью</w:t>
      </w:r>
      <w:r w:rsidR="00344530" w:rsidRPr="004C7C87">
        <w:rPr>
          <w:sz w:val="28"/>
          <w:szCs w:val="28"/>
        </w:rPr>
        <w:t>.</w:t>
      </w:r>
    </w:p>
    <w:p w:rsidR="004C7C87" w:rsidRPr="004C7C87" w:rsidRDefault="00521903" w:rsidP="00E40F92">
      <w:pPr>
        <w:pStyle w:val="30"/>
        <w:pBdr>
          <w:bottom w:val="none" w:sz="0" w:space="0" w:color="auto"/>
        </w:pBdr>
        <w:ind w:firstLine="567"/>
        <w:rPr>
          <w:szCs w:val="28"/>
        </w:rPr>
      </w:pPr>
      <w:r w:rsidRPr="004C7C87">
        <w:rPr>
          <w:szCs w:val="28"/>
        </w:rPr>
        <w:t xml:space="preserve">На хроматограмме </w:t>
      </w:r>
      <w:r w:rsidR="00434853" w:rsidRPr="004C7C87">
        <w:rPr>
          <w:rFonts w:ascii="Times New Roman CYR" w:hAnsi="Times New Roman CYR"/>
          <w:szCs w:val="28"/>
        </w:rPr>
        <w:t>испытуемого раствора</w:t>
      </w:r>
      <w:r w:rsidR="00434853" w:rsidRPr="004C7C87">
        <w:rPr>
          <w:rFonts w:ascii="Times New Roman CYR" w:hAnsi="Times New Roman CYR"/>
          <w:sz w:val="24"/>
        </w:rPr>
        <w:t xml:space="preserve"> </w:t>
      </w:r>
      <w:r w:rsidRPr="004C7C87">
        <w:rPr>
          <w:szCs w:val="28"/>
        </w:rPr>
        <w:t>должн</w:t>
      </w:r>
      <w:r w:rsidR="002B4739" w:rsidRPr="004C7C87">
        <w:rPr>
          <w:szCs w:val="28"/>
        </w:rPr>
        <w:t>ы</w:t>
      </w:r>
      <w:r w:rsidRPr="004C7C87">
        <w:rPr>
          <w:szCs w:val="28"/>
        </w:rPr>
        <w:t xml:space="preserve"> обнаруживаться </w:t>
      </w:r>
      <w:r w:rsidR="004C7C87" w:rsidRPr="004C7C87">
        <w:rPr>
          <w:szCs w:val="28"/>
        </w:rPr>
        <w:t>коричневая</w:t>
      </w:r>
      <w:r w:rsidR="00434853" w:rsidRPr="004C7C87">
        <w:rPr>
          <w:szCs w:val="28"/>
        </w:rPr>
        <w:t xml:space="preserve"> </w:t>
      </w:r>
      <w:r w:rsidR="00AC6684" w:rsidRPr="004C7C87">
        <w:rPr>
          <w:szCs w:val="28"/>
        </w:rPr>
        <w:t>зон</w:t>
      </w:r>
      <w:r w:rsidR="00434853" w:rsidRPr="004C7C87">
        <w:rPr>
          <w:szCs w:val="28"/>
        </w:rPr>
        <w:t>а</w:t>
      </w:r>
      <w:r w:rsidR="00124456" w:rsidRPr="004C7C87">
        <w:rPr>
          <w:szCs w:val="28"/>
        </w:rPr>
        <w:t xml:space="preserve"> </w:t>
      </w:r>
      <w:r w:rsidR="004C7C87" w:rsidRPr="004C7C87">
        <w:rPr>
          <w:szCs w:val="28"/>
        </w:rPr>
        <w:t xml:space="preserve">примерно </w:t>
      </w:r>
      <w:r w:rsidR="00434853" w:rsidRPr="004C7C87">
        <w:rPr>
          <w:szCs w:val="28"/>
        </w:rPr>
        <w:t xml:space="preserve">на уровне </w:t>
      </w:r>
      <w:r w:rsidR="004C7C87" w:rsidRPr="004C7C87">
        <w:rPr>
          <w:szCs w:val="28"/>
        </w:rPr>
        <w:t xml:space="preserve">зоны </w:t>
      </w:r>
      <w:proofErr w:type="spellStart"/>
      <w:r w:rsidR="004C7C87" w:rsidRPr="004C7C87">
        <w:rPr>
          <w:szCs w:val="28"/>
        </w:rPr>
        <w:t>прокаина</w:t>
      </w:r>
      <w:proofErr w:type="spellEnd"/>
      <w:r w:rsidR="004C7C87" w:rsidRPr="004C7C87">
        <w:rPr>
          <w:szCs w:val="28"/>
        </w:rPr>
        <w:t xml:space="preserve"> гидрохлорида </w:t>
      </w:r>
      <w:r w:rsidR="00434853" w:rsidRPr="004C7C87">
        <w:rPr>
          <w:szCs w:val="28"/>
        </w:rPr>
        <w:t xml:space="preserve">и </w:t>
      </w:r>
      <w:r w:rsidR="004C7C87" w:rsidRPr="004C7C87">
        <w:rPr>
          <w:szCs w:val="28"/>
        </w:rPr>
        <w:t xml:space="preserve">одна или две коричневые зоны немного выше зоны </w:t>
      </w:r>
      <w:proofErr w:type="spellStart"/>
      <w:r w:rsidR="004C7C87" w:rsidRPr="004C7C87">
        <w:rPr>
          <w:szCs w:val="28"/>
        </w:rPr>
        <w:t>прокаина</w:t>
      </w:r>
      <w:proofErr w:type="spellEnd"/>
      <w:r w:rsidR="004C7C87" w:rsidRPr="004C7C87">
        <w:rPr>
          <w:szCs w:val="28"/>
        </w:rPr>
        <w:t xml:space="preserve"> гидрохлорида</w:t>
      </w:r>
      <w:r w:rsidR="004C7C87">
        <w:rPr>
          <w:szCs w:val="28"/>
        </w:rPr>
        <w:t>, коричневая зона не</w:t>
      </w:r>
      <w:r w:rsidR="00195501">
        <w:rPr>
          <w:szCs w:val="28"/>
        </w:rPr>
        <w:t>посредственно над</w:t>
      </w:r>
      <w:r w:rsidR="004C7C87">
        <w:rPr>
          <w:szCs w:val="28"/>
        </w:rPr>
        <w:t xml:space="preserve"> зон</w:t>
      </w:r>
      <w:r w:rsidR="00195501">
        <w:rPr>
          <w:szCs w:val="28"/>
        </w:rPr>
        <w:t>ой</w:t>
      </w:r>
      <w:r w:rsidR="004C7C87">
        <w:rPr>
          <w:szCs w:val="28"/>
        </w:rPr>
        <w:t xml:space="preserve"> папаверина гидрохлорида и две коричневые зоны </w:t>
      </w:r>
      <w:r w:rsidR="00195501">
        <w:rPr>
          <w:szCs w:val="28"/>
        </w:rPr>
        <w:t xml:space="preserve">над ней. </w:t>
      </w:r>
    </w:p>
    <w:p w:rsidR="00930449" w:rsidRPr="00195501" w:rsidRDefault="006C7D2D" w:rsidP="00930449">
      <w:pPr>
        <w:pStyle w:val="10"/>
        <w:spacing w:line="360" w:lineRule="auto"/>
        <w:ind w:firstLine="709"/>
        <w:jc w:val="both"/>
        <w:rPr>
          <w:szCs w:val="28"/>
        </w:rPr>
      </w:pPr>
      <w:r w:rsidRPr="00195501">
        <w:rPr>
          <w:b/>
        </w:rPr>
        <w:t>Сухой остаток</w:t>
      </w:r>
      <w:r w:rsidR="000E1DBD" w:rsidRPr="00195501">
        <w:rPr>
          <w:b/>
        </w:rPr>
        <w:t xml:space="preserve">. </w:t>
      </w:r>
      <w:r w:rsidRPr="00195501">
        <w:t>Не менее</w:t>
      </w:r>
      <w:r w:rsidRPr="00195501">
        <w:rPr>
          <w:noProof/>
        </w:rPr>
        <w:t xml:space="preserve"> </w:t>
      </w:r>
      <w:r w:rsidR="00195501" w:rsidRPr="00195501">
        <w:rPr>
          <w:noProof/>
        </w:rPr>
        <w:t>1,</w:t>
      </w:r>
      <w:r w:rsidR="00626D10" w:rsidRPr="00195501">
        <w:rPr>
          <w:noProof/>
        </w:rPr>
        <w:t>3</w:t>
      </w:r>
      <w:r w:rsidR="00B83E4A" w:rsidRPr="00195501">
        <w:rPr>
          <w:noProof/>
        </w:rPr>
        <w:t> </w:t>
      </w:r>
      <w:r w:rsidRPr="00195501">
        <w:rPr>
          <w:noProof/>
        </w:rPr>
        <w:t>%</w:t>
      </w:r>
      <w:r w:rsidR="00DF1974" w:rsidRPr="00195501">
        <w:rPr>
          <w:noProof/>
        </w:rPr>
        <w:t>. В</w:t>
      </w:r>
      <w:r w:rsidR="00930449" w:rsidRPr="00195501">
        <w:rPr>
          <w:color w:val="000000"/>
          <w:szCs w:val="28"/>
        </w:rPr>
        <w:t xml:space="preserve"> соответствии с требованиями ОФС «Настойки».</w:t>
      </w:r>
    </w:p>
    <w:p w:rsidR="00930449" w:rsidRPr="00195501" w:rsidRDefault="006C7D2D" w:rsidP="00B640D8">
      <w:pPr>
        <w:pStyle w:val="ab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95501">
        <w:rPr>
          <w:b/>
          <w:sz w:val="28"/>
        </w:rPr>
        <w:t>Плотность</w:t>
      </w:r>
      <w:r w:rsidR="000E1DBD" w:rsidRPr="00195501">
        <w:rPr>
          <w:b/>
          <w:noProof/>
          <w:sz w:val="28"/>
        </w:rPr>
        <w:t xml:space="preserve">. </w:t>
      </w:r>
      <w:r w:rsidR="00A07B71" w:rsidRPr="00195501">
        <w:rPr>
          <w:noProof/>
          <w:sz w:val="28"/>
        </w:rPr>
        <w:t>От 0,</w:t>
      </w:r>
      <w:r w:rsidR="00626D10" w:rsidRPr="00195501">
        <w:rPr>
          <w:noProof/>
          <w:sz w:val="28"/>
        </w:rPr>
        <w:t>90</w:t>
      </w:r>
      <w:r w:rsidR="00CA4175" w:rsidRPr="00195501">
        <w:rPr>
          <w:noProof/>
          <w:sz w:val="28"/>
        </w:rPr>
        <w:t>0</w:t>
      </w:r>
      <w:r w:rsidRPr="00195501">
        <w:rPr>
          <w:noProof/>
          <w:sz w:val="28"/>
        </w:rPr>
        <w:t xml:space="preserve"> до 0,</w:t>
      </w:r>
      <w:r w:rsidR="00626D10" w:rsidRPr="00195501">
        <w:rPr>
          <w:noProof/>
          <w:sz w:val="28"/>
        </w:rPr>
        <w:t>92</w:t>
      </w:r>
      <w:r w:rsidR="0018482E" w:rsidRPr="00195501">
        <w:rPr>
          <w:noProof/>
          <w:sz w:val="28"/>
        </w:rPr>
        <w:t>0</w:t>
      </w:r>
      <w:r w:rsidR="00DF1974" w:rsidRPr="00195501">
        <w:rPr>
          <w:noProof/>
          <w:sz w:val="28"/>
        </w:rPr>
        <w:t>. В</w:t>
      </w:r>
      <w:r w:rsidR="00930449" w:rsidRPr="00195501">
        <w:rPr>
          <w:sz w:val="28"/>
          <w:szCs w:val="28"/>
        </w:rPr>
        <w:t xml:space="preserve"> соответствии с требованиями ОФС «Плотность».</w:t>
      </w:r>
    </w:p>
    <w:p w:rsidR="00F6154D" w:rsidRPr="00195501" w:rsidRDefault="00F6154D" w:rsidP="00F615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95501">
        <w:rPr>
          <w:b/>
          <w:sz w:val="28"/>
        </w:rPr>
        <w:t xml:space="preserve">Тяжелые металлы. </w:t>
      </w:r>
      <w:r w:rsidRPr="00195501">
        <w:rPr>
          <w:sz w:val="28"/>
        </w:rPr>
        <w:t>Не более</w:t>
      </w:r>
      <w:r w:rsidRPr="00195501">
        <w:rPr>
          <w:noProof/>
          <w:sz w:val="28"/>
        </w:rPr>
        <w:t xml:space="preserve"> 0,001 %.</w:t>
      </w:r>
      <w:r w:rsidRPr="00195501">
        <w:rPr>
          <w:sz w:val="28"/>
        </w:rPr>
        <w:t xml:space="preserve"> </w:t>
      </w:r>
      <w:r w:rsidRPr="00195501">
        <w:rPr>
          <w:sz w:val="28"/>
          <w:szCs w:val="28"/>
        </w:rPr>
        <w:t xml:space="preserve">В соответствии с требованиями ОФС «Определение содержания тяжелых металлов и мышьяка в </w:t>
      </w:r>
      <w:r w:rsidRPr="00195501">
        <w:rPr>
          <w:sz w:val="28"/>
          <w:szCs w:val="28"/>
        </w:rPr>
        <w:lastRenderedPageBreak/>
        <w:t>лекарственном растительном сырье и лекарственных растительных препаратах».</w:t>
      </w:r>
    </w:p>
    <w:p w:rsidR="00F6154D" w:rsidRPr="00195501" w:rsidRDefault="00F6154D" w:rsidP="00F6154D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5501">
        <w:rPr>
          <w:b/>
          <w:color w:val="000000"/>
          <w:sz w:val="28"/>
          <w:szCs w:val="28"/>
        </w:rPr>
        <w:t>Содержание метанола и 2-пропанола.</w:t>
      </w:r>
      <w:r w:rsidRPr="00195501">
        <w:rPr>
          <w:color w:val="000000"/>
          <w:sz w:val="28"/>
          <w:szCs w:val="28"/>
        </w:rPr>
        <w:t xml:space="preserve"> В соответствии с ОФС «Определение метанола и 2-пропанола».</w:t>
      </w:r>
    </w:p>
    <w:p w:rsidR="00F6154D" w:rsidRPr="00195501" w:rsidRDefault="00F6154D" w:rsidP="00DF1974">
      <w:pPr>
        <w:pStyle w:val="ab"/>
        <w:spacing w:before="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5501">
        <w:rPr>
          <w:b/>
          <w:color w:val="000000"/>
          <w:sz w:val="28"/>
          <w:szCs w:val="28"/>
        </w:rPr>
        <w:t>Микробиологическая чистота.</w:t>
      </w:r>
      <w:r w:rsidRPr="00195501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8D1863" w:rsidRPr="00195501" w:rsidRDefault="006C7D2D" w:rsidP="008D1863">
      <w:pPr>
        <w:pStyle w:val="a4"/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195501">
        <w:rPr>
          <w:b/>
        </w:rPr>
        <w:t>Количественное определение</w:t>
      </w:r>
      <w:r w:rsidR="00DF1974" w:rsidRPr="00195501">
        <w:rPr>
          <w:b/>
        </w:rPr>
        <w:t xml:space="preserve">. </w:t>
      </w:r>
      <w:r w:rsidR="004112D8" w:rsidRPr="00195501">
        <w:rPr>
          <w:rStyle w:val="FontStyle12"/>
          <w:i w:val="0"/>
          <w:spacing w:val="0"/>
          <w:sz w:val="28"/>
          <w:szCs w:val="28"/>
        </w:rPr>
        <w:t xml:space="preserve">Содержание суммы алкалоидов в настойке должно быть </w:t>
      </w:r>
      <w:r w:rsidR="004112D8" w:rsidRPr="00195501">
        <w:rPr>
          <w:szCs w:val="28"/>
        </w:rPr>
        <w:t>не менее 0,</w:t>
      </w:r>
      <w:r w:rsidR="00195501" w:rsidRPr="00195501">
        <w:rPr>
          <w:szCs w:val="28"/>
        </w:rPr>
        <w:t>008</w:t>
      </w:r>
      <w:r w:rsidR="004112D8" w:rsidRPr="00195501">
        <w:rPr>
          <w:szCs w:val="28"/>
        </w:rPr>
        <w:t> % и не более 0,</w:t>
      </w:r>
      <w:r w:rsidR="00195501" w:rsidRPr="00195501">
        <w:rPr>
          <w:szCs w:val="28"/>
        </w:rPr>
        <w:t>0</w:t>
      </w:r>
      <w:r w:rsidR="004112D8" w:rsidRPr="00195501">
        <w:rPr>
          <w:szCs w:val="28"/>
        </w:rPr>
        <w:t>25 %</w:t>
      </w:r>
      <w:r w:rsidR="004112D8" w:rsidRPr="00195501">
        <w:rPr>
          <w:i/>
          <w:szCs w:val="28"/>
        </w:rPr>
        <w:t xml:space="preserve"> </w:t>
      </w:r>
      <w:r w:rsidR="004112D8" w:rsidRPr="00195501">
        <w:rPr>
          <w:rStyle w:val="FontStyle12"/>
          <w:i w:val="0"/>
          <w:spacing w:val="0"/>
          <w:sz w:val="28"/>
          <w:szCs w:val="28"/>
        </w:rPr>
        <w:t xml:space="preserve">в пересчете на </w:t>
      </w:r>
      <w:proofErr w:type="spellStart"/>
      <w:r w:rsidR="00195501" w:rsidRPr="00195501">
        <w:rPr>
          <w:rStyle w:val="FontStyle12"/>
          <w:i w:val="0"/>
          <w:spacing w:val="0"/>
          <w:sz w:val="28"/>
          <w:szCs w:val="28"/>
        </w:rPr>
        <w:t>лобелин</w:t>
      </w:r>
      <w:proofErr w:type="spellEnd"/>
      <w:r w:rsidR="004112D8" w:rsidRPr="00195501">
        <w:rPr>
          <w:rStyle w:val="author-ref"/>
          <w:i/>
          <w:szCs w:val="28"/>
        </w:rPr>
        <w:t xml:space="preserve"> </w:t>
      </w:r>
      <w:r w:rsidR="0018482E" w:rsidRPr="00195501">
        <w:rPr>
          <w:rStyle w:val="FontStyle12"/>
          <w:i w:val="0"/>
          <w:spacing w:val="0"/>
          <w:sz w:val="28"/>
          <w:szCs w:val="28"/>
        </w:rPr>
        <w:t>(</w:t>
      </w:r>
      <w:r w:rsidR="0018482E" w:rsidRPr="00195501">
        <w:rPr>
          <w:rStyle w:val="FontStyle12"/>
          <w:i w:val="0"/>
          <w:spacing w:val="0"/>
          <w:sz w:val="28"/>
          <w:szCs w:val="28"/>
          <w:lang w:val="en-US"/>
        </w:rPr>
        <w:t>C</w:t>
      </w:r>
      <w:r w:rsidR="00195501" w:rsidRPr="00195501">
        <w:rPr>
          <w:rStyle w:val="FontStyle12"/>
          <w:i w:val="0"/>
          <w:spacing w:val="0"/>
          <w:sz w:val="28"/>
          <w:szCs w:val="28"/>
          <w:vertAlign w:val="subscript"/>
        </w:rPr>
        <w:t>22</w:t>
      </w:r>
      <w:r w:rsidR="0018482E" w:rsidRPr="00195501">
        <w:rPr>
          <w:rStyle w:val="FontStyle12"/>
          <w:i w:val="0"/>
          <w:spacing w:val="0"/>
          <w:sz w:val="28"/>
          <w:szCs w:val="28"/>
          <w:lang w:val="en-US"/>
        </w:rPr>
        <w:t>H</w:t>
      </w:r>
      <w:r w:rsidR="00195501" w:rsidRPr="00195501">
        <w:rPr>
          <w:rStyle w:val="FontStyle12"/>
          <w:i w:val="0"/>
          <w:spacing w:val="0"/>
          <w:sz w:val="28"/>
          <w:szCs w:val="28"/>
          <w:vertAlign w:val="subscript"/>
        </w:rPr>
        <w:t>27</w:t>
      </w:r>
      <w:r w:rsidR="0018482E" w:rsidRPr="00195501">
        <w:rPr>
          <w:rStyle w:val="FontStyle12"/>
          <w:i w:val="0"/>
          <w:spacing w:val="0"/>
          <w:sz w:val="28"/>
          <w:szCs w:val="28"/>
          <w:lang w:val="en-US"/>
        </w:rPr>
        <w:t>NO</w:t>
      </w:r>
      <w:r w:rsidR="00195501" w:rsidRPr="00195501">
        <w:rPr>
          <w:rStyle w:val="FontStyle12"/>
          <w:i w:val="0"/>
          <w:spacing w:val="0"/>
          <w:sz w:val="28"/>
          <w:szCs w:val="28"/>
          <w:vertAlign w:val="subscript"/>
        </w:rPr>
        <w:t>2</w:t>
      </w:r>
      <w:r w:rsidR="009A0B75" w:rsidRPr="00195501">
        <w:rPr>
          <w:rStyle w:val="FontStyle12"/>
          <w:i w:val="0"/>
          <w:spacing w:val="0"/>
          <w:sz w:val="28"/>
          <w:szCs w:val="28"/>
        </w:rPr>
        <w:t xml:space="preserve">, </w:t>
      </w:r>
      <w:r w:rsidR="0018482E" w:rsidRPr="00195501">
        <w:rPr>
          <w:rStyle w:val="FontStyle12"/>
          <w:i w:val="0"/>
          <w:spacing w:val="0"/>
          <w:sz w:val="28"/>
          <w:szCs w:val="28"/>
        </w:rPr>
        <w:t xml:space="preserve">М.м. </w:t>
      </w:r>
      <w:r w:rsidR="00195501" w:rsidRPr="00195501">
        <w:rPr>
          <w:rStyle w:val="FontStyle12"/>
          <w:i w:val="0"/>
          <w:spacing w:val="0"/>
          <w:sz w:val="28"/>
          <w:szCs w:val="28"/>
        </w:rPr>
        <w:t>337</w:t>
      </w:r>
      <w:r w:rsidR="0018482E" w:rsidRPr="00195501">
        <w:rPr>
          <w:rStyle w:val="FontStyle12"/>
          <w:i w:val="0"/>
          <w:spacing w:val="0"/>
          <w:sz w:val="28"/>
          <w:szCs w:val="28"/>
        </w:rPr>
        <w:t>,</w:t>
      </w:r>
      <w:r w:rsidR="00195501" w:rsidRPr="00195501">
        <w:rPr>
          <w:rStyle w:val="FontStyle12"/>
          <w:i w:val="0"/>
          <w:spacing w:val="0"/>
          <w:sz w:val="28"/>
          <w:szCs w:val="28"/>
        </w:rPr>
        <w:t>5</w:t>
      </w:r>
      <w:r w:rsidR="0018482E" w:rsidRPr="00195501">
        <w:rPr>
          <w:rStyle w:val="FontStyle12"/>
          <w:i w:val="0"/>
          <w:spacing w:val="0"/>
          <w:sz w:val="28"/>
          <w:szCs w:val="28"/>
        </w:rPr>
        <w:t>).</w:t>
      </w:r>
    </w:p>
    <w:p w:rsidR="00FC6300" w:rsidRPr="003B6D0E" w:rsidRDefault="00FC6300" w:rsidP="00FC6300">
      <w:pPr>
        <w:ind w:firstLine="709"/>
        <w:jc w:val="both"/>
        <w:rPr>
          <w:i/>
          <w:sz w:val="28"/>
          <w:szCs w:val="28"/>
        </w:rPr>
      </w:pPr>
      <w:r w:rsidRPr="003B6D0E">
        <w:rPr>
          <w:i/>
          <w:sz w:val="28"/>
          <w:szCs w:val="28"/>
        </w:rPr>
        <w:t>Приготовление растворов</w:t>
      </w:r>
    </w:p>
    <w:p w:rsidR="007C31BD" w:rsidRPr="00726846" w:rsidRDefault="00FC6300" w:rsidP="00564674">
      <w:pPr>
        <w:spacing w:after="240"/>
        <w:ind w:firstLine="709"/>
        <w:jc w:val="both"/>
        <w:rPr>
          <w:highlight w:val="yellow"/>
        </w:rPr>
      </w:pPr>
      <w:r w:rsidRPr="007C31BD">
        <w:rPr>
          <w:i/>
          <w:sz w:val="28"/>
        </w:rPr>
        <w:t xml:space="preserve">Буферный раствор </w:t>
      </w:r>
      <w:proofErr w:type="spellStart"/>
      <w:r w:rsidRPr="007C31BD">
        <w:rPr>
          <w:i/>
          <w:sz w:val="28"/>
        </w:rPr>
        <w:t>рН</w:t>
      </w:r>
      <w:proofErr w:type="spellEnd"/>
      <w:r w:rsidRPr="007C31BD">
        <w:rPr>
          <w:i/>
          <w:sz w:val="28"/>
        </w:rPr>
        <w:t> 5,</w:t>
      </w:r>
      <w:r>
        <w:rPr>
          <w:i/>
          <w:sz w:val="28"/>
        </w:rPr>
        <w:t>5</w:t>
      </w:r>
      <w:r w:rsidRPr="007C31BD">
        <w:rPr>
          <w:i/>
          <w:sz w:val="28"/>
        </w:rPr>
        <w:t xml:space="preserve">. </w:t>
      </w:r>
      <w:r>
        <w:rPr>
          <w:sz w:val="28"/>
        </w:rPr>
        <w:t>9</w:t>
      </w:r>
      <w:r w:rsidRPr="00DE4F39">
        <w:rPr>
          <w:sz w:val="28"/>
        </w:rPr>
        <w:t>,</w:t>
      </w:r>
      <w:r>
        <w:rPr>
          <w:sz w:val="28"/>
        </w:rPr>
        <w:t>054 </w:t>
      </w:r>
      <w:r w:rsidRPr="00DE4F39">
        <w:rPr>
          <w:sz w:val="28"/>
        </w:rPr>
        <w:t xml:space="preserve">г лимонной кислоты </w:t>
      </w:r>
      <w:r>
        <w:rPr>
          <w:sz w:val="28"/>
        </w:rPr>
        <w:t xml:space="preserve">и 40,796 г </w:t>
      </w:r>
      <w:proofErr w:type="spellStart"/>
      <w:r w:rsidR="008E1530">
        <w:rPr>
          <w:sz w:val="28"/>
          <w:szCs w:val="28"/>
        </w:rPr>
        <w:t>д</w:t>
      </w:r>
      <w:r w:rsidR="008E1530" w:rsidRPr="008E1530">
        <w:rPr>
          <w:sz w:val="28"/>
          <w:szCs w:val="28"/>
        </w:rPr>
        <w:t>инатрия</w:t>
      </w:r>
      <w:proofErr w:type="spellEnd"/>
      <w:r w:rsidR="008E1530" w:rsidRPr="008E1530">
        <w:rPr>
          <w:sz w:val="28"/>
          <w:szCs w:val="28"/>
        </w:rPr>
        <w:t xml:space="preserve"> </w:t>
      </w:r>
      <w:proofErr w:type="spellStart"/>
      <w:r w:rsidR="008E1530" w:rsidRPr="008E1530">
        <w:rPr>
          <w:sz w:val="28"/>
          <w:szCs w:val="28"/>
        </w:rPr>
        <w:t>гидрофосфата</w:t>
      </w:r>
      <w:proofErr w:type="spellEnd"/>
      <w:r w:rsidR="008E1530" w:rsidRPr="008E1530">
        <w:rPr>
          <w:sz w:val="28"/>
          <w:szCs w:val="28"/>
        </w:rPr>
        <w:t xml:space="preserve"> </w:t>
      </w:r>
      <w:proofErr w:type="spellStart"/>
      <w:r w:rsidR="008E1530" w:rsidRPr="008E1530">
        <w:rPr>
          <w:sz w:val="28"/>
          <w:szCs w:val="28"/>
        </w:rPr>
        <w:t>додекагидрата</w:t>
      </w:r>
      <w:proofErr w:type="spellEnd"/>
      <w:r w:rsidR="008E1530">
        <w:rPr>
          <w:sz w:val="28"/>
          <w:szCs w:val="28"/>
        </w:rPr>
        <w:t xml:space="preserve"> </w:t>
      </w:r>
      <w:r w:rsidR="00564674" w:rsidRPr="00DE4F39">
        <w:rPr>
          <w:sz w:val="28"/>
        </w:rPr>
        <w:t xml:space="preserve">растворяют в воде и доводят </w:t>
      </w:r>
      <w:r w:rsidR="00564674">
        <w:rPr>
          <w:sz w:val="28"/>
        </w:rPr>
        <w:t>объём</w:t>
      </w:r>
      <w:r w:rsidR="00564674" w:rsidRPr="00DE4F39">
        <w:rPr>
          <w:sz w:val="28"/>
        </w:rPr>
        <w:t xml:space="preserve"> раствора водой до 1000,0</w:t>
      </w:r>
      <w:r w:rsidR="00564674">
        <w:rPr>
          <w:sz w:val="28"/>
        </w:rPr>
        <w:t> </w:t>
      </w:r>
      <w:r w:rsidR="00564674" w:rsidRPr="00DE4F39">
        <w:rPr>
          <w:sz w:val="28"/>
        </w:rPr>
        <w:t>мл.</w:t>
      </w:r>
    </w:p>
    <w:p w:rsidR="00195501" w:rsidRDefault="00195501" w:rsidP="00E4460A">
      <w:pPr>
        <w:spacing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195501">
        <w:rPr>
          <w:rFonts w:ascii="Times New Roman CYR" w:hAnsi="Times New Roman CYR"/>
          <w:sz w:val="28"/>
          <w:szCs w:val="28"/>
        </w:rPr>
        <w:t>К 5</w:t>
      </w:r>
      <w:r w:rsidR="00E4460A" w:rsidRPr="00195501">
        <w:rPr>
          <w:rFonts w:ascii="Times New Roman CYR" w:hAnsi="Times New Roman CYR"/>
          <w:sz w:val="28"/>
          <w:szCs w:val="28"/>
        </w:rPr>
        <w:t xml:space="preserve">,0 г (точная навеска) настойки </w:t>
      </w:r>
      <w:r w:rsidRPr="00195501">
        <w:rPr>
          <w:rFonts w:ascii="Times New Roman CYR" w:hAnsi="Times New Roman CYR"/>
          <w:sz w:val="28"/>
          <w:szCs w:val="28"/>
        </w:rPr>
        <w:t>прибавляют</w:t>
      </w:r>
      <w:r>
        <w:rPr>
          <w:rFonts w:ascii="Times New Roman CYR" w:hAnsi="Times New Roman CYR"/>
          <w:sz w:val="28"/>
          <w:szCs w:val="28"/>
        </w:rPr>
        <w:t xml:space="preserve"> 15 мл воды, 1,5 мл аммиака раствора 10 % и 1 г натрия хлорида. Встряхивают с четырьмя порциями по 20 мл эфира, объединенные эфирные фазы фильтруют через небольшой кусочек ваты </w:t>
      </w:r>
      <w:r w:rsidR="00044FC1">
        <w:rPr>
          <w:rFonts w:ascii="Times New Roman CYR" w:hAnsi="Times New Roman CYR"/>
          <w:sz w:val="28"/>
          <w:szCs w:val="28"/>
        </w:rPr>
        <w:t>в мерную колбу вместимостью 100 мл и доводят эфиром до метки. 25,0 мл полученного раствора встряхивают с тремя порциями по 10 мл 0,1 М раствора хлористоводородной кислоты. К объединенным водным фазам прибавляют 0,05 мл метилового красного раствора 0,05 %, затем по каплям аммиака раствор</w:t>
      </w:r>
      <w:r w:rsidR="00FC6300">
        <w:rPr>
          <w:rFonts w:ascii="Times New Roman CYR" w:hAnsi="Times New Roman CYR"/>
          <w:sz w:val="28"/>
          <w:szCs w:val="28"/>
        </w:rPr>
        <w:t xml:space="preserve"> до изменения окраски </w:t>
      </w:r>
      <w:proofErr w:type="gramStart"/>
      <w:r w:rsidR="00FC6300">
        <w:rPr>
          <w:rFonts w:ascii="Times New Roman CYR" w:hAnsi="Times New Roman CYR"/>
          <w:sz w:val="28"/>
          <w:szCs w:val="28"/>
        </w:rPr>
        <w:t>на</w:t>
      </w:r>
      <w:proofErr w:type="gramEnd"/>
      <w:r w:rsidR="00FC6300">
        <w:rPr>
          <w:rFonts w:ascii="Times New Roman CYR" w:hAnsi="Times New Roman CYR"/>
          <w:sz w:val="28"/>
          <w:szCs w:val="28"/>
        </w:rPr>
        <w:t xml:space="preserve"> желтый. Прибавляют 1,0 мл аммиака раствора и встряхивают с тремя порциями по 20 мл эфира. Объединенные органические фазы выпаривают досуха на водяной бане при температуре не выше 45 </w:t>
      </w:r>
      <w:proofErr w:type="spellStart"/>
      <w:r w:rsidR="00FC6300" w:rsidRPr="00FC6300">
        <w:rPr>
          <w:rFonts w:ascii="Times New Roman CYR" w:hAnsi="Times New Roman CYR"/>
          <w:sz w:val="28"/>
          <w:szCs w:val="28"/>
          <w:vertAlign w:val="superscript"/>
        </w:rPr>
        <w:t>о</w:t>
      </w:r>
      <w:r w:rsidR="00FC6300">
        <w:rPr>
          <w:rFonts w:ascii="Times New Roman CYR" w:hAnsi="Times New Roman CYR"/>
          <w:sz w:val="28"/>
          <w:szCs w:val="28"/>
        </w:rPr>
        <w:t>С</w:t>
      </w:r>
      <w:proofErr w:type="spellEnd"/>
      <w:r w:rsidR="00FC6300">
        <w:rPr>
          <w:rFonts w:ascii="Times New Roman CYR" w:hAnsi="Times New Roman CYR"/>
          <w:sz w:val="28"/>
          <w:szCs w:val="28"/>
        </w:rPr>
        <w:t>.</w:t>
      </w:r>
      <w:r w:rsidR="00564674">
        <w:rPr>
          <w:rFonts w:ascii="Times New Roman CYR" w:hAnsi="Times New Roman CYR"/>
          <w:sz w:val="28"/>
          <w:szCs w:val="28"/>
        </w:rPr>
        <w:t xml:space="preserve"> О</w:t>
      </w:r>
      <w:r w:rsidR="00FC6300">
        <w:rPr>
          <w:rFonts w:ascii="Times New Roman CYR" w:hAnsi="Times New Roman CYR"/>
          <w:sz w:val="28"/>
          <w:szCs w:val="28"/>
        </w:rPr>
        <w:t>стато</w:t>
      </w:r>
      <w:r w:rsidR="00564674">
        <w:rPr>
          <w:rFonts w:ascii="Times New Roman CYR" w:hAnsi="Times New Roman CYR"/>
          <w:sz w:val="28"/>
          <w:szCs w:val="28"/>
        </w:rPr>
        <w:t xml:space="preserve">к </w:t>
      </w:r>
      <w:r w:rsidR="00FC6300">
        <w:rPr>
          <w:rFonts w:ascii="Times New Roman CYR" w:hAnsi="Times New Roman CYR"/>
          <w:sz w:val="28"/>
          <w:szCs w:val="28"/>
        </w:rPr>
        <w:t xml:space="preserve">растворяют в </w:t>
      </w:r>
      <w:r w:rsidR="00DF2E07">
        <w:rPr>
          <w:rFonts w:ascii="Times New Roman CYR" w:hAnsi="Times New Roman CYR"/>
          <w:sz w:val="28"/>
          <w:szCs w:val="28"/>
        </w:rPr>
        <w:t xml:space="preserve">буферном растворе </w:t>
      </w:r>
      <w:proofErr w:type="spellStart"/>
      <w:r w:rsidR="00DF2E07">
        <w:rPr>
          <w:rFonts w:ascii="Times New Roman CYR" w:hAnsi="Times New Roman CYR"/>
          <w:sz w:val="28"/>
          <w:szCs w:val="28"/>
        </w:rPr>
        <w:t>рН</w:t>
      </w:r>
      <w:proofErr w:type="spellEnd"/>
      <w:r w:rsidR="00DF2E07">
        <w:rPr>
          <w:rFonts w:ascii="Times New Roman CYR" w:hAnsi="Times New Roman CYR"/>
          <w:sz w:val="28"/>
          <w:szCs w:val="28"/>
        </w:rPr>
        <w:t xml:space="preserve"> 5,5 и доводят объем до 10,0 мл.</w:t>
      </w:r>
    </w:p>
    <w:p w:rsidR="00967E71" w:rsidRPr="003E26A8" w:rsidRDefault="00DF2E07" w:rsidP="00E4460A">
      <w:pPr>
        <w:spacing w:line="360" w:lineRule="auto"/>
        <w:ind w:firstLine="567"/>
        <w:jc w:val="both"/>
        <w:rPr>
          <w:sz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 xml:space="preserve">К 5,0 мл полученного раствора прибавляют 5,0 мл буферного раствора </w:t>
      </w:r>
      <w:proofErr w:type="spellStart"/>
      <w:r>
        <w:rPr>
          <w:rFonts w:ascii="Times New Roman CYR" w:hAnsi="Times New Roman CYR"/>
          <w:sz w:val="28"/>
          <w:szCs w:val="28"/>
        </w:rPr>
        <w:t>рН</w:t>
      </w:r>
      <w:proofErr w:type="spellEnd"/>
      <w:r w:rsidR="003E26A8">
        <w:rPr>
          <w:rFonts w:ascii="Times New Roman CYR" w:hAnsi="Times New Roman CYR"/>
          <w:sz w:val="28"/>
          <w:szCs w:val="28"/>
        </w:rPr>
        <w:t> </w:t>
      </w:r>
      <w:r>
        <w:rPr>
          <w:rFonts w:ascii="Times New Roman CYR" w:hAnsi="Times New Roman CYR"/>
          <w:sz w:val="28"/>
          <w:szCs w:val="28"/>
        </w:rPr>
        <w:t xml:space="preserve">5,5 и 2,0 мл </w:t>
      </w:r>
      <w:proofErr w:type="spellStart"/>
      <w:r>
        <w:rPr>
          <w:sz w:val="28"/>
          <w:szCs w:val="28"/>
        </w:rPr>
        <w:t>б</w:t>
      </w:r>
      <w:r w:rsidRPr="00DF2E07">
        <w:rPr>
          <w:sz w:val="28"/>
          <w:szCs w:val="28"/>
        </w:rPr>
        <w:t>ромкрезолового</w:t>
      </w:r>
      <w:proofErr w:type="spellEnd"/>
      <w:r w:rsidRPr="00DF2E07">
        <w:rPr>
          <w:sz w:val="28"/>
          <w:szCs w:val="28"/>
        </w:rPr>
        <w:t xml:space="preserve"> зеленого (синего) раствор</w:t>
      </w:r>
      <w:r>
        <w:rPr>
          <w:sz w:val="28"/>
          <w:szCs w:val="28"/>
        </w:rPr>
        <w:t xml:space="preserve">а </w:t>
      </w:r>
      <w:r w:rsidRPr="00DF2E07">
        <w:rPr>
          <w:sz w:val="28"/>
          <w:szCs w:val="28"/>
        </w:rPr>
        <w:t>0,05 %</w:t>
      </w:r>
      <w:r>
        <w:rPr>
          <w:sz w:val="28"/>
          <w:szCs w:val="28"/>
        </w:rPr>
        <w:t xml:space="preserve">. Встряхивают с тремя порциями по10 мл хлороформа, каждый раз в течение 1 мин. Объединенные органические фазы фильтруют через небольшой </w:t>
      </w:r>
      <w:r>
        <w:rPr>
          <w:sz w:val="28"/>
          <w:szCs w:val="28"/>
        </w:rPr>
        <w:lastRenderedPageBreak/>
        <w:t>кусочек ваты в мерную колбу вместимостью 50 мл</w:t>
      </w:r>
      <w:r w:rsidR="003E26A8">
        <w:rPr>
          <w:sz w:val="28"/>
          <w:szCs w:val="28"/>
        </w:rPr>
        <w:t>,</w:t>
      </w:r>
      <w:r>
        <w:rPr>
          <w:sz w:val="28"/>
          <w:szCs w:val="28"/>
        </w:rPr>
        <w:t xml:space="preserve"> доводят </w:t>
      </w:r>
      <w:r w:rsidR="003E26A8">
        <w:rPr>
          <w:sz w:val="28"/>
          <w:szCs w:val="28"/>
        </w:rPr>
        <w:t xml:space="preserve">до метки </w:t>
      </w:r>
      <w:r>
        <w:rPr>
          <w:sz w:val="28"/>
          <w:szCs w:val="28"/>
        </w:rPr>
        <w:t>хлороформом</w:t>
      </w:r>
      <w:r w:rsidR="003E26A8">
        <w:rPr>
          <w:sz w:val="28"/>
          <w:szCs w:val="28"/>
        </w:rPr>
        <w:t xml:space="preserve"> </w:t>
      </w:r>
      <w:r w:rsidR="00967E71" w:rsidRPr="003E26A8">
        <w:rPr>
          <w:sz w:val="28"/>
        </w:rPr>
        <w:t xml:space="preserve">(испытуемый раствор). </w:t>
      </w:r>
      <w:proofErr w:type="gramEnd"/>
    </w:p>
    <w:p w:rsidR="002070D1" w:rsidRPr="003E26A8" w:rsidRDefault="002070D1" w:rsidP="002070D1">
      <w:pPr>
        <w:spacing w:line="360" w:lineRule="auto"/>
        <w:ind w:firstLine="720"/>
        <w:jc w:val="both"/>
        <w:rPr>
          <w:rFonts w:cs="Calibri"/>
          <w:sz w:val="28"/>
          <w:szCs w:val="24"/>
        </w:rPr>
      </w:pPr>
      <w:r w:rsidRPr="003E26A8">
        <w:rPr>
          <w:rFonts w:cs="Calibri"/>
          <w:sz w:val="28"/>
          <w:szCs w:val="24"/>
        </w:rPr>
        <w:t xml:space="preserve">Оптическую плотность </w:t>
      </w:r>
      <w:r w:rsidRPr="003E26A8">
        <w:rPr>
          <w:sz w:val="28"/>
        </w:rPr>
        <w:t>испытуемого раствора</w:t>
      </w:r>
      <w:r w:rsidRPr="003E26A8">
        <w:rPr>
          <w:rFonts w:cs="Calibri"/>
          <w:sz w:val="28"/>
          <w:szCs w:val="24"/>
        </w:rPr>
        <w:t xml:space="preserve"> измеряют на спектрофотометре при длине волны </w:t>
      </w:r>
      <w:r w:rsidR="003E26A8" w:rsidRPr="003E26A8">
        <w:rPr>
          <w:rFonts w:cs="Calibri"/>
          <w:sz w:val="28"/>
          <w:szCs w:val="24"/>
        </w:rPr>
        <w:t>41</w:t>
      </w:r>
      <w:r w:rsidRPr="003E26A8">
        <w:rPr>
          <w:rFonts w:cs="Calibri"/>
          <w:sz w:val="28"/>
          <w:szCs w:val="24"/>
        </w:rPr>
        <w:t xml:space="preserve">0 нм в кювете с толщиной слоя 10 мм. В качестве раствора сравнения используют </w:t>
      </w:r>
      <w:r w:rsidR="003E26A8" w:rsidRPr="003E26A8">
        <w:rPr>
          <w:bCs/>
          <w:sz w:val="28"/>
          <w:szCs w:val="28"/>
        </w:rPr>
        <w:t xml:space="preserve">раствор из 10,0 мл </w:t>
      </w:r>
      <w:r w:rsidR="003E26A8">
        <w:rPr>
          <w:rFonts w:ascii="Times New Roman CYR" w:hAnsi="Times New Roman CYR"/>
          <w:sz w:val="28"/>
          <w:szCs w:val="28"/>
        </w:rPr>
        <w:t xml:space="preserve">буферного раствора </w:t>
      </w:r>
      <w:proofErr w:type="spellStart"/>
      <w:r w:rsidR="003E26A8">
        <w:rPr>
          <w:rFonts w:ascii="Times New Roman CYR" w:hAnsi="Times New Roman CYR"/>
          <w:sz w:val="28"/>
          <w:szCs w:val="28"/>
        </w:rPr>
        <w:t>рН</w:t>
      </w:r>
      <w:proofErr w:type="spellEnd"/>
      <w:r w:rsidR="003E26A8">
        <w:rPr>
          <w:rFonts w:ascii="Times New Roman CYR" w:hAnsi="Times New Roman CYR"/>
          <w:sz w:val="28"/>
          <w:szCs w:val="28"/>
        </w:rPr>
        <w:t xml:space="preserve"> 5,5 и 2,0 мл </w:t>
      </w:r>
      <w:proofErr w:type="spellStart"/>
      <w:r w:rsidR="003E26A8">
        <w:rPr>
          <w:sz w:val="28"/>
          <w:szCs w:val="28"/>
        </w:rPr>
        <w:t>б</w:t>
      </w:r>
      <w:r w:rsidR="003E26A8" w:rsidRPr="00DF2E07">
        <w:rPr>
          <w:sz w:val="28"/>
          <w:szCs w:val="28"/>
        </w:rPr>
        <w:t>ромкрезолового</w:t>
      </w:r>
      <w:proofErr w:type="spellEnd"/>
      <w:r w:rsidR="003E26A8" w:rsidRPr="00DF2E07">
        <w:rPr>
          <w:sz w:val="28"/>
          <w:szCs w:val="28"/>
        </w:rPr>
        <w:t xml:space="preserve"> зеленого (синего) раствор</w:t>
      </w:r>
      <w:r w:rsidR="003E26A8">
        <w:rPr>
          <w:sz w:val="28"/>
          <w:szCs w:val="28"/>
        </w:rPr>
        <w:t xml:space="preserve">а </w:t>
      </w:r>
      <w:r w:rsidR="003E26A8" w:rsidRPr="00DF2E07">
        <w:rPr>
          <w:sz w:val="28"/>
          <w:szCs w:val="28"/>
        </w:rPr>
        <w:t>0,05 %</w:t>
      </w:r>
      <w:r w:rsidR="003E26A8">
        <w:rPr>
          <w:sz w:val="28"/>
          <w:szCs w:val="28"/>
        </w:rPr>
        <w:t>.</w:t>
      </w:r>
    </w:p>
    <w:p w:rsidR="002070D1" w:rsidRPr="003E26A8" w:rsidRDefault="002070D1" w:rsidP="002070D1">
      <w:pPr>
        <w:spacing w:line="360" w:lineRule="auto"/>
        <w:ind w:firstLine="720"/>
        <w:jc w:val="both"/>
        <w:rPr>
          <w:rFonts w:cs="Calibri"/>
          <w:sz w:val="28"/>
          <w:szCs w:val="24"/>
        </w:rPr>
      </w:pPr>
      <w:r w:rsidRPr="003E26A8">
        <w:rPr>
          <w:rFonts w:cs="Calibri"/>
          <w:sz w:val="28"/>
          <w:szCs w:val="24"/>
        </w:rPr>
        <w:t xml:space="preserve">Содержание </w:t>
      </w:r>
      <w:r w:rsidR="00F04216" w:rsidRPr="003E26A8">
        <w:rPr>
          <w:rStyle w:val="FontStyle12"/>
          <w:i w:val="0"/>
          <w:spacing w:val="0"/>
          <w:sz w:val="28"/>
          <w:szCs w:val="28"/>
        </w:rPr>
        <w:t xml:space="preserve">суммы алкалоидов в пересчете на </w:t>
      </w:r>
      <w:proofErr w:type="spellStart"/>
      <w:r w:rsidR="003E26A8" w:rsidRPr="003E26A8">
        <w:rPr>
          <w:rFonts w:cs="Calibri"/>
          <w:sz w:val="28"/>
          <w:szCs w:val="24"/>
        </w:rPr>
        <w:t>лобелин</w:t>
      </w:r>
      <w:proofErr w:type="spellEnd"/>
      <w:r w:rsidRPr="003E26A8">
        <w:rPr>
          <w:rFonts w:cs="Calibri"/>
          <w:sz w:val="28"/>
          <w:szCs w:val="24"/>
        </w:rPr>
        <w:t xml:space="preserve"> в настойке в процентах (</w:t>
      </w:r>
      <w:r w:rsidRPr="003E26A8">
        <w:rPr>
          <w:rFonts w:cs="Calibri"/>
          <w:i/>
          <w:sz w:val="28"/>
          <w:szCs w:val="24"/>
        </w:rPr>
        <w:t>Х</w:t>
      </w:r>
      <w:r w:rsidRPr="003E26A8">
        <w:rPr>
          <w:rFonts w:cs="Calibri"/>
          <w:sz w:val="28"/>
          <w:szCs w:val="24"/>
        </w:rPr>
        <w:t>) вычисляют по формуле:</w:t>
      </w:r>
    </w:p>
    <w:p w:rsidR="002070D1" w:rsidRPr="000D20E1" w:rsidRDefault="002070D1" w:rsidP="002070D1">
      <w:pPr>
        <w:ind w:firstLine="720"/>
        <w:jc w:val="center"/>
        <w:rPr>
          <w:rFonts w:cs="Calibri"/>
          <w:sz w:val="28"/>
          <w:szCs w:val="24"/>
        </w:rPr>
      </w:pPr>
      <m:oMathPara>
        <m:oMath>
          <m:r>
            <w:rPr>
              <w:rFonts w:ascii="Cambria Math" w:hAnsi="Cambria Math" w:cs="Calibri"/>
              <w:sz w:val="28"/>
              <w:szCs w:val="24"/>
            </w:rPr>
            <m:t xml:space="preserve">X= 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A ∙100 ∙10 ∙50 </m:t>
              </m:r>
            </m:num>
            <m:den>
              <m:sSubSup>
                <m:sSubSup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1см</m:t>
                  </m:r>
                </m:sub>
                <m:sup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1%</m:t>
                  </m:r>
                </m:sup>
              </m:sSubSup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∙a ∙25∙5  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 xml:space="preserve">=0,730 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A </m:t>
              </m:r>
            </m:num>
            <m:den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a 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>,</m:t>
          </m:r>
        </m:oMath>
      </m:oMathPara>
    </w:p>
    <w:p w:rsidR="002070D1" w:rsidRPr="00726846" w:rsidRDefault="002070D1" w:rsidP="002070D1">
      <w:pPr>
        <w:ind w:firstLine="720"/>
        <w:jc w:val="center"/>
        <w:rPr>
          <w:rFonts w:cs="Calibri"/>
          <w:sz w:val="28"/>
          <w:szCs w:val="24"/>
          <w:highlight w:val="yellow"/>
        </w:rPr>
      </w:pPr>
    </w:p>
    <w:p w:rsidR="002070D1" w:rsidRPr="003E26A8" w:rsidRDefault="002070D1" w:rsidP="00EC5140">
      <w:pPr>
        <w:ind w:left="1560" w:hanging="1560"/>
        <w:jc w:val="both"/>
        <w:rPr>
          <w:rFonts w:cs="Calibri"/>
          <w:sz w:val="28"/>
          <w:szCs w:val="28"/>
        </w:rPr>
      </w:pPr>
      <w:r w:rsidRPr="003E26A8">
        <w:rPr>
          <w:rFonts w:cs="Calibri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Calibri"/>
                <w:i/>
                <w:sz w:val="28"/>
                <w:szCs w:val="24"/>
              </w:rPr>
            </m:ctrlPr>
          </m:sSubSupPr>
          <m:e>
            <m:r>
              <w:rPr>
                <w:rFonts w:ascii="Cambria Math" w:hAnsi="Cambria Math" w:cs="Calibri"/>
                <w:sz w:val="28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8"/>
                <w:szCs w:val="24"/>
              </w:rPr>
              <m:t>1см</m:t>
            </m:r>
          </m:sub>
          <m:sup>
            <m:r>
              <w:rPr>
                <w:rFonts w:ascii="Cambria Math" w:hAnsi="Cambria Math" w:cs="Calibri"/>
                <w:sz w:val="28"/>
                <w:szCs w:val="24"/>
              </w:rPr>
              <m:t>1%</m:t>
            </m:r>
          </m:sup>
        </m:sSubSup>
      </m:oMath>
      <w:r w:rsidR="00EC5140" w:rsidRPr="003E26A8">
        <w:rPr>
          <w:rFonts w:cs="Calibri"/>
          <w:sz w:val="28"/>
          <w:szCs w:val="24"/>
        </w:rPr>
        <w:t xml:space="preserve"> </w:t>
      </w:r>
      <w:r w:rsidRPr="003E26A8">
        <w:rPr>
          <w:rFonts w:cs="Calibri"/>
          <w:sz w:val="28"/>
          <w:szCs w:val="28"/>
        </w:rPr>
        <w:t xml:space="preserve">– удельный показатель поглощения </w:t>
      </w:r>
      <w:proofErr w:type="spellStart"/>
      <w:r w:rsidR="003E26A8" w:rsidRPr="003E26A8">
        <w:rPr>
          <w:rFonts w:cs="Calibri"/>
          <w:sz w:val="28"/>
          <w:szCs w:val="28"/>
        </w:rPr>
        <w:t>лобелина</w:t>
      </w:r>
      <w:proofErr w:type="spellEnd"/>
      <w:r w:rsidRPr="003E26A8">
        <w:rPr>
          <w:rFonts w:cs="Calibri"/>
          <w:sz w:val="28"/>
          <w:szCs w:val="28"/>
        </w:rPr>
        <w:t xml:space="preserve"> при длине волны </w:t>
      </w:r>
      <w:r w:rsidR="003E26A8" w:rsidRPr="003E26A8">
        <w:rPr>
          <w:rFonts w:cs="Calibri"/>
          <w:sz w:val="28"/>
          <w:szCs w:val="28"/>
        </w:rPr>
        <w:t>41</w:t>
      </w:r>
      <w:r w:rsidRPr="003E26A8">
        <w:rPr>
          <w:rFonts w:cs="Calibri"/>
          <w:sz w:val="28"/>
          <w:szCs w:val="28"/>
        </w:rPr>
        <w:t xml:space="preserve">0 нм, равный </w:t>
      </w:r>
      <w:r w:rsidR="003E26A8" w:rsidRPr="003E26A8">
        <w:rPr>
          <w:rFonts w:cs="Calibri"/>
          <w:sz w:val="28"/>
          <w:szCs w:val="28"/>
        </w:rPr>
        <w:t>548</w:t>
      </w:r>
      <w:r w:rsidRPr="003E26A8">
        <w:rPr>
          <w:rFonts w:cs="Calibri"/>
          <w:sz w:val="28"/>
          <w:szCs w:val="28"/>
        </w:rPr>
        <w:t>;</w:t>
      </w:r>
    </w:p>
    <w:p w:rsidR="002070D1" w:rsidRPr="003E26A8" w:rsidRDefault="002070D1" w:rsidP="00EC5140">
      <w:pPr>
        <w:ind w:firstLine="567"/>
        <w:jc w:val="both"/>
        <w:rPr>
          <w:rFonts w:cs="Calibri"/>
          <w:sz w:val="28"/>
          <w:szCs w:val="28"/>
        </w:rPr>
      </w:pPr>
      <w:r w:rsidRPr="003E26A8">
        <w:rPr>
          <w:rFonts w:cs="Calibri"/>
          <w:i/>
          <w:sz w:val="28"/>
          <w:szCs w:val="28"/>
          <w:lang w:val="en-US"/>
        </w:rPr>
        <w:t>a</w:t>
      </w:r>
      <w:r w:rsidRPr="003E26A8">
        <w:rPr>
          <w:rFonts w:cs="Calibri"/>
          <w:i/>
          <w:sz w:val="28"/>
          <w:szCs w:val="28"/>
        </w:rPr>
        <w:t xml:space="preserve"> </w:t>
      </w:r>
      <w:r w:rsidRPr="003E26A8">
        <w:rPr>
          <w:rFonts w:cs="Calibri"/>
          <w:sz w:val="28"/>
          <w:szCs w:val="28"/>
        </w:rPr>
        <w:t>– навеска настойки, г;</w:t>
      </w:r>
    </w:p>
    <w:p w:rsidR="008F7E5C" w:rsidRPr="005A4AC7" w:rsidRDefault="008F7E5C" w:rsidP="008F7E5C">
      <w:pPr>
        <w:spacing w:before="240" w:line="360" w:lineRule="auto"/>
        <w:ind w:firstLine="709"/>
        <w:rPr>
          <w:b/>
          <w:sz w:val="28"/>
        </w:rPr>
      </w:pPr>
      <w:r w:rsidRPr="005A4AC7">
        <w:rPr>
          <w:rFonts w:ascii="Times New Roman CYR" w:hAnsi="Times New Roman CYR"/>
          <w:b/>
          <w:sz w:val="28"/>
        </w:rPr>
        <w:t>Испытание четвертого десятичного разведения (D 4</w:t>
      </w:r>
      <w:r w:rsidRPr="005A4AC7">
        <w:rPr>
          <w:b/>
          <w:sz w:val="28"/>
        </w:rPr>
        <w:t>)</w:t>
      </w:r>
    </w:p>
    <w:p w:rsidR="008F7E5C" w:rsidRPr="00304F11" w:rsidRDefault="008F7E5C" w:rsidP="008F7E5C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 10,0 мл разведения D4 прибавляют 0,1 мл 0,1 М раствора хлористоводородной кислоты. Смесь упаривают под вакуумом почти досуха. К остатку прибавляют 10 мл </w:t>
      </w:r>
      <w:r>
        <w:rPr>
          <w:rFonts w:ascii="Times New Roman CYR" w:hAnsi="Times New Roman CYR"/>
          <w:sz w:val="28"/>
          <w:szCs w:val="28"/>
        </w:rPr>
        <w:t xml:space="preserve">буферного раствора </w:t>
      </w:r>
      <w:proofErr w:type="spellStart"/>
      <w:r>
        <w:rPr>
          <w:rFonts w:ascii="Times New Roman CYR" w:hAnsi="Times New Roman CYR"/>
          <w:sz w:val="28"/>
          <w:szCs w:val="28"/>
        </w:rPr>
        <w:t>рН</w:t>
      </w:r>
      <w:proofErr w:type="spellEnd"/>
      <w:r>
        <w:rPr>
          <w:rFonts w:ascii="Times New Roman CYR" w:hAnsi="Times New Roman CYR"/>
          <w:sz w:val="28"/>
          <w:szCs w:val="28"/>
        </w:rPr>
        <w:t xml:space="preserve"> 5,5 и 0,5 мл </w:t>
      </w:r>
      <w:proofErr w:type="spellStart"/>
      <w:r>
        <w:rPr>
          <w:sz w:val="28"/>
          <w:szCs w:val="28"/>
        </w:rPr>
        <w:t>б</w:t>
      </w:r>
      <w:r w:rsidRPr="00DF2E07">
        <w:rPr>
          <w:sz w:val="28"/>
          <w:szCs w:val="28"/>
        </w:rPr>
        <w:t>ромкрезолового</w:t>
      </w:r>
      <w:proofErr w:type="spellEnd"/>
      <w:r w:rsidRPr="00DF2E07">
        <w:rPr>
          <w:sz w:val="28"/>
          <w:szCs w:val="28"/>
        </w:rPr>
        <w:t xml:space="preserve"> зеленого (синего) раствор</w:t>
      </w:r>
      <w:r>
        <w:rPr>
          <w:sz w:val="28"/>
          <w:szCs w:val="28"/>
        </w:rPr>
        <w:t xml:space="preserve">а </w:t>
      </w:r>
      <w:r w:rsidRPr="00DF2E07">
        <w:rPr>
          <w:sz w:val="28"/>
          <w:szCs w:val="28"/>
        </w:rPr>
        <w:t>0,05 %</w:t>
      </w:r>
      <w:r>
        <w:rPr>
          <w:sz w:val="28"/>
          <w:szCs w:val="28"/>
        </w:rPr>
        <w:t xml:space="preserve"> и смесь встряхивают с 10 мл хлороформа. Отделенная </w:t>
      </w:r>
      <w:r w:rsidRPr="008F7E5C">
        <w:rPr>
          <w:sz w:val="28"/>
          <w:szCs w:val="28"/>
        </w:rPr>
        <w:t>органическая фаза не должна быть более желтой, чем 10</w:t>
      </w:r>
      <w:r>
        <w:rPr>
          <w:sz w:val="28"/>
          <w:szCs w:val="28"/>
        </w:rPr>
        <w:t> </w:t>
      </w:r>
      <w:r w:rsidRPr="008F7E5C">
        <w:rPr>
          <w:sz w:val="28"/>
          <w:szCs w:val="28"/>
        </w:rPr>
        <w:t xml:space="preserve">мл раствора для сравнения цветов </w:t>
      </w:r>
      <w:r w:rsidR="00304F11">
        <w:rPr>
          <w:sz w:val="28"/>
          <w:szCs w:val="28"/>
          <w:lang w:val="en-US"/>
        </w:rPr>
        <w:t>Y</w:t>
      </w:r>
      <w:r w:rsidRPr="00304F11">
        <w:rPr>
          <w:sz w:val="28"/>
          <w:szCs w:val="28"/>
          <w:vertAlign w:val="subscript"/>
        </w:rPr>
        <w:t>7</w:t>
      </w:r>
      <w:r w:rsidR="00304F11" w:rsidRPr="00304F11">
        <w:rPr>
          <w:sz w:val="28"/>
          <w:szCs w:val="28"/>
        </w:rPr>
        <w:t>.</w:t>
      </w:r>
    </w:p>
    <w:p w:rsidR="008F7E5C" w:rsidRDefault="008F7E5C" w:rsidP="008F7E5C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Методика приготовления разведения D4 описана в ОФС «Настойки гомеопатические матричные».</w:t>
      </w:r>
    </w:p>
    <w:p w:rsidR="00F95DC8" w:rsidRPr="003E26A8" w:rsidRDefault="00F95DC8" w:rsidP="000F0F89">
      <w:pPr>
        <w:spacing w:before="240" w:line="360" w:lineRule="auto"/>
        <w:ind w:firstLine="794"/>
        <w:jc w:val="both"/>
        <w:rPr>
          <w:b/>
          <w:sz w:val="28"/>
          <w:szCs w:val="28"/>
        </w:rPr>
      </w:pPr>
      <w:r w:rsidRPr="003E26A8">
        <w:rPr>
          <w:b/>
          <w:sz w:val="28"/>
          <w:szCs w:val="28"/>
        </w:rPr>
        <w:t xml:space="preserve">Упаковка. </w:t>
      </w:r>
      <w:r w:rsidRPr="003E26A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470ADD" w:rsidRPr="003E26A8" w:rsidRDefault="00470ADD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3E26A8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  <w:r w:rsidRPr="003E26A8">
        <w:rPr>
          <w:b/>
          <w:sz w:val="28"/>
          <w:szCs w:val="28"/>
        </w:rPr>
        <w:t xml:space="preserve"> </w:t>
      </w:r>
    </w:p>
    <w:p w:rsidR="00F95DC8" w:rsidRPr="003E26A8" w:rsidRDefault="00F95DC8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3E26A8">
        <w:rPr>
          <w:b/>
          <w:sz w:val="28"/>
          <w:szCs w:val="28"/>
        </w:rPr>
        <w:t xml:space="preserve">Маркировка. </w:t>
      </w:r>
      <w:r w:rsidRPr="003E26A8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6C7D2D" w:rsidRPr="009D420A" w:rsidRDefault="00256CB2" w:rsidP="009D420A">
      <w:pPr>
        <w:spacing w:line="360" w:lineRule="auto"/>
        <w:ind w:firstLine="709"/>
        <w:jc w:val="both"/>
        <w:rPr>
          <w:sz w:val="28"/>
          <w:szCs w:val="28"/>
        </w:rPr>
      </w:pPr>
      <w:r w:rsidRPr="003E26A8">
        <w:rPr>
          <w:b/>
          <w:sz w:val="28"/>
          <w:szCs w:val="28"/>
        </w:rPr>
        <w:lastRenderedPageBreak/>
        <w:t>Хранение.</w:t>
      </w:r>
      <w:r w:rsidRPr="003E26A8">
        <w:rPr>
          <w:sz w:val="28"/>
          <w:szCs w:val="28"/>
        </w:rPr>
        <w:t xml:space="preserve"> В защищенном от света месте при температуре </w:t>
      </w:r>
      <w:r w:rsidRPr="003E26A8">
        <w:rPr>
          <w:color w:val="000000"/>
          <w:sz w:val="28"/>
          <w:szCs w:val="28"/>
        </w:rPr>
        <w:t>от 15 до 25 °С.</w:t>
      </w:r>
    </w:p>
    <w:sectPr w:rsidR="006C7D2D" w:rsidRPr="009D420A" w:rsidSect="00455F76"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BB" w:rsidRDefault="00B22BBB" w:rsidP="006C7D2D">
      <w:r>
        <w:separator/>
      </w:r>
    </w:p>
  </w:endnote>
  <w:endnote w:type="continuationSeparator" w:id="0">
    <w:p w:rsidR="00B22BBB" w:rsidRDefault="00B22BBB" w:rsidP="006C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4047"/>
      <w:docPartObj>
        <w:docPartGallery w:val="Page Numbers (Bottom of Page)"/>
        <w:docPartUnique/>
      </w:docPartObj>
    </w:sdtPr>
    <w:sdtContent>
      <w:p w:rsidR="00195501" w:rsidRDefault="00701A03">
        <w:pPr>
          <w:pStyle w:val="a9"/>
          <w:jc w:val="center"/>
        </w:pPr>
        <w:r w:rsidRPr="003736E8">
          <w:rPr>
            <w:sz w:val="28"/>
            <w:szCs w:val="28"/>
          </w:rPr>
          <w:fldChar w:fldCharType="begin"/>
        </w:r>
        <w:r w:rsidR="00195501" w:rsidRPr="003736E8">
          <w:rPr>
            <w:sz w:val="28"/>
            <w:szCs w:val="28"/>
          </w:rPr>
          <w:instrText xml:space="preserve"> PAGE   \* MERGEFORMAT </w:instrText>
        </w:r>
        <w:r w:rsidRPr="003736E8">
          <w:rPr>
            <w:sz w:val="28"/>
            <w:szCs w:val="28"/>
          </w:rPr>
          <w:fldChar w:fldCharType="separate"/>
        </w:r>
        <w:r w:rsidR="00304F11">
          <w:rPr>
            <w:noProof/>
            <w:sz w:val="28"/>
            <w:szCs w:val="28"/>
          </w:rPr>
          <w:t>4</w:t>
        </w:r>
        <w:r w:rsidRPr="003736E8">
          <w:rPr>
            <w:sz w:val="28"/>
            <w:szCs w:val="28"/>
          </w:rPr>
          <w:fldChar w:fldCharType="end"/>
        </w:r>
      </w:p>
    </w:sdtContent>
  </w:sdt>
  <w:p w:rsidR="00195501" w:rsidRDefault="001955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BB" w:rsidRDefault="00B22BBB" w:rsidP="006C7D2D">
      <w:r>
        <w:separator/>
      </w:r>
    </w:p>
  </w:footnote>
  <w:footnote w:type="continuationSeparator" w:id="0">
    <w:p w:rsidR="00B22BBB" w:rsidRDefault="00B22BBB" w:rsidP="006C7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4A23B2"/>
    <w:multiLevelType w:val="hybridMultilevel"/>
    <w:tmpl w:val="31B8AF2E"/>
    <w:lvl w:ilvl="0" w:tplc="C9242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01AEC456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D0E69FB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22632F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752CC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6C628A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C227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F46B71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988057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1EEEDA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58A30DE"/>
    <w:multiLevelType w:val="hybridMultilevel"/>
    <w:tmpl w:val="20D045A6"/>
    <w:lvl w:ilvl="0" w:tplc="BD969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FC7"/>
    <w:rsid w:val="000126F5"/>
    <w:rsid w:val="00033FEC"/>
    <w:rsid w:val="00042314"/>
    <w:rsid w:val="00044EFC"/>
    <w:rsid w:val="00044FC1"/>
    <w:rsid w:val="0004546D"/>
    <w:rsid w:val="00045887"/>
    <w:rsid w:val="000571F2"/>
    <w:rsid w:val="00061DED"/>
    <w:rsid w:val="0006435C"/>
    <w:rsid w:val="00064DB6"/>
    <w:rsid w:val="00067633"/>
    <w:rsid w:val="00073570"/>
    <w:rsid w:val="0007483C"/>
    <w:rsid w:val="00077C5C"/>
    <w:rsid w:val="00087AAA"/>
    <w:rsid w:val="00091F70"/>
    <w:rsid w:val="000966CA"/>
    <w:rsid w:val="000979CC"/>
    <w:rsid w:val="000A6C26"/>
    <w:rsid w:val="000B3047"/>
    <w:rsid w:val="000B67D1"/>
    <w:rsid w:val="000B7918"/>
    <w:rsid w:val="000C4537"/>
    <w:rsid w:val="000D20E1"/>
    <w:rsid w:val="000D52B8"/>
    <w:rsid w:val="000D70D2"/>
    <w:rsid w:val="000E1DBD"/>
    <w:rsid w:val="000E5A11"/>
    <w:rsid w:val="000E6A26"/>
    <w:rsid w:val="000F0F89"/>
    <w:rsid w:val="000F263C"/>
    <w:rsid w:val="000F295B"/>
    <w:rsid w:val="0011211E"/>
    <w:rsid w:val="00113878"/>
    <w:rsid w:val="00114FB2"/>
    <w:rsid w:val="001210C0"/>
    <w:rsid w:val="00124456"/>
    <w:rsid w:val="001273CD"/>
    <w:rsid w:val="00127611"/>
    <w:rsid w:val="00130388"/>
    <w:rsid w:val="0013121A"/>
    <w:rsid w:val="0013298A"/>
    <w:rsid w:val="0013505A"/>
    <w:rsid w:val="00137041"/>
    <w:rsid w:val="00140900"/>
    <w:rsid w:val="00144D22"/>
    <w:rsid w:val="0015052D"/>
    <w:rsid w:val="001618B7"/>
    <w:rsid w:val="00162C54"/>
    <w:rsid w:val="001671F4"/>
    <w:rsid w:val="0017107A"/>
    <w:rsid w:val="0018482E"/>
    <w:rsid w:val="001928DC"/>
    <w:rsid w:val="00194D82"/>
    <w:rsid w:val="00195501"/>
    <w:rsid w:val="001A2895"/>
    <w:rsid w:val="001B5BDF"/>
    <w:rsid w:val="001C155A"/>
    <w:rsid w:val="001C4890"/>
    <w:rsid w:val="0020051C"/>
    <w:rsid w:val="002057FB"/>
    <w:rsid w:val="0020645A"/>
    <w:rsid w:val="002070D1"/>
    <w:rsid w:val="00214E4B"/>
    <w:rsid w:val="00221F52"/>
    <w:rsid w:val="0023225D"/>
    <w:rsid w:val="00245F57"/>
    <w:rsid w:val="00246987"/>
    <w:rsid w:val="00247132"/>
    <w:rsid w:val="00251168"/>
    <w:rsid w:val="00256CB2"/>
    <w:rsid w:val="00273A44"/>
    <w:rsid w:val="00274522"/>
    <w:rsid w:val="00275EA1"/>
    <w:rsid w:val="00276E68"/>
    <w:rsid w:val="00281009"/>
    <w:rsid w:val="00287004"/>
    <w:rsid w:val="00293FBD"/>
    <w:rsid w:val="002965E9"/>
    <w:rsid w:val="002A466A"/>
    <w:rsid w:val="002B30A3"/>
    <w:rsid w:val="002B4739"/>
    <w:rsid w:val="002B665A"/>
    <w:rsid w:val="002C7573"/>
    <w:rsid w:val="002E05CF"/>
    <w:rsid w:val="002E24F4"/>
    <w:rsid w:val="002E43A1"/>
    <w:rsid w:val="002E6D16"/>
    <w:rsid w:val="002E7AC7"/>
    <w:rsid w:val="002F648D"/>
    <w:rsid w:val="00304F11"/>
    <w:rsid w:val="00305248"/>
    <w:rsid w:val="00305969"/>
    <w:rsid w:val="00311019"/>
    <w:rsid w:val="003128F0"/>
    <w:rsid w:val="003155A7"/>
    <w:rsid w:val="00315EF4"/>
    <w:rsid w:val="00316C9B"/>
    <w:rsid w:val="00327E4F"/>
    <w:rsid w:val="00336E63"/>
    <w:rsid w:val="0034001F"/>
    <w:rsid w:val="00344530"/>
    <w:rsid w:val="00345554"/>
    <w:rsid w:val="0035001A"/>
    <w:rsid w:val="0035492F"/>
    <w:rsid w:val="003630A2"/>
    <w:rsid w:val="003736E8"/>
    <w:rsid w:val="00387E89"/>
    <w:rsid w:val="00396B6E"/>
    <w:rsid w:val="003B6D0E"/>
    <w:rsid w:val="003B73AD"/>
    <w:rsid w:val="003B73CD"/>
    <w:rsid w:val="003C39FE"/>
    <w:rsid w:val="003C4B9F"/>
    <w:rsid w:val="003C50FD"/>
    <w:rsid w:val="003E0C2E"/>
    <w:rsid w:val="003E26A8"/>
    <w:rsid w:val="0040100C"/>
    <w:rsid w:val="004112D8"/>
    <w:rsid w:val="004169EE"/>
    <w:rsid w:val="00420CF3"/>
    <w:rsid w:val="00421E59"/>
    <w:rsid w:val="0042315A"/>
    <w:rsid w:val="00430AC8"/>
    <w:rsid w:val="00434853"/>
    <w:rsid w:val="00442927"/>
    <w:rsid w:val="00443E11"/>
    <w:rsid w:val="00446CB1"/>
    <w:rsid w:val="004546D1"/>
    <w:rsid w:val="00455F76"/>
    <w:rsid w:val="00470ADD"/>
    <w:rsid w:val="0047487B"/>
    <w:rsid w:val="00487924"/>
    <w:rsid w:val="0049605B"/>
    <w:rsid w:val="004A4505"/>
    <w:rsid w:val="004C1B01"/>
    <w:rsid w:val="004C2267"/>
    <w:rsid w:val="004C3E28"/>
    <w:rsid w:val="004C440B"/>
    <w:rsid w:val="004C7C87"/>
    <w:rsid w:val="004D444C"/>
    <w:rsid w:val="004D7910"/>
    <w:rsid w:val="004E0384"/>
    <w:rsid w:val="004E6655"/>
    <w:rsid w:val="005010B9"/>
    <w:rsid w:val="005070ED"/>
    <w:rsid w:val="00510B0C"/>
    <w:rsid w:val="00521903"/>
    <w:rsid w:val="0052621E"/>
    <w:rsid w:val="0052765E"/>
    <w:rsid w:val="005442D1"/>
    <w:rsid w:val="005571F5"/>
    <w:rsid w:val="00564674"/>
    <w:rsid w:val="00582299"/>
    <w:rsid w:val="005914F7"/>
    <w:rsid w:val="00592D02"/>
    <w:rsid w:val="00593632"/>
    <w:rsid w:val="0059737F"/>
    <w:rsid w:val="005A3A42"/>
    <w:rsid w:val="005B5AE3"/>
    <w:rsid w:val="005B769E"/>
    <w:rsid w:val="005D17E8"/>
    <w:rsid w:val="005D1DC9"/>
    <w:rsid w:val="005E159A"/>
    <w:rsid w:val="005F1807"/>
    <w:rsid w:val="005F728F"/>
    <w:rsid w:val="005F7798"/>
    <w:rsid w:val="00602FEA"/>
    <w:rsid w:val="00605F02"/>
    <w:rsid w:val="00617FE7"/>
    <w:rsid w:val="00626D10"/>
    <w:rsid w:val="00635940"/>
    <w:rsid w:val="00643F9B"/>
    <w:rsid w:val="0064482D"/>
    <w:rsid w:val="006562B4"/>
    <w:rsid w:val="006801BD"/>
    <w:rsid w:val="00687A68"/>
    <w:rsid w:val="0069234B"/>
    <w:rsid w:val="006A52EF"/>
    <w:rsid w:val="006A615A"/>
    <w:rsid w:val="006B65CF"/>
    <w:rsid w:val="006B683C"/>
    <w:rsid w:val="006B7DC5"/>
    <w:rsid w:val="006C0065"/>
    <w:rsid w:val="006C05F7"/>
    <w:rsid w:val="006C4F31"/>
    <w:rsid w:val="006C68C6"/>
    <w:rsid w:val="006C7D2D"/>
    <w:rsid w:val="006D0FBA"/>
    <w:rsid w:val="006D4855"/>
    <w:rsid w:val="006D70C4"/>
    <w:rsid w:val="006D75E7"/>
    <w:rsid w:val="006E71ED"/>
    <w:rsid w:val="006F28FD"/>
    <w:rsid w:val="00701349"/>
    <w:rsid w:val="00701A03"/>
    <w:rsid w:val="007038DB"/>
    <w:rsid w:val="0070595F"/>
    <w:rsid w:val="00706C37"/>
    <w:rsid w:val="00726846"/>
    <w:rsid w:val="0072756E"/>
    <w:rsid w:val="00730260"/>
    <w:rsid w:val="007307B1"/>
    <w:rsid w:val="00734EEE"/>
    <w:rsid w:val="00737FC7"/>
    <w:rsid w:val="00755F47"/>
    <w:rsid w:val="00762542"/>
    <w:rsid w:val="00770A05"/>
    <w:rsid w:val="007753A3"/>
    <w:rsid w:val="007779D2"/>
    <w:rsid w:val="007C31BD"/>
    <w:rsid w:val="007C505B"/>
    <w:rsid w:val="007D5074"/>
    <w:rsid w:val="007E0395"/>
    <w:rsid w:val="007F45EF"/>
    <w:rsid w:val="007F7372"/>
    <w:rsid w:val="007F7A95"/>
    <w:rsid w:val="00806952"/>
    <w:rsid w:val="0081102F"/>
    <w:rsid w:val="00816304"/>
    <w:rsid w:val="00821591"/>
    <w:rsid w:val="00834B46"/>
    <w:rsid w:val="00835FC6"/>
    <w:rsid w:val="008377D5"/>
    <w:rsid w:val="008413E6"/>
    <w:rsid w:val="00850E4F"/>
    <w:rsid w:val="00873AE8"/>
    <w:rsid w:val="00880A9C"/>
    <w:rsid w:val="00881C15"/>
    <w:rsid w:val="00885760"/>
    <w:rsid w:val="008864E3"/>
    <w:rsid w:val="00896875"/>
    <w:rsid w:val="008A7CB1"/>
    <w:rsid w:val="008B2AD9"/>
    <w:rsid w:val="008B2C72"/>
    <w:rsid w:val="008B7F51"/>
    <w:rsid w:val="008C3C87"/>
    <w:rsid w:val="008D0411"/>
    <w:rsid w:val="008D1863"/>
    <w:rsid w:val="008D4AAD"/>
    <w:rsid w:val="008D5395"/>
    <w:rsid w:val="008E1530"/>
    <w:rsid w:val="008E2948"/>
    <w:rsid w:val="008E5E1D"/>
    <w:rsid w:val="008F7E5C"/>
    <w:rsid w:val="0091136A"/>
    <w:rsid w:val="00915E70"/>
    <w:rsid w:val="0092031B"/>
    <w:rsid w:val="00922023"/>
    <w:rsid w:val="0092395B"/>
    <w:rsid w:val="009244A4"/>
    <w:rsid w:val="0092620F"/>
    <w:rsid w:val="00930449"/>
    <w:rsid w:val="00932F37"/>
    <w:rsid w:val="00934F84"/>
    <w:rsid w:val="00936470"/>
    <w:rsid w:val="00950E5D"/>
    <w:rsid w:val="00950F3D"/>
    <w:rsid w:val="00952728"/>
    <w:rsid w:val="00964BF1"/>
    <w:rsid w:val="009667EB"/>
    <w:rsid w:val="00967BE2"/>
    <w:rsid w:val="00967E71"/>
    <w:rsid w:val="009705A1"/>
    <w:rsid w:val="00971388"/>
    <w:rsid w:val="00971792"/>
    <w:rsid w:val="00986CC0"/>
    <w:rsid w:val="00996052"/>
    <w:rsid w:val="009A0B75"/>
    <w:rsid w:val="009A4169"/>
    <w:rsid w:val="009A78FB"/>
    <w:rsid w:val="009B0AE6"/>
    <w:rsid w:val="009B7E7D"/>
    <w:rsid w:val="009C2465"/>
    <w:rsid w:val="009C7399"/>
    <w:rsid w:val="009D420A"/>
    <w:rsid w:val="009E0C05"/>
    <w:rsid w:val="009E31CF"/>
    <w:rsid w:val="009E3E75"/>
    <w:rsid w:val="009F0F92"/>
    <w:rsid w:val="00A02571"/>
    <w:rsid w:val="00A065DA"/>
    <w:rsid w:val="00A07B71"/>
    <w:rsid w:val="00A10A6A"/>
    <w:rsid w:val="00A32A78"/>
    <w:rsid w:val="00A3640B"/>
    <w:rsid w:val="00A36DCD"/>
    <w:rsid w:val="00A37336"/>
    <w:rsid w:val="00A37EC5"/>
    <w:rsid w:val="00A57C1F"/>
    <w:rsid w:val="00A80630"/>
    <w:rsid w:val="00A860BF"/>
    <w:rsid w:val="00AA1F7E"/>
    <w:rsid w:val="00AA36FC"/>
    <w:rsid w:val="00AA4D99"/>
    <w:rsid w:val="00AA73B5"/>
    <w:rsid w:val="00AB17A4"/>
    <w:rsid w:val="00AB21CD"/>
    <w:rsid w:val="00AC2650"/>
    <w:rsid w:val="00AC6684"/>
    <w:rsid w:val="00AC6B98"/>
    <w:rsid w:val="00AD60FD"/>
    <w:rsid w:val="00AE33F7"/>
    <w:rsid w:val="00AE3A04"/>
    <w:rsid w:val="00AF63C4"/>
    <w:rsid w:val="00B01935"/>
    <w:rsid w:val="00B0370A"/>
    <w:rsid w:val="00B05733"/>
    <w:rsid w:val="00B12BEE"/>
    <w:rsid w:val="00B20F48"/>
    <w:rsid w:val="00B22BBB"/>
    <w:rsid w:val="00B25806"/>
    <w:rsid w:val="00B331B2"/>
    <w:rsid w:val="00B33700"/>
    <w:rsid w:val="00B40E40"/>
    <w:rsid w:val="00B4188B"/>
    <w:rsid w:val="00B44B44"/>
    <w:rsid w:val="00B462AF"/>
    <w:rsid w:val="00B473E0"/>
    <w:rsid w:val="00B520F7"/>
    <w:rsid w:val="00B640D8"/>
    <w:rsid w:val="00B65E3F"/>
    <w:rsid w:val="00B72030"/>
    <w:rsid w:val="00B722D7"/>
    <w:rsid w:val="00B74FAE"/>
    <w:rsid w:val="00B83E4A"/>
    <w:rsid w:val="00B851D4"/>
    <w:rsid w:val="00B9256E"/>
    <w:rsid w:val="00B944F8"/>
    <w:rsid w:val="00B95DA3"/>
    <w:rsid w:val="00B96017"/>
    <w:rsid w:val="00B96729"/>
    <w:rsid w:val="00B9756B"/>
    <w:rsid w:val="00B97790"/>
    <w:rsid w:val="00BA01E4"/>
    <w:rsid w:val="00BA52A4"/>
    <w:rsid w:val="00BA7EB7"/>
    <w:rsid w:val="00BB41A5"/>
    <w:rsid w:val="00BB5355"/>
    <w:rsid w:val="00BB5C5D"/>
    <w:rsid w:val="00BC2D5C"/>
    <w:rsid w:val="00BD7A04"/>
    <w:rsid w:val="00BE1CEE"/>
    <w:rsid w:val="00BE483B"/>
    <w:rsid w:val="00BF5F3E"/>
    <w:rsid w:val="00C071E7"/>
    <w:rsid w:val="00C12EFD"/>
    <w:rsid w:val="00C1318A"/>
    <w:rsid w:val="00C20787"/>
    <w:rsid w:val="00C20998"/>
    <w:rsid w:val="00C2147E"/>
    <w:rsid w:val="00C360C3"/>
    <w:rsid w:val="00C43E03"/>
    <w:rsid w:val="00C57A4B"/>
    <w:rsid w:val="00C616F6"/>
    <w:rsid w:val="00C72DAF"/>
    <w:rsid w:val="00C85B62"/>
    <w:rsid w:val="00C87865"/>
    <w:rsid w:val="00C910B3"/>
    <w:rsid w:val="00C96962"/>
    <w:rsid w:val="00CA4175"/>
    <w:rsid w:val="00CA79BF"/>
    <w:rsid w:val="00CB72BB"/>
    <w:rsid w:val="00CC6051"/>
    <w:rsid w:val="00CC715B"/>
    <w:rsid w:val="00CD30D1"/>
    <w:rsid w:val="00CD5EF0"/>
    <w:rsid w:val="00CF5CD7"/>
    <w:rsid w:val="00D057B2"/>
    <w:rsid w:val="00D1456E"/>
    <w:rsid w:val="00D17544"/>
    <w:rsid w:val="00D243D7"/>
    <w:rsid w:val="00D4212C"/>
    <w:rsid w:val="00D50AAF"/>
    <w:rsid w:val="00D5135A"/>
    <w:rsid w:val="00D56D2A"/>
    <w:rsid w:val="00D61DAC"/>
    <w:rsid w:val="00D6343E"/>
    <w:rsid w:val="00D66D75"/>
    <w:rsid w:val="00D74DB6"/>
    <w:rsid w:val="00D83E8B"/>
    <w:rsid w:val="00D87206"/>
    <w:rsid w:val="00D95B8E"/>
    <w:rsid w:val="00D95DD3"/>
    <w:rsid w:val="00D97508"/>
    <w:rsid w:val="00DA0901"/>
    <w:rsid w:val="00DA68C5"/>
    <w:rsid w:val="00DB373A"/>
    <w:rsid w:val="00DC7691"/>
    <w:rsid w:val="00DD7575"/>
    <w:rsid w:val="00DE2B1E"/>
    <w:rsid w:val="00DE30F6"/>
    <w:rsid w:val="00DF08A5"/>
    <w:rsid w:val="00DF10EF"/>
    <w:rsid w:val="00DF1974"/>
    <w:rsid w:val="00DF2E07"/>
    <w:rsid w:val="00E10290"/>
    <w:rsid w:val="00E10697"/>
    <w:rsid w:val="00E208A6"/>
    <w:rsid w:val="00E40F92"/>
    <w:rsid w:val="00E4132E"/>
    <w:rsid w:val="00E424DD"/>
    <w:rsid w:val="00E426AB"/>
    <w:rsid w:val="00E42B2F"/>
    <w:rsid w:val="00E4460A"/>
    <w:rsid w:val="00E46C05"/>
    <w:rsid w:val="00E46E8D"/>
    <w:rsid w:val="00E53DDB"/>
    <w:rsid w:val="00E552F4"/>
    <w:rsid w:val="00E554B5"/>
    <w:rsid w:val="00E571B3"/>
    <w:rsid w:val="00E65413"/>
    <w:rsid w:val="00E65B9A"/>
    <w:rsid w:val="00E84249"/>
    <w:rsid w:val="00E868FE"/>
    <w:rsid w:val="00E9434C"/>
    <w:rsid w:val="00E95491"/>
    <w:rsid w:val="00E95C94"/>
    <w:rsid w:val="00EA69A5"/>
    <w:rsid w:val="00EA7CCB"/>
    <w:rsid w:val="00EA7FC8"/>
    <w:rsid w:val="00EB5060"/>
    <w:rsid w:val="00EB6898"/>
    <w:rsid w:val="00EC09C9"/>
    <w:rsid w:val="00EC5140"/>
    <w:rsid w:val="00EE05AD"/>
    <w:rsid w:val="00EE3116"/>
    <w:rsid w:val="00EF01A2"/>
    <w:rsid w:val="00EF0A50"/>
    <w:rsid w:val="00EF7A59"/>
    <w:rsid w:val="00EF7AD5"/>
    <w:rsid w:val="00F04216"/>
    <w:rsid w:val="00F04CD8"/>
    <w:rsid w:val="00F06EED"/>
    <w:rsid w:val="00F11A6F"/>
    <w:rsid w:val="00F145BD"/>
    <w:rsid w:val="00F1512F"/>
    <w:rsid w:val="00F37EFD"/>
    <w:rsid w:val="00F4646A"/>
    <w:rsid w:val="00F51596"/>
    <w:rsid w:val="00F5509D"/>
    <w:rsid w:val="00F5791B"/>
    <w:rsid w:val="00F6154D"/>
    <w:rsid w:val="00F643C1"/>
    <w:rsid w:val="00F70287"/>
    <w:rsid w:val="00F75843"/>
    <w:rsid w:val="00F75EA8"/>
    <w:rsid w:val="00F77FDE"/>
    <w:rsid w:val="00F86C8F"/>
    <w:rsid w:val="00F9534E"/>
    <w:rsid w:val="00F95DC8"/>
    <w:rsid w:val="00F96B0D"/>
    <w:rsid w:val="00FA33DD"/>
    <w:rsid w:val="00FC17A7"/>
    <w:rsid w:val="00FC1E7C"/>
    <w:rsid w:val="00FC2022"/>
    <w:rsid w:val="00FC6300"/>
    <w:rsid w:val="00FC7113"/>
    <w:rsid w:val="00FE0449"/>
    <w:rsid w:val="00FE0C25"/>
    <w:rsid w:val="00FE4A13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6"/>
  </w:style>
  <w:style w:type="paragraph" w:styleId="1">
    <w:name w:val="heading 1"/>
    <w:basedOn w:val="a"/>
    <w:next w:val="a"/>
    <w:qFormat/>
    <w:rsid w:val="00835FC6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5FC6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835FC6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35FC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35FC6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835FC6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35FC6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5FC6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835FC6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5FC6"/>
    <w:pPr>
      <w:jc w:val="center"/>
    </w:pPr>
    <w:rPr>
      <w:caps/>
      <w:sz w:val="24"/>
    </w:rPr>
  </w:style>
  <w:style w:type="paragraph" w:styleId="a4">
    <w:name w:val="Body Text"/>
    <w:basedOn w:val="a"/>
    <w:semiHidden/>
    <w:rsid w:val="00835FC6"/>
    <w:rPr>
      <w:sz w:val="28"/>
    </w:rPr>
  </w:style>
  <w:style w:type="paragraph" w:styleId="a5">
    <w:name w:val="Body Text Indent"/>
    <w:basedOn w:val="a"/>
    <w:semiHidden/>
    <w:rsid w:val="00835FC6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semiHidden/>
    <w:rsid w:val="00835FC6"/>
    <w:pPr>
      <w:jc w:val="both"/>
    </w:pPr>
    <w:rPr>
      <w:sz w:val="28"/>
    </w:rPr>
  </w:style>
  <w:style w:type="paragraph" w:styleId="30">
    <w:name w:val="Body Text Indent 3"/>
    <w:basedOn w:val="a"/>
    <w:semiHidden/>
    <w:rsid w:val="00835FC6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link w:val="a7"/>
    <w:rsid w:val="00835FC6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835FC6"/>
  </w:style>
  <w:style w:type="paragraph" w:styleId="a9">
    <w:name w:val="footer"/>
    <w:basedOn w:val="a"/>
    <w:link w:val="aa"/>
    <w:uiPriority w:val="99"/>
    <w:rsid w:val="00835FC6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835FC6"/>
    <w:pPr>
      <w:widowControl w:val="0"/>
      <w:jc w:val="both"/>
    </w:pPr>
    <w:rPr>
      <w:sz w:val="24"/>
    </w:rPr>
  </w:style>
  <w:style w:type="paragraph" w:styleId="21">
    <w:name w:val="Body Text Indent 2"/>
    <w:basedOn w:val="a"/>
    <w:semiHidden/>
    <w:rsid w:val="00835FC6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Normal (Web)"/>
    <w:basedOn w:val="a"/>
    <w:uiPriority w:val="99"/>
    <w:rsid w:val="00835F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835FC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737FC7"/>
  </w:style>
  <w:style w:type="paragraph" w:customStyle="1" w:styleId="32">
    <w:name w:val="çàãîëîâîê 3"/>
    <w:basedOn w:val="a"/>
    <w:next w:val="a"/>
    <w:rsid w:val="00967BE2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laceholder Text"/>
    <w:basedOn w:val="a0"/>
    <w:uiPriority w:val="99"/>
    <w:semiHidden/>
    <w:rsid w:val="00F95DC8"/>
    <w:rPr>
      <w:color w:val="808080"/>
    </w:rPr>
  </w:style>
  <w:style w:type="paragraph" w:customStyle="1" w:styleId="10">
    <w:name w:val="Обычный1"/>
    <w:rsid w:val="00930449"/>
    <w:rPr>
      <w:sz w:val="28"/>
    </w:rPr>
  </w:style>
  <w:style w:type="paragraph" w:styleId="ae">
    <w:name w:val="List Paragraph"/>
    <w:basedOn w:val="a"/>
    <w:uiPriority w:val="34"/>
    <w:qFormat/>
    <w:rsid w:val="00B9756B"/>
    <w:pPr>
      <w:ind w:left="720"/>
      <w:contextualSpacing/>
    </w:pPr>
  </w:style>
  <w:style w:type="character" w:customStyle="1" w:styleId="FontStyle12">
    <w:name w:val="Font Style12"/>
    <w:basedOn w:val="a0"/>
    <w:rsid w:val="002965E9"/>
    <w:rPr>
      <w:rFonts w:ascii="Times New Roman" w:hAnsi="Times New Roman" w:cs="Times New Roman"/>
      <w:i/>
      <w:iCs/>
      <w:spacing w:val="10"/>
      <w:sz w:val="16"/>
      <w:szCs w:val="16"/>
    </w:rPr>
  </w:style>
  <w:style w:type="paragraph" w:customStyle="1" w:styleId="11">
    <w:name w:val="Абзац списка1"/>
    <w:basedOn w:val="a"/>
    <w:rsid w:val="0072756E"/>
    <w:pPr>
      <w:ind w:left="720"/>
      <w:contextualSpacing/>
    </w:pPr>
    <w:rPr>
      <w:rFonts w:eastAsia="Calibri"/>
      <w:sz w:val="28"/>
    </w:rPr>
  </w:style>
  <w:style w:type="table" w:styleId="af">
    <w:name w:val="Table Grid"/>
    <w:basedOn w:val="a1"/>
    <w:uiPriority w:val="59"/>
    <w:rsid w:val="001138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83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A065DA"/>
    <w:rPr>
      <w:color w:val="0000FF"/>
      <w:u w:val="single"/>
    </w:rPr>
  </w:style>
  <w:style w:type="paragraph" w:customStyle="1" w:styleId="210">
    <w:name w:val="Основной текст 21"/>
    <w:basedOn w:val="a"/>
    <w:rsid w:val="009C7399"/>
    <w:pPr>
      <w:ind w:firstLine="2268"/>
      <w:jc w:val="both"/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3C4B9F"/>
  </w:style>
  <w:style w:type="paragraph" w:customStyle="1" w:styleId="12">
    <w:name w:val="1"/>
    <w:basedOn w:val="a"/>
    <w:rsid w:val="003C4B9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uthorship">
    <w:name w:val="authorship"/>
    <w:basedOn w:val="a0"/>
    <w:rsid w:val="00E426AB"/>
  </w:style>
  <w:style w:type="character" w:customStyle="1" w:styleId="author-ref">
    <w:name w:val="author-ref"/>
    <w:basedOn w:val="a0"/>
    <w:rsid w:val="00411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B925-610D-4D75-9BEE-E9C43085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FGU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Tereshina</cp:lastModifiedBy>
  <cp:revision>9</cp:revision>
  <cp:lastPrinted>2017-12-28T09:05:00Z</cp:lastPrinted>
  <dcterms:created xsi:type="dcterms:W3CDTF">2018-01-16T06:41:00Z</dcterms:created>
  <dcterms:modified xsi:type="dcterms:W3CDTF">2018-01-23T07:54:00Z</dcterms:modified>
</cp:coreProperties>
</file>