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AA" w:rsidRPr="00AE60B8" w:rsidRDefault="009868AA" w:rsidP="00B80FEF">
      <w:pPr>
        <w:pStyle w:val="a3"/>
        <w:widowControl/>
        <w:spacing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AE60B8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9868AA" w:rsidRPr="00AE60B8" w:rsidRDefault="009868AA" w:rsidP="00B80FEF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FFFFFF" w:themeColor="background1"/>
          <w:sz w:val="20"/>
          <w:lang w:val="ru-RU"/>
        </w:rPr>
      </w:pPr>
    </w:p>
    <w:p w:rsidR="009868AA" w:rsidRPr="00AE60B8" w:rsidRDefault="009868AA" w:rsidP="00B80FEF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FFFFFF" w:themeColor="background1"/>
          <w:sz w:val="20"/>
          <w:lang w:val="ru-RU"/>
        </w:rPr>
      </w:pPr>
    </w:p>
    <w:p w:rsidR="009868AA" w:rsidRPr="00AE60B8" w:rsidRDefault="009868AA" w:rsidP="00B80FEF">
      <w:pPr>
        <w:pStyle w:val="a3"/>
        <w:widowControl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FFFFFF" w:themeColor="background1"/>
          <w:sz w:val="20"/>
          <w:lang w:val="ru-RU"/>
        </w:rPr>
      </w:pPr>
    </w:p>
    <w:p w:rsidR="009868AA" w:rsidRPr="00AE60B8" w:rsidRDefault="009868AA" w:rsidP="00B80FEF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AE60B8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9868AA" w:rsidRPr="005E16A0" w:rsidRDefault="009868AA" w:rsidP="00B80FEF">
      <w:pPr>
        <w:pStyle w:val="ad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EC5C74">
        <w:rPr>
          <w:rFonts w:ascii="Times New Roman" w:hAnsi="Times New Roman"/>
          <w:b/>
          <w:snapToGrid w:val="0"/>
          <w:color w:val="000000"/>
          <w:sz w:val="28"/>
          <w:szCs w:val="28"/>
        </w:rPr>
        <w:t>Бусерелина</w:t>
      </w:r>
      <w:proofErr w:type="spellEnd"/>
      <w:r w:rsidRPr="00EC5C74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ацетат</w:t>
      </w:r>
      <w:r w:rsidRPr="005E16A0">
        <w:rPr>
          <w:rFonts w:ascii="Times New Roman" w:hAnsi="Times New Roman"/>
          <w:b/>
          <w:sz w:val="28"/>
          <w:szCs w:val="28"/>
        </w:rPr>
        <w:t xml:space="preserve"> </w:t>
      </w:r>
      <w:r w:rsidRPr="005E16A0">
        <w:rPr>
          <w:rFonts w:ascii="Times New Roman" w:hAnsi="Times New Roman"/>
          <w:b/>
          <w:sz w:val="28"/>
          <w:szCs w:val="28"/>
        </w:rPr>
        <w:tab/>
        <w:t>ФС</w:t>
      </w:r>
    </w:p>
    <w:p w:rsidR="009868AA" w:rsidRPr="005E16A0" w:rsidRDefault="009868AA" w:rsidP="00B80FEF">
      <w:pPr>
        <w:pStyle w:val="ad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EC5C74">
        <w:rPr>
          <w:rFonts w:ascii="Times New Roman" w:hAnsi="Times New Roman"/>
          <w:b/>
          <w:snapToGrid w:val="0"/>
          <w:color w:val="000000"/>
          <w:sz w:val="28"/>
          <w:szCs w:val="28"/>
        </w:rPr>
        <w:t>Бусерелин</w:t>
      </w:r>
      <w:proofErr w:type="spellEnd"/>
      <w:r w:rsidRPr="005E16A0">
        <w:rPr>
          <w:rFonts w:ascii="Times New Roman" w:hAnsi="Times New Roman"/>
          <w:b/>
          <w:sz w:val="28"/>
          <w:szCs w:val="28"/>
        </w:rPr>
        <w:tab/>
      </w:r>
    </w:p>
    <w:p w:rsidR="009868AA" w:rsidRPr="005E16A0" w:rsidRDefault="009868AA" w:rsidP="00B80FEF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780246">
        <w:rPr>
          <w:rFonts w:ascii="Times New Roman" w:hAnsi="Times New Roman"/>
          <w:b/>
          <w:sz w:val="28"/>
          <w:szCs w:val="28"/>
          <w:lang w:val="en-US"/>
        </w:rPr>
        <w:t>Buserelini</w:t>
      </w:r>
      <w:proofErr w:type="spellEnd"/>
      <w:r w:rsidRPr="007802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0246">
        <w:rPr>
          <w:rFonts w:ascii="Times New Roman" w:hAnsi="Times New Roman"/>
          <w:b/>
          <w:sz w:val="28"/>
          <w:szCs w:val="28"/>
          <w:lang w:val="en-US"/>
        </w:rPr>
        <w:t>acetas</w:t>
      </w:r>
      <w:proofErr w:type="spellEnd"/>
      <w:r w:rsidRPr="005E16A0">
        <w:rPr>
          <w:rFonts w:ascii="Times New Roman" w:hAnsi="Times New Roman"/>
          <w:b/>
          <w:snapToGrid w:val="0"/>
          <w:sz w:val="28"/>
          <w:szCs w:val="28"/>
        </w:rPr>
        <w:tab/>
      </w:r>
      <w:r w:rsidRPr="005E16A0">
        <w:rPr>
          <w:rFonts w:ascii="Times New Roman" w:hAnsi="Times New Roman"/>
          <w:b/>
          <w:sz w:val="28"/>
          <w:szCs w:val="28"/>
        </w:rPr>
        <w:t xml:space="preserve">Взамен </w:t>
      </w:r>
      <w:r w:rsidRPr="00EB5673">
        <w:rPr>
          <w:rFonts w:ascii="Times New Roman" w:hAnsi="Times New Roman"/>
          <w:b/>
          <w:caps/>
          <w:sz w:val="28"/>
          <w:szCs w:val="28"/>
        </w:rPr>
        <w:t>ФС 42-3172-98</w:t>
      </w:r>
    </w:p>
    <w:p w:rsidR="009868AA" w:rsidRPr="00EB5673" w:rsidRDefault="009868AA" w:rsidP="00B80FEF">
      <w:pPr>
        <w:widowControl/>
        <w:spacing w:before="240" w:line="360" w:lineRule="auto"/>
        <w:rPr>
          <w:sz w:val="28"/>
          <w:szCs w:val="28"/>
          <w:highlight w:val="yellow"/>
        </w:rPr>
      </w:pPr>
      <w:r>
        <w:rPr>
          <w:sz w:val="28"/>
        </w:rPr>
        <w:t>5-Оксо-</w:t>
      </w:r>
      <w:r w:rsidRPr="00361648">
        <w:rPr>
          <w:sz w:val="24"/>
          <w:szCs w:val="24"/>
          <w:lang w:val="en-US"/>
        </w:rPr>
        <w:t>L</w:t>
      </w:r>
      <w:r w:rsidRPr="00A452C4">
        <w:rPr>
          <w:sz w:val="28"/>
        </w:rPr>
        <w:t>-</w:t>
      </w:r>
      <w:r>
        <w:rPr>
          <w:sz w:val="28"/>
        </w:rPr>
        <w:t>пролил-</w:t>
      </w:r>
      <w:r w:rsidRPr="00361648">
        <w:rPr>
          <w:sz w:val="24"/>
          <w:szCs w:val="24"/>
          <w:lang w:val="en-US"/>
        </w:rPr>
        <w:t>L</w:t>
      </w:r>
      <w:r>
        <w:rPr>
          <w:sz w:val="28"/>
        </w:rPr>
        <w:t>-</w:t>
      </w:r>
      <w:proofErr w:type="spellStart"/>
      <w:r>
        <w:rPr>
          <w:sz w:val="28"/>
        </w:rPr>
        <w:t>гистидил</w:t>
      </w:r>
      <w:proofErr w:type="spellEnd"/>
      <w:r>
        <w:rPr>
          <w:sz w:val="28"/>
        </w:rPr>
        <w:t>-</w:t>
      </w:r>
      <w:r w:rsidRPr="00361648">
        <w:rPr>
          <w:sz w:val="24"/>
          <w:szCs w:val="24"/>
          <w:lang w:val="en-US"/>
        </w:rPr>
        <w:t>L</w:t>
      </w:r>
      <w:r>
        <w:rPr>
          <w:sz w:val="28"/>
        </w:rPr>
        <w:t>-</w:t>
      </w:r>
      <w:proofErr w:type="spellStart"/>
      <w:r>
        <w:rPr>
          <w:sz w:val="28"/>
        </w:rPr>
        <w:t>триптофил</w:t>
      </w:r>
      <w:proofErr w:type="spellEnd"/>
      <w:r>
        <w:rPr>
          <w:sz w:val="28"/>
        </w:rPr>
        <w:t>-</w:t>
      </w:r>
      <w:r w:rsidRPr="00361648">
        <w:rPr>
          <w:sz w:val="24"/>
          <w:szCs w:val="24"/>
          <w:lang w:val="en-US"/>
        </w:rPr>
        <w:t>L</w:t>
      </w:r>
      <w:r>
        <w:rPr>
          <w:sz w:val="28"/>
        </w:rPr>
        <w:t>-серил-</w:t>
      </w:r>
      <w:r w:rsidRPr="00361648">
        <w:rPr>
          <w:sz w:val="24"/>
          <w:szCs w:val="24"/>
          <w:lang w:val="en-US"/>
        </w:rPr>
        <w:t>L</w:t>
      </w:r>
      <w:r w:rsidRPr="00A452C4">
        <w:rPr>
          <w:sz w:val="28"/>
        </w:rPr>
        <w:t>-</w:t>
      </w:r>
      <w:proofErr w:type="spellStart"/>
      <w:r>
        <w:rPr>
          <w:sz w:val="28"/>
        </w:rPr>
        <w:t>тирозил</w:t>
      </w:r>
      <w:proofErr w:type="spellEnd"/>
      <w:r>
        <w:rPr>
          <w:sz w:val="28"/>
        </w:rPr>
        <w:t>-</w:t>
      </w:r>
      <w:r w:rsidRPr="00AC1E19">
        <w:rPr>
          <w:i/>
          <w:sz w:val="28"/>
          <w:lang w:val="en-US"/>
        </w:rPr>
        <w:t>O</w:t>
      </w:r>
      <w:r>
        <w:rPr>
          <w:sz w:val="28"/>
        </w:rPr>
        <w:t>-</w:t>
      </w:r>
      <w:proofErr w:type="spellStart"/>
      <w:r>
        <w:rPr>
          <w:i/>
          <w:sz w:val="28"/>
        </w:rPr>
        <w:t>трет</w:t>
      </w:r>
      <w:r>
        <w:rPr>
          <w:sz w:val="28"/>
        </w:rPr>
        <w:t>-бутил</w:t>
      </w:r>
      <w:proofErr w:type="spellEnd"/>
      <w:r w:rsidRPr="00A452C4">
        <w:rPr>
          <w:sz w:val="28"/>
        </w:rPr>
        <w:t>-</w:t>
      </w:r>
      <w:r w:rsidRPr="00361648">
        <w:rPr>
          <w:sz w:val="24"/>
          <w:szCs w:val="24"/>
          <w:lang w:val="en-US"/>
        </w:rPr>
        <w:t>D</w:t>
      </w:r>
      <w:r w:rsidRPr="00A452C4">
        <w:rPr>
          <w:sz w:val="28"/>
        </w:rPr>
        <w:t>-</w:t>
      </w:r>
      <w:r>
        <w:rPr>
          <w:sz w:val="28"/>
        </w:rPr>
        <w:t>серил-</w:t>
      </w:r>
      <w:r w:rsidRPr="00361648">
        <w:rPr>
          <w:sz w:val="24"/>
          <w:szCs w:val="24"/>
          <w:lang w:val="en-US"/>
        </w:rPr>
        <w:t>L</w:t>
      </w:r>
      <w:r>
        <w:rPr>
          <w:sz w:val="28"/>
        </w:rPr>
        <w:t>-</w:t>
      </w:r>
      <w:proofErr w:type="spellStart"/>
      <w:r>
        <w:rPr>
          <w:sz w:val="28"/>
        </w:rPr>
        <w:t>лейцил</w:t>
      </w:r>
      <w:proofErr w:type="spellEnd"/>
      <w:r>
        <w:rPr>
          <w:sz w:val="28"/>
        </w:rPr>
        <w:t>-</w:t>
      </w:r>
      <w:r w:rsidRPr="00361648">
        <w:rPr>
          <w:sz w:val="24"/>
          <w:szCs w:val="24"/>
          <w:lang w:val="en-US"/>
        </w:rPr>
        <w:t>L</w:t>
      </w:r>
      <w:r>
        <w:rPr>
          <w:sz w:val="28"/>
        </w:rPr>
        <w:t>-</w:t>
      </w:r>
      <w:proofErr w:type="spellStart"/>
      <w:r>
        <w:rPr>
          <w:sz w:val="28"/>
        </w:rPr>
        <w:t>аргинил</w:t>
      </w:r>
      <w:proofErr w:type="spellEnd"/>
      <w:r>
        <w:rPr>
          <w:sz w:val="28"/>
        </w:rPr>
        <w:t>-</w:t>
      </w:r>
      <w:r w:rsidRPr="00AC1E19">
        <w:rPr>
          <w:i/>
          <w:sz w:val="28"/>
          <w:lang w:val="en-US"/>
        </w:rPr>
        <w:t>N</w:t>
      </w:r>
      <w:r>
        <w:rPr>
          <w:sz w:val="28"/>
        </w:rPr>
        <w:t>-этил-</w:t>
      </w:r>
      <w:r w:rsidRPr="00361648">
        <w:rPr>
          <w:sz w:val="24"/>
          <w:szCs w:val="24"/>
          <w:lang w:val="en-US"/>
        </w:rPr>
        <w:t>L</w:t>
      </w:r>
      <w:r>
        <w:rPr>
          <w:sz w:val="28"/>
        </w:rPr>
        <w:t>-</w:t>
      </w:r>
      <w:proofErr w:type="spellStart"/>
      <w:r>
        <w:rPr>
          <w:sz w:val="28"/>
        </w:rPr>
        <w:t>пролинамида</w:t>
      </w:r>
      <w:proofErr w:type="spellEnd"/>
      <w:r w:rsidRPr="00A452C4">
        <w:rPr>
          <w:sz w:val="28"/>
        </w:rPr>
        <w:t xml:space="preserve"> </w:t>
      </w:r>
      <w:r>
        <w:rPr>
          <w:sz w:val="28"/>
        </w:rPr>
        <w:t>ацетат</w:t>
      </w:r>
    </w:p>
    <w:p w:rsidR="009868AA" w:rsidRDefault="00D95455" w:rsidP="00B80FEF">
      <w:pPr>
        <w:widowControl/>
        <w:spacing w:line="360" w:lineRule="auto"/>
        <w:jc w:val="center"/>
      </w:pPr>
      <w:r>
        <w:object w:dxaOrig="7212" w:dyaOrig="1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67.5pt" o:ole="">
            <v:imagedata r:id="rId7" o:title=""/>
          </v:shape>
          <o:OLEObject Type="Embed" ProgID="ChemWindow.Document" ShapeID="_x0000_i1025" DrawAspect="Content" ObjectID="_1579689297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9868AA" w:rsidRPr="00EB5673">
        <w:tc>
          <w:tcPr>
            <w:tcW w:w="5069" w:type="dxa"/>
          </w:tcPr>
          <w:p w:rsidR="009868AA" w:rsidRPr="00EB5673" w:rsidRDefault="009868AA" w:rsidP="00B80FEF">
            <w:pPr>
              <w:widowControl/>
              <w:rPr>
                <w:sz w:val="28"/>
                <w:highlight w:val="yellow"/>
                <w:lang w:val="en-US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60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86</w:t>
            </w: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16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13</w:t>
            </w:r>
            <w:r>
              <w:rPr>
                <w:sz w:val="28"/>
                <w:szCs w:val="28"/>
              </w:rPr>
              <w:sym w:font="Times New Roman" w:char="00B7"/>
            </w:r>
            <w:r>
              <w:rPr>
                <w:sz w:val="28"/>
                <w:lang w:val="en-US"/>
              </w:rPr>
              <w:t>nC</w:t>
            </w:r>
            <w:r w:rsidRPr="001A40CC"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</w:tcPr>
          <w:p w:rsidR="009868AA" w:rsidRPr="00EB5673" w:rsidRDefault="009868AA" w:rsidP="00B80FEF">
            <w:pPr>
              <w:widowControl/>
              <w:jc w:val="right"/>
              <w:rPr>
                <w:sz w:val="28"/>
                <w:highlight w:val="yellow"/>
                <w:lang w:val="en-US"/>
              </w:rPr>
            </w:pPr>
            <w:r>
              <w:rPr>
                <w:sz w:val="28"/>
              </w:rPr>
              <w:t xml:space="preserve">М.м. </w:t>
            </w:r>
            <w:r>
              <w:rPr>
                <w:sz w:val="28"/>
                <w:lang w:val="en-US"/>
              </w:rPr>
              <w:t>12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>9</w:t>
            </w:r>
            <w:r>
              <w:rPr>
                <w:sz w:val="28"/>
              </w:rPr>
              <w:t>,4 (основание)</w:t>
            </w:r>
          </w:p>
        </w:tc>
      </w:tr>
    </w:tbl>
    <w:p w:rsidR="009868AA" w:rsidRPr="00EB5673" w:rsidRDefault="009868AA" w:rsidP="00B80FEF">
      <w:pPr>
        <w:widowControl/>
        <w:spacing w:line="360" w:lineRule="auto"/>
        <w:jc w:val="both"/>
        <w:rPr>
          <w:highlight w:val="yellow"/>
        </w:rPr>
      </w:pPr>
    </w:p>
    <w:p w:rsidR="009868AA" w:rsidRPr="00EB5673" w:rsidRDefault="009868AA" w:rsidP="00B80FEF">
      <w:pPr>
        <w:widowControl/>
        <w:jc w:val="both"/>
        <w:rPr>
          <w:sz w:val="28"/>
          <w:highlight w:val="yellow"/>
          <w:lang w:val="en-US"/>
        </w:rPr>
      </w:pPr>
    </w:p>
    <w:p w:rsidR="009868AA" w:rsidRPr="00B42727" w:rsidRDefault="009868AA" w:rsidP="00B80FEF">
      <w:pPr>
        <w:pStyle w:val="a3"/>
        <w:widowControl/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B42727">
        <w:rPr>
          <w:rFonts w:ascii="Times New Roman" w:hAnsi="Times New Roman"/>
          <w:sz w:val="28"/>
          <w:lang w:val="en-US"/>
        </w:rPr>
        <w:t>C</w:t>
      </w:r>
      <w:r w:rsidRPr="00B42727">
        <w:rPr>
          <w:rFonts w:ascii="Times New Roman" w:hAnsi="Times New Roman"/>
          <w:sz w:val="28"/>
          <w:lang w:val="ru-RU"/>
        </w:rPr>
        <w:t>одержит не менее 95,0</w:t>
      </w:r>
      <w:r w:rsidRPr="00B42727">
        <w:rPr>
          <w:rFonts w:ascii="Times New Roman" w:hAnsi="Times New Roman"/>
          <w:sz w:val="28"/>
          <w:lang w:val="en-US"/>
        </w:rPr>
        <w:t> </w:t>
      </w:r>
      <w:r w:rsidRPr="00B42727">
        <w:rPr>
          <w:rFonts w:ascii="Times New Roman" w:hAnsi="Times New Roman"/>
          <w:sz w:val="28"/>
          <w:lang w:val="ru-RU"/>
        </w:rPr>
        <w:t xml:space="preserve">% и не более 102,0 % </w:t>
      </w:r>
      <w:proofErr w:type="spellStart"/>
      <w:r w:rsidRPr="00B42727">
        <w:rPr>
          <w:rFonts w:ascii="Times New Roman" w:hAnsi="Times New Roman"/>
          <w:sz w:val="28"/>
          <w:lang w:val="ru-RU"/>
        </w:rPr>
        <w:t>бусерелина</w:t>
      </w:r>
      <w:proofErr w:type="spellEnd"/>
      <w:r w:rsidRPr="00B42727">
        <w:rPr>
          <w:rFonts w:ascii="Times New Roman" w:hAnsi="Times New Roman"/>
          <w:sz w:val="28"/>
          <w:lang w:val="ru-RU"/>
        </w:rPr>
        <w:t xml:space="preserve"> </w:t>
      </w:r>
      <w:r w:rsidRPr="00B42727">
        <w:rPr>
          <w:sz w:val="28"/>
        </w:rPr>
        <w:t>C</w:t>
      </w:r>
      <w:r w:rsidRPr="00B42727">
        <w:rPr>
          <w:sz w:val="28"/>
          <w:vertAlign w:val="subscript"/>
          <w:lang w:val="ru-RU"/>
        </w:rPr>
        <w:t>60</w:t>
      </w:r>
      <w:r w:rsidRPr="00B42727">
        <w:rPr>
          <w:sz w:val="28"/>
        </w:rPr>
        <w:t>H</w:t>
      </w:r>
      <w:r w:rsidRPr="00B42727">
        <w:rPr>
          <w:sz w:val="28"/>
          <w:vertAlign w:val="subscript"/>
          <w:lang w:val="ru-RU"/>
        </w:rPr>
        <w:t>86</w:t>
      </w:r>
      <w:r w:rsidRPr="00B42727">
        <w:rPr>
          <w:sz w:val="28"/>
        </w:rPr>
        <w:t>N</w:t>
      </w:r>
      <w:r w:rsidRPr="00B42727">
        <w:rPr>
          <w:sz w:val="28"/>
          <w:vertAlign w:val="subscript"/>
          <w:lang w:val="ru-RU"/>
        </w:rPr>
        <w:t>16</w:t>
      </w:r>
      <w:r w:rsidRPr="00B42727">
        <w:rPr>
          <w:sz w:val="28"/>
        </w:rPr>
        <w:t>O</w:t>
      </w:r>
      <w:r w:rsidRPr="00B42727">
        <w:rPr>
          <w:sz w:val="28"/>
          <w:vertAlign w:val="subscript"/>
          <w:lang w:val="ru-RU"/>
        </w:rPr>
        <w:t>13</w:t>
      </w:r>
      <w:r w:rsidRPr="00B42727">
        <w:rPr>
          <w:rFonts w:ascii="Times New Roman" w:hAnsi="Times New Roman"/>
          <w:sz w:val="28"/>
          <w:vertAlign w:val="subscript"/>
          <w:lang w:val="ru-RU"/>
        </w:rPr>
        <w:t xml:space="preserve"> </w:t>
      </w:r>
      <w:r w:rsidRPr="00B42727">
        <w:rPr>
          <w:rFonts w:ascii="Times New Roman" w:hAnsi="Times New Roman"/>
          <w:sz w:val="28"/>
          <w:lang w:val="ru-RU"/>
        </w:rPr>
        <w:t>в пересчете на сухое</w:t>
      </w:r>
      <w:r>
        <w:rPr>
          <w:rFonts w:ascii="Times New Roman" w:hAnsi="Times New Roman"/>
          <w:sz w:val="28"/>
          <w:lang w:val="ru-RU"/>
        </w:rPr>
        <w:t>, свободное от уксусной кислоты вещество</w:t>
      </w:r>
      <w:r w:rsidRPr="00B42727">
        <w:rPr>
          <w:rFonts w:ascii="Times New Roman" w:hAnsi="Times New Roman"/>
          <w:sz w:val="28"/>
          <w:lang w:val="ru-RU"/>
        </w:rPr>
        <w:t>.</w:t>
      </w:r>
    </w:p>
    <w:p w:rsidR="009868AA" w:rsidRPr="00EB5673" w:rsidRDefault="009868AA" w:rsidP="00B80FEF">
      <w:pPr>
        <w:pStyle w:val="a3"/>
        <w:widowControl/>
        <w:spacing w:after="0"/>
        <w:ind w:firstLine="709"/>
        <w:jc w:val="both"/>
        <w:rPr>
          <w:rFonts w:ascii="Times New Roman" w:hAnsi="Times New Roman"/>
          <w:b/>
          <w:sz w:val="28"/>
          <w:highlight w:val="yellow"/>
          <w:lang w:val="ru-RU"/>
        </w:rPr>
      </w:pPr>
    </w:p>
    <w:p w:rsidR="009868AA" w:rsidRPr="001B50F7" w:rsidRDefault="009868AA" w:rsidP="00B80FE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1B50F7">
        <w:rPr>
          <w:rFonts w:ascii="Times New Roman" w:hAnsi="Times New Roman"/>
          <w:b/>
          <w:sz w:val="28"/>
          <w:lang w:val="ru-RU"/>
        </w:rPr>
        <w:t>Описание</w:t>
      </w:r>
      <w:r w:rsidRPr="001B50F7">
        <w:rPr>
          <w:rFonts w:ascii="Times New Roman" w:hAnsi="Times New Roman"/>
          <w:sz w:val="28"/>
          <w:lang w:val="ru-RU"/>
        </w:rPr>
        <w:t xml:space="preserve">. Белый или слегка желтоватый порошок, *гигроскопичен. </w:t>
      </w:r>
    </w:p>
    <w:p w:rsidR="009868AA" w:rsidRPr="004A6483" w:rsidRDefault="009868AA" w:rsidP="00B80FE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A6483">
        <w:rPr>
          <w:rFonts w:ascii="Times New Roman" w:hAnsi="Times New Roman"/>
          <w:b/>
          <w:sz w:val="28"/>
          <w:lang w:val="ru-RU"/>
        </w:rPr>
        <w:t>Растворимость</w:t>
      </w:r>
      <w:r w:rsidRPr="004A6483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У</w:t>
      </w:r>
      <w:r w:rsidRPr="004A6483">
        <w:rPr>
          <w:rFonts w:ascii="Times New Roman" w:hAnsi="Times New Roman"/>
          <w:sz w:val="28"/>
          <w:lang w:val="ru-RU"/>
        </w:rPr>
        <w:t>меренно растворим в воде</w:t>
      </w:r>
      <w:r>
        <w:rPr>
          <w:rFonts w:ascii="Times New Roman" w:hAnsi="Times New Roman"/>
          <w:sz w:val="28"/>
          <w:lang w:val="ru-RU"/>
        </w:rPr>
        <w:t xml:space="preserve"> и 0,01 М хлористоводородной кислоте</w:t>
      </w:r>
      <w:r w:rsidRPr="004A6483"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8"/>
          <w:lang w:val="ru-RU"/>
        </w:rPr>
        <w:t>практически</w:t>
      </w:r>
      <w:r w:rsidRPr="004A6483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не</w:t>
      </w:r>
      <w:r w:rsidRPr="004A6483">
        <w:rPr>
          <w:rFonts w:ascii="Times New Roman" w:hAnsi="Times New Roman"/>
          <w:sz w:val="28"/>
          <w:lang w:val="ru-RU"/>
        </w:rPr>
        <w:t xml:space="preserve">растворим в </w:t>
      </w:r>
      <w:r>
        <w:rPr>
          <w:rFonts w:ascii="Times New Roman" w:hAnsi="Times New Roman"/>
          <w:sz w:val="28"/>
          <w:lang w:val="ru-RU"/>
        </w:rPr>
        <w:t>хлороформе</w:t>
      </w:r>
      <w:r w:rsidRPr="004A6483">
        <w:rPr>
          <w:rFonts w:ascii="Times New Roman" w:hAnsi="Times New Roman"/>
          <w:sz w:val="28"/>
          <w:lang w:val="ru-RU"/>
        </w:rPr>
        <w:t>.</w:t>
      </w:r>
    </w:p>
    <w:p w:rsidR="009868AA" w:rsidRDefault="009868AA" w:rsidP="00B80FE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A6483">
        <w:rPr>
          <w:rFonts w:ascii="Times New Roman" w:hAnsi="Times New Roman"/>
          <w:b/>
          <w:sz w:val="28"/>
          <w:lang w:val="ru-RU"/>
        </w:rPr>
        <w:t>Подлинность</w:t>
      </w:r>
      <w:r w:rsidRPr="004A6483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lang w:val="ru-RU"/>
        </w:rPr>
        <w:t xml:space="preserve">1. </w:t>
      </w:r>
      <w:proofErr w:type="spellStart"/>
      <w:r>
        <w:rPr>
          <w:rFonts w:ascii="Times New Roman" w:hAnsi="Times New Roman"/>
          <w:i/>
          <w:sz w:val="28"/>
          <w:lang w:val="ru-RU"/>
        </w:rPr>
        <w:t>Спектрофотометрия</w:t>
      </w:r>
      <w:proofErr w:type="spellEnd"/>
      <w:r>
        <w:rPr>
          <w:rFonts w:ascii="Times New Roman" w:hAnsi="Times New Roman"/>
          <w:sz w:val="28"/>
          <w:lang w:val="ru-RU"/>
        </w:rPr>
        <w:t xml:space="preserve">. Спектры поглощения испытуемого раствора и раствора стандартного образца (испытание </w:t>
      </w:r>
      <w:r w:rsidRPr="00E42D57">
        <w:rPr>
          <w:rFonts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  <w:lang w:val="ru-RU"/>
        </w:rPr>
        <w:t>Родственные примеси</w:t>
      </w:r>
      <w:r w:rsidRPr="00E42D57">
        <w:rPr>
          <w:rFonts w:ascii="Times New Roman" w:hAnsi="Times New Roman"/>
          <w:sz w:val="28"/>
          <w:lang w:val="ru-RU"/>
        </w:rPr>
        <w:t>»</w:t>
      </w:r>
      <w:r>
        <w:rPr>
          <w:rFonts w:ascii="Times New Roman" w:hAnsi="Times New Roman"/>
          <w:sz w:val="28"/>
          <w:lang w:val="ru-RU"/>
        </w:rPr>
        <w:t>) в области от 220 до 350 нм должны иметь максимумы и минимумы поглощения при одних и тех же</w:t>
      </w:r>
      <w:r w:rsidRPr="00E42D57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длинах волн.</w:t>
      </w:r>
    </w:p>
    <w:p w:rsidR="009868AA" w:rsidRDefault="009868AA" w:rsidP="00B80FE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2. ВЭЖХ</w:t>
      </w:r>
      <w:r>
        <w:rPr>
          <w:rFonts w:ascii="Times New Roman" w:hAnsi="Times New Roman"/>
          <w:sz w:val="28"/>
          <w:lang w:val="ru-RU"/>
        </w:rPr>
        <w:t xml:space="preserve">. </w:t>
      </w:r>
      <w:r w:rsidRPr="00331160">
        <w:rPr>
          <w:rFonts w:ascii="Times New Roman" w:hAnsi="Times New Roman"/>
          <w:sz w:val="28"/>
          <w:lang w:val="ru-RU"/>
        </w:rPr>
        <w:t xml:space="preserve">Время удерживания основного вещества на </w:t>
      </w:r>
      <w:proofErr w:type="spellStart"/>
      <w:r w:rsidRPr="00331160">
        <w:rPr>
          <w:rFonts w:ascii="Times New Roman" w:hAnsi="Times New Roman"/>
          <w:sz w:val="28"/>
          <w:lang w:val="ru-RU"/>
        </w:rPr>
        <w:t>хроматограмме</w:t>
      </w:r>
      <w:proofErr w:type="spellEnd"/>
      <w:r w:rsidRPr="00331160">
        <w:rPr>
          <w:rFonts w:ascii="Times New Roman" w:hAnsi="Times New Roman"/>
          <w:sz w:val="28"/>
          <w:lang w:val="ru-RU"/>
        </w:rPr>
        <w:t xml:space="preserve"> испытуемого раствора должно соответствовать времени удерживания </w:t>
      </w:r>
      <w:r w:rsidRPr="00331160">
        <w:rPr>
          <w:rFonts w:ascii="Times New Roman" w:hAnsi="Times New Roman"/>
          <w:sz w:val="28"/>
          <w:lang w:val="ru-RU"/>
        </w:rPr>
        <w:lastRenderedPageBreak/>
        <w:t xml:space="preserve">основного вещества на </w:t>
      </w:r>
      <w:proofErr w:type="spellStart"/>
      <w:r w:rsidRPr="00331160">
        <w:rPr>
          <w:rFonts w:ascii="Times New Roman" w:hAnsi="Times New Roman"/>
          <w:sz w:val="28"/>
          <w:lang w:val="ru-RU"/>
        </w:rPr>
        <w:t>хроматограмме</w:t>
      </w:r>
      <w:proofErr w:type="spellEnd"/>
      <w:r w:rsidRPr="00331160">
        <w:rPr>
          <w:rFonts w:ascii="Times New Roman" w:hAnsi="Times New Roman"/>
          <w:sz w:val="28"/>
          <w:lang w:val="ru-RU"/>
        </w:rPr>
        <w:t xml:space="preserve"> раствора стандартного образца (</w:t>
      </w:r>
      <w:r>
        <w:rPr>
          <w:rFonts w:ascii="Times New Roman" w:hAnsi="Times New Roman"/>
          <w:sz w:val="28"/>
          <w:lang w:val="ru-RU"/>
        </w:rPr>
        <w:t xml:space="preserve">испытание </w:t>
      </w:r>
      <w:r w:rsidRPr="00331160">
        <w:rPr>
          <w:rFonts w:ascii="Times New Roman" w:hAnsi="Times New Roman"/>
          <w:sz w:val="28"/>
          <w:lang w:val="ru-RU"/>
        </w:rPr>
        <w:t>«Количественное определение»).</w:t>
      </w:r>
    </w:p>
    <w:p w:rsidR="009868AA" w:rsidRPr="00D95455" w:rsidRDefault="009868AA" w:rsidP="00B80FE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95455">
        <w:rPr>
          <w:rFonts w:ascii="Times New Roman" w:hAnsi="Times New Roman"/>
          <w:i/>
          <w:sz w:val="28"/>
          <w:lang w:val="ru-RU"/>
        </w:rPr>
        <w:t>3. Аминокислотный состав</w:t>
      </w:r>
      <w:r w:rsidRPr="00D95455">
        <w:rPr>
          <w:rFonts w:ascii="Times New Roman" w:hAnsi="Times New Roman"/>
          <w:sz w:val="28"/>
          <w:lang w:val="ru-RU"/>
        </w:rPr>
        <w:t>.</w:t>
      </w:r>
      <w:r w:rsidR="00D95455">
        <w:rPr>
          <w:rFonts w:ascii="Times New Roman" w:hAnsi="Times New Roman"/>
          <w:sz w:val="28"/>
          <w:lang w:val="ru-RU"/>
        </w:rPr>
        <w:t xml:space="preserve"> </w:t>
      </w:r>
      <w:r w:rsidR="002A294D">
        <w:rPr>
          <w:rFonts w:ascii="Times New Roman" w:hAnsi="Times New Roman"/>
          <w:sz w:val="28"/>
          <w:lang w:val="ru-RU"/>
        </w:rPr>
        <w:t xml:space="preserve">Содержание аминокислот должно быть в следующих пределах (моль/моль): </w:t>
      </w:r>
      <w:proofErr w:type="spellStart"/>
      <w:r w:rsidR="002A294D">
        <w:rPr>
          <w:rFonts w:ascii="Times New Roman" w:hAnsi="Times New Roman"/>
          <w:sz w:val="28"/>
          <w:lang w:val="ru-RU"/>
        </w:rPr>
        <w:t>г</w:t>
      </w:r>
      <w:r w:rsidR="00D95455">
        <w:rPr>
          <w:rFonts w:ascii="Times New Roman" w:hAnsi="Times New Roman"/>
          <w:sz w:val="28"/>
          <w:lang w:val="ru-RU"/>
        </w:rPr>
        <w:t>лутаминовая</w:t>
      </w:r>
      <w:proofErr w:type="spellEnd"/>
      <w:r w:rsidR="00D95455">
        <w:rPr>
          <w:rFonts w:ascii="Times New Roman" w:hAnsi="Times New Roman"/>
          <w:sz w:val="28"/>
          <w:lang w:val="ru-RU"/>
        </w:rPr>
        <w:t xml:space="preserve"> кислота от 0,9 до 1,1;, </w:t>
      </w:r>
      <w:proofErr w:type="spellStart"/>
      <w:r w:rsidR="00D95455">
        <w:rPr>
          <w:rFonts w:ascii="Times New Roman" w:hAnsi="Times New Roman"/>
          <w:sz w:val="28"/>
          <w:lang w:val="ru-RU"/>
        </w:rPr>
        <w:t>пролин</w:t>
      </w:r>
      <w:proofErr w:type="spellEnd"/>
      <w:r w:rsidR="00D95455">
        <w:rPr>
          <w:rFonts w:ascii="Times New Roman" w:hAnsi="Times New Roman"/>
          <w:sz w:val="28"/>
          <w:lang w:val="ru-RU"/>
        </w:rPr>
        <w:t xml:space="preserve"> от 0,8 до 1,1; лейцин от 0,9 </w:t>
      </w:r>
      <w:proofErr w:type="gramStart"/>
      <w:r w:rsidR="00D95455">
        <w:rPr>
          <w:rFonts w:ascii="Times New Roman" w:hAnsi="Times New Roman"/>
          <w:sz w:val="28"/>
          <w:lang w:val="ru-RU"/>
        </w:rPr>
        <w:t>до</w:t>
      </w:r>
      <w:proofErr w:type="gramEnd"/>
      <w:r w:rsidR="00D95455">
        <w:rPr>
          <w:rFonts w:ascii="Times New Roman" w:hAnsi="Times New Roman"/>
          <w:sz w:val="28"/>
          <w:lang w:val="ru-RU"/>
        </w:rPr>
        <w:t xml:space="preserve"> 1,1; лейцин от 0,9 до 1,1; гистидин от 0,9 до 1,1; аргинин от 0,9 до 1,1; </w:t>
      </w:r>
      <w:proofErr w:type="spellStart"/>
      <w:r w:rsidR="00D95455">
        <w:rPr>
          <w:rFonts w:ascii="Times New Roman" w:hAnsi="Times New Roman"/>
          <w:sz w:val="28"/>
          <w:lang w:val="ru-RU"/>
        </w:rPr>
        <w:t>серин</w:t>
      </w:r>
      <w:proofErr w:type="spellEnd"/>
      <w:r w:rsidR="00D95455">
        <w:rPr>
          <w:rFonts w:ascii="Times New Roman" w:hAnsi="Times New Roman"/>
          <w:sz w:val="28"/>
          <w:lang w:val="ru-RU"/>
        </w:rPr>
        <w:t xml:space="preserve"> от 1,4 до 2,2; тирозин от 0,7 до 1,1.</w:t>
      </w:r>
      <w:r w:rsidR="006A6950">
        <w:rPr>
          <w:rFonts w:ascii="Times New Roman" w:hAnsi="Times New Roman"/>
          <w:sz w:val="28"/>
          <w:lang w:val="ru-RU"/>
        </w:rPr>
        <w:t xml:space="preserve"> </w:t>
      </w:r>
      <w:r w:rsidR="006A6950" w:rsidRPr="0012700E">
        <w:rPr>
          <w:rFonts w:ascii="Times New Roman" w:hAnsi="Times New Roman"/>
          <w:sz w:val="28"/>
          <w:lang w:val="ru-RU"/>
        </w:rPr>
        <w:t>Остальные аминокислоты могут присутствовать не более чем в следовых количествах.</w:t>
      </w:r>
      <w:r w:rsidR="00D95455">
        <w:rPr>
          <w:rFonts w:ascii="Times New Roman" w:hAnsi="Times New Roman"/>
          <w:sz w:val="28"/>
          <w:lang w:val="ru-RU"/>
        </w:rPr>
        <w:t xml:space="preserve"> Определение проводят в соответствии с ОФС </w:t>
      </w:r>
      <w:r w:rsidR="00D95455" w:rsidRPr="00AD4B96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>«</w:t>
      </w:r>
      <w:r w:rsidR="007959A2" w:rsidRPr="007959A2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>Аминокислотный анализ</w:t>
      </w:r>
      <w:r w:rsidR="00D95455" w:rsidRPr="00AD4B96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>»</w:t>
      </w:r>
      <w:r w:rsidR="007959A2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 xml:space="preserve">, гидролиз по методу 1 в жидкой фазе, </w:t>
      </w:r>
      <w:r w:rsidR="006A6950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 xml:space="preserve">анализ  по методу </w:t>
      </w:r>
      <w:r w:rsidR="00F00DBE" w:rsidRPr="0012700E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>1 или</w:t>
      </w:r>
      <w:r w:rsidR="00F00DBE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 xml:space="preserve"> </w:t>
      </w:r>
      <w:r w:rsidR="006A6950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 xml:space="preserve">7. </w:t>
      </w:r>
    </w:p>
    <w:p w:rsidR="009868AA" w:rsidRPr="00AD4B96" w:rsidRDefault="009868AA" w:rsidP="00B80FE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4B96">
        <w:rPr>
          <w:rFonts w:ascii="Times New Roman" w:hAnsi="Times New Roman"/>
          <w:b/>
          <w:sz w:val="28"/>
          <w:lang w:val="ru-RU"/>
        </w:rPr>
        <w:t>Прозрачность</w:t>
      </w:r>
      <w:r w:rsidRPr="00AD4B96">
        <w:rPr>
          <w:rFonts w:ascii="Times New Roman" w:hAnsi="Times New Roman"/>
          <w:sz w:val="28"/>
          <w:lang w:val="ru-RU"/>
        </w:rPr>
        <w:t xml:space="preserve"> </w:t>
      </w:r>
      <w:r w:rsidRPr="00AD4B96">
        <w:rPr>
          <w:rFonts w:ascii="Times New Roman" w:hAnsi="Times New Roman"/>
          <w:b/>
          <w:sz w:val="28"/>
          <w:lang w:val="ru-RU"/>
        </w:rPr>
        <w:t>раствора</w:t>
      </w:r>
      <w:r w:rsidRPr="00AD4B96">
        <w:rPr>
          <w:rFonts w:ascii="Times New Roman" w:hAnsi="Times New Roman"/>
          <w:sz w:val="28"/>
          <w:lang w:val="ru-RU"/>
        </w:rPr>
        <w:t xml:space="preserve">. Раствор </w:t>
      </w:r>
      <w:r>
        <w:rPr>
          <w:rFonts w:ascii="Times New Roman" w:hAnsi="Times New Roman"/>
          <w:sz w:val="28"/>
          <w:lang w:val="ru-RU"/>
        </w:rPr>
        <w:t>0,1 </w:t>
      </w:r>
      <w:r w:rsidRPr="00AD4B96">
        <w:rPr>
          <w:rFonts w:ascii="Times New Roman" w:hAnsi="Times New Roman"/>
          <w:sz w:val="28"/>
          <w:lang w:val="ru-RU"/>
        </w:rPr>
        <w:t xml:space="preserve">г субстанции в </w:t>
      </w:r>
      <w:r>
        <w:rPr>
          <w:rFonts w:ascii="Times New Roman" w:hAnsi="Times New Roman"/>
          <w:sz w:val="28"/>
          <w:lang w:val="ru-RU"/>
        </w:rPr>
        <w:t>10 </w:t>
      </w:r>
      <w:r w:rsidRPr="00AD4B96">
        <w:rPr>
          <w:rFonts w:ascii="Times New Roman" w:hAnsi="Times New Roman"/>
          <w:sz w:val="28"/>
          <w:lang w:val="ru-RU"/>
        </w:rPr>
        <w:t xml:space="preserve">мл </w:t>
      </w:r>
      <w:r>
        <w:rPr>
          <w:rFonts w:ascii="Times New Roman" w:hAnsi="Times New Roman"/>
          <w:sz w:val="28"/>
          <w:lang w:val="ru-RU"/>
        </w:rPr>
        <w:t>воды</w:t>
      </w:r>
      <w:r w:rsidRPr="00AD4B96">
        <w:rPr>
          <w:rFonts w:ascii="Times New Roman" w:hAnsi="Times New Roman"/>
          <w:sz w:val="28"/>
          <w:lang w:val="ru-RU"/>
        </w:rPr>
        <w:t xml:space="preserve"> должен быть </w:t>
      </w:r>
      <w:r w:rsidRPr="00AD4B96">
        <w:rPr>
          <w:rFonts w:ascii="Times New Roman" w:hAnsi="Times New Roman"/>
          <w:sz w:val="28"/>
          <w:szCs w:val="28"/>
          <w:lang w:val="ru-RU"/>
        </w:rPr>
        <w:t>прозрачным (ОФС «Прозрачность и степень мутности жидкостей»).</w:t>
      </w:r>
    </w:p>
    <w:p w:rsidR="009868AA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D4B96">
        <w:rPr>
          <w:rFonts w:ascii="Times New Roman" w:hAnsi="Times New Roman"/>
          <w:b/>
          <w:sz w:val="28"/>
          <w:lang w:val="ru-RU"/>
        </w:rPr>
        <w:t>Цветность</w:t>
      </w:r>
      <w:r w:rsidRPr="00AD4B96">
        <w:rPr>
          <w:rFonts w:ascii="Times New Roman" w:hAnsi="Times New Roman"/>
          <w:sz w:val="28"/>
          <w:lang w:val="ru-RU"/>
        </w:rPr>
        <w:t xml:space="preserve"> </w:t>
      </w:r>
      <w:r w:rsidRPr="00AD4B96">
        <w:rPr>
          <w:rFonts w:ascii="Times New Roman" w:hAnsi="Times New Roman"/>
          <w:b/>
          <w:sz w:val="28"/>
          <w:lang w:val="ru-RU"/>
        </w:rPr>
        <w:t>раствора</w:t>
      </w:r>
      <w:r w:rsidRPr="00AD4B96">
        <w:rPr>
          <w:rFonts w:ascii="Times New Roman" w:hAnsi="Times New Roman"/>
          <w:sz w:val="28"/>
          <w:lang w:val="ru-RU"/>
        </w:rPr>
        <w:t xml:space="preserve">. </w:t>
      </w:r>
      <w:r w:rsidRPr="00AD4B96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>Раствор, полученный в испытании «Прозрачность раствора» должен быть бесцветным (ОФС «Степень окраски жидкостей», метод 2).</w:t>
      </w:r>
      <w:r w:rsidRPr="00AD4B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68AA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0080E">
        <w:rPr>
          <w:rFonts w:ascii="Times New Roman" w:hAnsi="Times New Roman"/>
          <w:b/>
          <w:sz w:val="28"/>
          <w:szCs w:val="28"/>
          <w:lang w:val="ru-RU"/>
        </w:rPr>
        <w:t>Удельное вращение</w:t>
      </w:r>
      <w:r>
        <w:rPr>
          <w:rFonts w:ascii="Times New Roman" w:hAnsi="Times New Roman"/>
          <w:sz w:val="28"/>
          <w:szCs w:val="28"/>
          <w:lang w:val="ru-RU"/>
        </w:rPr>
        <w:t>. От -58 до -45</w:t>
      </w:r>
      <w:r w:rsidRPr="00CE0340">
        <w:rPr>
          <w:rFonts w:ascii="Times New Roman" w:hAnsi="Times New Roman"/>
          <w:sz w:val="28"/>
          <w:szCs w:val="28"/>
          <w:lang w:val="ru-RU"/>
        </w:rPr>
        <w:t xml:space="preserve"> в пересчете на безводное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E03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свободное от уксусной кислоты вещество</w:t>
      </w:r>
      <w:r w:rsidRPr="00CE0340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1,0 </w:t>
      </w:r>
      <w:r w:rsidRPr="00CE0340">
        <w:rPr>
          <w:rFonts w:ascii="Times New Roman" w:hAnsi="Times New Roman"/>
          <w:sz w:val="28"/>
          <w:szCs w:val="28"/>
          <w:lang w:val="ru-RU"/>
        </w:rPr>
        <w:t xml:space="preserve">% раствор субстанции в </w:t>
      </w:r>
      <w:r>
        <w:rPr>
          <w:rFonts w:ascii="Times New Roman" w:hAnsi="Times New Roman"/>
          <w:sz w:val="28"/>
          <w:szCs w:val="28"/>
          <w:lang w:val="ru-RU"/>
        </w:rPr>
        <w:t>воде</w:t>
      </w:r>
      <w:r w:rsidRPr="00CE0340">
        <w:rPr>
          <w:rFonts w:ascii="Times New Roman" w:hAnsi="Times New Roman"/>
          <w:sz w:val="28"/>
          <w:szCs w:val="28"/>
          <w:lang w:val="ru-RU"/>
        </w:rPr>
        <w:t>, ОФС «</w:t>
      </w:r>
      <w:proofErr w:type="spellStart"/>
      <w:r w:rsidRPr="00CE0340">
        <w:rPr>
          <w:rFonts w:ascii="Times New Roman" w:hAnsi="Times New Roman"/>
          <w:sz w:val="28"/>
          <w:szCs w:val="28"/>
          <w:lang w:val="ru-RU"/>
        </w:rPr>
        <w:t>Поляриметрия</w:t>
      </w:r>
      <w:proofErr w:type="spellEnd"/>
      <w:r w:rsidRPr="00CE0340">
        <w:rPr>
          <w:rFonts w:ascii="Times New Roman" w:hAnsi="Times New Roman"/>
          <w:sz w:val="28"/>
          <w:szCs w:val="28"/>
          <w:lang w:val="ru-RU"/>
        </w:rPr>
        <w:t>»).</w:t>
      </w:r>
    </w:p>
    <w:p w:rsidR="009868AA" w:rsidRPr="0033112A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3112A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3112A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3,5</w:t>
      </w:r>
      <w:r w:rsidRPr="0033112A"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6,2</w:t>
      </w:r>
      <w:r w:rsidRPr="0033112A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0,2 </w:t>
      </w:r>
      <w:r w:rsidRPr="0033112A">
        <w:rPr>
          <w:rFonts w:ascii="Times New Roman" w:hAnsi="Times New Roman"/>
          <w:sz w:val="28"/>
          <w:szCs w:val="28"/>
          <w:lang w:val="ru-RU"/>
        </w:rPr>
        <w:t>% раствор, ОФС «</w:t>
      </w:r>
      <w:proofErr w:type="spellStart"/>
      <w:r w:rsidRPr="0033112A">
        <w:rPr>
          <w:rFonts w:ascii="Times New Roman" w:hAnsi="Times New Roman"/>
          <w:sz w:val="28"/>
          <w:szCs w:val="28"/>
          <w:lang w:val="ru-RU"/>
        </w:rPr>
        <w:t>Ионометрия</w:t>
      </w:r>
      <w:proofErr w:type="spellEnd"/>
      <w:r w:rsidRPr="0033112A">
        <w:rPr>
          <w:rFonts w:ascii="Times New Roman" w:hAnsi="Times New Roman"/>
          <w:sz w:val="28"/>
          <w:szCs w:val="28"/>
          <w:lang w:val="ru-RU"/>
        </w:rPr>
        <w:t>», метод 3).</w:t>
      </w:r>
    </w:p>
    <w:p w:rsidR="009868AA" w:rsidRPr="00501B8C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501B8C">
        <w:rPr>
          <w:rFonts w:ascii="Times New Roman" w:hAnsi="Times New Roman"/>
          <w:b/>
          <w:sz w:val="28"/>
          <w:lang w:val="ru-RU"/>
        </w:rPr>
        <w:t>Родственные соединения</w:t>
      </w:r>
      <w:r w:rsidRPr="00501B8C">
        <w:rPr>
          <w:rFonts w:ascii="Times New Roman" w:hAnsi="Times New Roman"/>
          <w:sz w:val="28"/>
          <w:lang w:val="ru-RU"/>
        </w:rPr>
        <w:t>. Определение проводят методом ВЭЖХ.</w:t>
      </w:r>
    </w:p>
    <w:p w:rsidR="009868AA" w:rsidRPr="00501B8C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501B8C">
        <w:rPr>
          <w:rFonts w:ascii="Times New Roman" w:hAnsi="Times New Roman"/>
          <w:i/>
          <w:sz w:val="28"/>
          <w:lang w:val="ru-RU"/>
        </w:rPr>
        <w:t>Подвижная фаза</w:t>
      </w:r>
      <w:proofErr w:type="gramStart"/>
      <w:r w:rsidRPr="00501B8C">
        <w:rPr>
          <w:rFonts w:ascii="Times New Roman" w:hAnsi="Times New Roman"/>
          <w:i/>
          <w:sz w:val="28"/>
          <w:lang w:val="ru-RU"/>
        </w:rPr>
        <w:t xml:space="preserve"> А</w:t>
      </w:r>
      <w:proofErr w:type="gramEnd"/>
      <w:r w:rsidRPr="00501B8C">
        <w:rPr>
          <w:rFonts w:ascii="Times New Roman" w:hAnsi="Times New Roman"/>
          <w:i/>
          <w:sz w:val="28"/>
          <w:lang w:val="ru-RU"/>
        </w:rPr>
        <w:t xml:space="preserve"> (ПФА)</w:t>
      </w:r>
      <w:r w:rsidRPr="00501B8C">
        <w:rPr>
          <w:rFonts w:ascii="Times New Roman" w:hAnsi="Times New Roman"/>
          <w:sz w:val="28"/>
          <w:lang w:val="ru-RU"/>
        </w:rPr>
        <w:t xml:space="preserve">: </w:t>
      </w:r>
      <w:r>
        <w:rPr>
          <w:rFonts w:ascii="Times New Roman" w:hAnsi="Times New Roman"/>
          <w:sz w:val="28"/>
          <w:lang w:val="ru-RU"/>
        </w:rPr>
        <w:t xml:space="preserve">К 10 % фосфорной кислоте прибавляют </w:t>
      </w:r>
      <w:proofErr w:type="spellStart"/>
      <w:r>
        <w:rPr>
          <w:rFonts w:ascii="Times New Roman" w:hAnsi="Times New Roman"/>
          <w:sz w:val="28"/>
          <w:lang w:val="ru-RU"/>
        </w:rPr>
        <w:t>триэтиламин</w:t>
      </w:r>
      <w:proofErr w:type="spellEnd"/>
      <w:r>
        <w:rPr>
          <w:rFonts w:ascii="Times New Roman" w:hAnsi="Times New Roman"/>
          <w:sz w:val="28"/>
          <w:lang w:val="ru-RU"/>
        </w:rPr>
        <w:t xml:space="preserve"> до </w:t>
      </w:r>
      <w:r>
        <w:rPr>
          <w:rFonts w:ascii="Times New Roman" w:hAnsi="Times New Roman"/>
          <w:sz w:val="28"/>
          <w:lang w:val="en-US"/>
        </w:rPr>
        <w:t>pH</w:t>
      </w:r>
      <w:r>
        <w:rPr>
          <w:rFonts w:ascii="Times New Roman" w:hAnsi="Times New Roman"/>
          <w:sz w:val="28"/>
          <w:lang w:val="ru-RU"/>
        </w:rPr>
        <w:t xml:space="preserve"> 2,5 (</w:t>
      </w:r>
      <w:proofErr w:type="spellStart"/>
      <w:r>
        <w:rPr>
          <w:rFonts w:ascii="Times New Roman" w:hAnsi="Times New Roman"/>
          <w:sz w:val="28"/>
          <w:lang w:val="ru-RU"/>
        </w:rPr>
        <w:t>потенциометрически</w:t>
      </w:r>
      <w:proofErr w:type="spellEnd"/>
      <w:r>
        <w:rPr>
          <w:rFonts w:ascii="Times New Roman" w:hAnsi="Times New Roman"/>
          <w:sz w:val="28"/>
          <w:lang w:val="ru-RU"/>
        </w:rPr>
        <w:t>)</w:t>
      </w:r>
      <w:r w:rsidRPr="00501B8C">
        <w:rPr>
          <w:rFonts w:ascii="Times New Roman" w:hAnsi="Times New Roman"/>
          <w:sz w:val="28"/>
          <w:lang w:val="ru-RU"/>
        </w:rPr>
        <w:t>.</w:t>
      </w:r>
    </w:p>
    <w:p w:rsidR="009868AA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501B8C">
        <w:rPr>
          <w:rFonts w:ascii="Times New Roman" w:hAnsi="Times New Roman"/>
          <w:i/>
          <w:sz w:val="28"/>
          <w:lang w:val="ru-RU"/>
        </w:rPr>
        <w:t>Подвижная фаза</w:t>
      </w:r>
      <w:proofErr w:type="gramStart"/>
      <w:r w:rsidRPr="00501B8C">
        <w:rPr>
          <w:rFonts w:ascii="Times New Roman" w:hAnsi="Times New Roman"/>
          <w:i/>
          <w:sz w:val="28"/>
          <w:lang w:val="ru-RU"/>
        </w:rPr>
        <w:t xml:space="preserve"> Б</w:t>
      </w:r>
      <w:proofErr w:type="gramEnd"/>
      <w:r w:rsidRPr="00501B8C">
        <w:rPr>
          <w:rFonts w:ascii="Times New Roman" w:hAnsi="Times New Roman"/>
          <w:i/>
          <w:sz w:val="28"/>
          <w:lang w:val="ru-RU"/>
        </w:rPr>
        <w:t xml:space="preserve"> (ПФБ)</w:t>
      </w:r>
      <w:r w:rsidRPr="00501B8C">
        <w:rPr>
          <w:rFonts w:ascii="Times New Roman" w:hAnsi="Times New Roman"/>
          <w:sz w:val="28"/>
          <w:lang w:val="ru-RU"/>
        </w:rPr>
        <w:t>:</w:t>
      </w:r>
      <w:r w:rsidRPr="00501B8C">
        <w:rPr>
          <w:rFonts w:ascii="Times New Roman" w:hAnsi="Times New Roman"/>
          <w:i/>
          <w:sz w:val="28"/>
          <w:lang w:val="ru-RU"/>
        </w:rPr>
        <w:t xml:space="preserve"> </w:t>
      </w:r>
      <w:proofErr w:type="spellStart"/>
      <w:r w:rsidRPr="00501B8C">
        <w:rPr>
          <w:rFonts w:ascii="Times New Roman" w:hAnsi="Times New Roman"/>
          <w:sz w:val="28"/>
          <w:lang w:val="ru-RU"/>
        </w:rPr>
        <w:t>ацетонитрил</w:t>
      </w:r>
      <w:proofErr w:type="spellEnd"/>
      <w:r w:rsidRPr="00501B8C">
        <w:rPr>
          <w:rFonts w:ascii="Times New Roman" w:hAnsi="Times New Roman"/>
          <w:sz w:val="28"/>
          <w:lang w:val="ru-RU"/>
        </w:rPr>
        <w:t>.</w:t>
      </w:r>
    </w:p>
    <w:p w:rsidR="009868AA" w:rsidRPr="00501B8C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501B8C">
        <w:rPr>
          <w:rFonts w:ascii="Times New Roman" w:hAnsi="Times New Roman"/>
          <w:i/>
          <w:sz w:val="28"/>
          <w:lang w:val="ru-RU"/>
        </w:rPr>
        <w:t>Подвижная фаза (ПФ)</w:t>
      </w:r>
      <w:r w:rsidRPr="00501B8C">
        <w:rPr>
          <w:rFonts w:ascii="Times New Roman" w:hAnsi="Times New Roman"/>
          <w:sz w:val="28"/>
          <w:lang w:val="ru-RU"/>
        </w:rPr>
        <w:t>:</w:t>
      </w:r>
      <w:r w:rsidRPr="00501B8C">
        <w:rPr>
          <w:rFonts w:ascii="Times New Roman" w:hAnsi="Times New Roman"/>
          <w:i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ПФА–ПФБ 780:220.</w:t>
      </w:r>
    </w:p>
    <w:p w:rsidR="009868AA" w:rsidRPr="00501B8C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501B8C">
        <w:rPr>
          <w:rFonts w:ascii="Times New Roman" w:hAnsi="Times New Roman"/>
          <w:i/>
          <w:sz w:val="28"/>
          <w:lang w:val="ru-RU"/>
        </w:rPr>
        <w:t>Испытуемый раствор.</w:t>
      </w:r>
      <w:r w:rsidRPr="00501B8C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Около 5,0 м</w:t>
      </w:r>
      <w:r w:rsidRPr="00501B8C">
        <w:rPr>
          <w:rFonts w:ascii="Times New Roman" w:hAnsi="Times New Roman"/>
          <w:sz w:val="28"/>
          <w:lang w:val="ru-RU"/>
        </w:rPr>
        <w:t xml:space="preserve">г субстанции растворяют в </w:t>
      </w:r>
      <w:r>
        <w:rPr>
          <w:rFonts w:ascii="Times New Roman" w:hAnsi="Times New Roman"/>
          <w:sz w:val="28"/>
          <w:lang w:val="ru-RU"/>
        </w:rPr>
        <w:t>5</w:t>
      </w:r>
      <w:r w:rsidR="00C829FC">
        <w:rPr>
          <w:rFonts w:ascii="Times New Roman" w:hAnsi="Times New Roman"/>
          <w:sz w:val="28"/>
          <w:lang w:val="ru-RU"/>
        </w:rPr>
        <w:t>,0</w:t>
      </w:r>
      <w:r>
        <w:rPr>
          <w:rFonts w:ascii="Times New Roman" w:hAnsi="Times New Roman"/>
          <w:sz w:val="28"/>
          <w:lang w:val="ru-RU"/>
        </w:rPr>
        <w:t> </w:t>
      </w:r>
      <w:r w:rsidRPr="00501B8C">
        <w:rPr>
          <w:rFonts w:ascii="Times New Roman" w:hAnsi="Times New Roman"/>
          <w:sz w:val="28"/>
          <w:lang w:val="ru-RU"/>
        </w:rPr>
        <w:t xml:space="preserve">мл </w:t>
      </w:r>
      <w:r>
        <w:rPr>
          <w:rFonts w:ascii="Times New Roman" w:hAnsi="Times New Roman"/>
          <w:sz w:val="28"/>
          <w:lang w:val="ru-RU"/>
        </w:rPr>
        <w:t>ПФ</w:t>
      </w:r>
      <w:r w:rsidRPr="00501B8C">
        <w:rPr>
          <w:rFonts w:ascii="Times New Roman" w:hAnsi="Times New Roman"/>
          <w:sz w:val="28"/>
          <w:lang w:val="ru-RU"/>
        </w:rPr>
        <w:t>.</w:t>
      </w:r>
    </w:p>
    <w:p w:rsidR="009868AA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C47A77">
        <w:rPr>
          <w:rFonts w:ascii="Times New Roman" w:hAnsi="Times New Roman"/>
          <w:i/>
          <w:sz w:val="28"/>
          <w:lang w:val="ru-RU"/>
        </w:rPr>
        <w:t>Раствор сравнения</w:t>
      </w:r>
      <w:r>
        <w:rPr>
          <w:rFonts w:ascii="Times New Roman" w:hAnsi="Times New Roman"/>
          <w:i/>
          <w:sz w:val="28"/>
          <w:lang w:val="ru-RU"/>
        </w:rPr>
        <w:t xml:space="preserve"> А</w:t>
      </w:r>
      <w:r w:rsidRPr="00C47A77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1</w:t>
      </w:r>
      <w:r w:rsidR="00AA044A">
        <w:rPr>
          <w:rFonts w:ascii="Times New Roman" w:hAnsi="Times New Roman"/>
          <w:sz w:val="28"/>
          <w:lang w:val="ru-RU"/>
        </w:rPr>
        <w:t>,0</w:t>
      </w:r>
      <w:r>
        <w:rPr>
          <w:rFonts w:ascii="Times New Roman" w:hAnsi="Times New Roman"/>
          <w:sz w:val="28"/>
          <w:lang w:val="ru-RU"/>
        </w:rPr>
        <w:t> мл испытуемого раствора помещают в мерную колбу вместимостью 100 мл и доводят объём раствора ПФ до метки.</w:t>
      </w:r>
    </w:p>
    <w:p w:rsidR="009868AA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C47A77">
        <w:rPr>
          <w:rFonts w:ascii="Times New Roman" w:hAnsi="Times New Roman"/>
          <w:i/>
          <w:sz w:val="28"/>
          <w:lang w:val="ru-RU"/>
        </w:rPr>
        <w:t>Раствор сравнения</w:t>
      </w:r>
      <w:r>
        <w:rPr>
          <w:rFonts w:ascii="Times New Roman" w:hAnsi="Times New Roman"/>
          <w:i/>
          <w:sz w:val="28"/>
          <w:lang w:val="ru-RU"/>
        </w:rPr>
        <w:t xml:space="preserve"> Б</w:t>
      </w:r>
      <w:r w:rsidRPr="00C47A77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1,0 мг стандартного образца примеси </w:t>
      </w:r>
      <w:r>
        <w:rPr>
          <w:rFonts w:ascii="Times New Roman" w:hAnsi="Times New Roman"/>
          <w:sz w:val="28"/>
          <w:lang w:val="en-US"/>
        </w:rPr>
        <w:t>A</w:t>
      </w:r>
      <w:r>
        <w:rPr>
          <w:rFonts w:ascii="Times New Roman" w:hAnsi="Times New Roman"/>
          <w:sz w:val="28"/>
          <w:lang w:val="ru-RU"/>
        </w:rPr>
        <w:t xml:space="preserve"> растворяют в 1,0</w:t>
      </w:r>
      <w:r w:rsidR="00514C02">
        <w:rPr>
          <w:rFonts w:ascii="Times New Roman" w:hAnsi="Times New Roman"/>
          <w:sz w:val="28"/>
          <w:lang w:val="ru-RU"/>
        </w:rPr>
        <w:t> </w:t>
      </w:r>
      <w:r>
        <w:rPr>
          <w:rFonts w:ascii="Times New Roman" w:hAnsi="Times New Roman"/>
          <w:sz w:val="28"/>
          <w:lang w:val="ru-RU"/>
        </w:rPr>
        <w:t>мл ПФ. К полученному раствору прибавляют 1,0 мл испытуемого раствора.</w:t>
      </w:r>
    </w:p>
    <w:p w:rsidR="009868AA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C47A77">
        <w:rPr>
          <w:rFonts w:ascii="Times New Roman" w:hAnsi="Times New Roman"/>
          <w:i/>
          <w:sz w:val="28"/>
          <w:lang w:val="ru-RU"/>
        </w:rPr>
        <w:t xml:space="preserve">Раствор </w:t>
      </w:r>
      <w:r>
        <w:rPr>
          <w:rFonts w:ascii="Times New Roman" w:hAnsi="Times New Roman"/>
          <w:i/>
          <w:sz w:val="28"/>
          <w:lang w:val="ru-RU"/>
        </w:rPr>
        <w:t>для идентификации примесей</w:t>
      </w:r>
      <w:r w:rsidRPr="00C47A77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1,0</w:t>
      </w:r>
      <w:r w:rsidR="00514C02">
        <w:rPr>
          <w:rFonts w:ascii="Times New Roman" w:hAnsi="Times New Roman"/>
          <w:sz w:val="28"/>
          <w:lang w:val="ru-RU"/>
        </w:rPr>
        <w:t> </w:t>
      </w:r>
      <w:r>
        <w:rPr>
          <w:rFonts w:ascii="Times New Roman" w:hAnsi="Times New Roman"/>
          <w:sz w:val="28"/>
          <w:lang w:val="ru-RU"/>
        </w:rPr>
        <w:t xml:space="preserve">мг стандартного образца </w:t>
      </w:r>
      <w:proofErr w:type="spellStart"/>
      <w:r>
        <w:rPr>
          <w:rFonts w:ascii="Times New Roman" w:hAnsi="Times New Roman"/>
          <w:sz w:val="28"/>
          <w:lang w:val="ru-RU"/>
        </w:rPr>
        <w:t>бусерелина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для идентификации примесей (содержащего примеси </w:t>
      </w:r>
      <w:r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  <w:lang w:val="ru-RU"/>
        </w:rPr>
        <w:t xml:space="preserve"> и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  <w:lang w:val="ru-RU"/>
        </w:rPr>
        <w:t>) растворяют в 1,0 мл ПФ.</w:t>
      </w:r>
    </w:p>
    <w:p w:rsidR="009868AA" w:rsidRDefault="009868AA" w:rsidP="00B80FEF">
      <w:pPr>
        <w:pStyle w:val="a3"/>
        <w:widowControl/>
        <w:spacing w:after="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Примечание:</w:t>
      </w:r>
    </w:p>
    <w:p w:rsidR="009868AA" w:rsidRDefault="00B80FEF" w:rsidP="00B80FEF">
      <w:pPr>
        <w:pStyle w:val="a3"/>
        <w:widowControl/>
        <w:spacing w:after="0"/>
        <w:ind w:firstLine="720"/>
        <w:jc w:val="both"/>
        <w:rPr>
          <w:rFonts w:ascii="Calibri" w:hAnsi="Calibri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</w:t>
      </w:r>
      <w:r w:rsidR="009868AA">
        <w:rPr>
          <w:rFonts w:ascii="Times New Roman" w:hAnsi="Times New Roman"/>
          <w:sz w:val="28"/>
          <w:lang w:val="ru-RU"/>
        </w:rPr>
        <w:t>римесь А:</w:t>
      </w:r>
      <w:r w:rsidR="009868AA" w:rsidRPr="00D67290">
        <w:rPr>
          <w:rFonts w:ascii="Times New Roman" w:hAnsi="Times New Roman"/>
          <w:sz w:val="28"/>
          <w:lang w:val="ru-RU"/>
        </w:rPr>
        <w:t xml:space="preserve"> </w:t>
      </w:r>
      <w:r w:rsidR="009868AA" w:rsidRPr="00D67290">
        <w:rPr>
          <w:rFonts w:ascii="Times New Roman" w:hAnsi="Times New Roman"/>
          <w:sz w:val="28"/>
          <w:szCs w:val="28"/>
          <w:lang w:val="ru-RU"/>
        </w:rPr>
        <w:t>[2-</w:t>
      </w:r>
      <w:r w:rsidR="009868AA" w:rsidRPr="00D67290">
        <w:rPr>
          <w:rFonts w:ascii="Times New Roman" w:hAnsi="Times New Roman"/>
          <w:szCs w:val="24"/>
          <w:lang w:val="en-US"/>
        </w:rPr>
        <w:t>D</w:t>
      </w:r>
      <w:r w:rsidR="009868AA" w:rsidRPr="00D67290">
        <w:rPr>
          <w:rFonts w:ascii="Times New Roman" w:hAnsi="Times New Roman"/>
          <w:sz w:val="28"/>
          <w:szCs w:val="28"/>
          <w:lang w:val="ru-RU"/>
        </w:rPr>
        <w:t>-</w:t>
      </w:r>
      <w:r w:rsidR="009868AA">
        <w:rPr>
          <w:rFonts w:ascii="Times New Roman" w:hAnsi="Times New Roman"/>
          <w:sz w:val="28"/>
          <w:szCs w:val="28"/>
          <w:lang w:val="ru-RU"/>
        </w:rPr>
        <w:t>г</w:t>
      </w:r>
      <w:r w:rsidR="009868AA" w:rsidRPr="00D67290">
        <w:rPr>
          <w:rFonts w:ascii="Times New Roman" w:hAnsi="Times New Roman"/>
          <w:sz w:val="28"/>
          <w:szCs w:val="28"/>
          <w:lang w:val="ru-RU"/>
        </w:rPr>
        <w:t>истидин</w:t>
      </w:r>
      <w:proofErr w:type="gramStart"/>
      <w:r w:rsidR="009868AA" w:rsidRPr="00D67290">
        <w:rPr>
          <w:rFonts w:ascii="Times New Roman" w:hAnsi="Times New Roman"/>
          <w:sz w:val="28"/>
          <w:szCs w:val="28"/>
          <w:lang w:val="ru-RU"/>
        </w:rPr>
        <w:t>]</w:t>
      </w:r>
      <w:proofErr w:type="spellStart"/>
      <w:r w:rsidR="009868AA" w:rsidRPr="00D67290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9868AA" w:rsidRPr="00D67290">
        <w:rPr>
          <w:rFonts w:ascii="Times New Roman" w:hAnsi="Times New Roman"/>
          <w:sz w:val="28"/>
          <w:szCs w:val="28"/>
          <w:lang w:val="ru-RU"/>
        </w:rPr>
        <w:t>усерелин</w:t>
      </w:r>
      <w:proofErr w:type="spellEnd"/>
      <w:r w:rsidR="009868AA" w:rsidRPr="00D67290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868AA">
        <w:rPr>
          <w:rFonts w:ascii="Times New Roman" w:hAnsi="Times New Roman"/>
          <w:sz w:val="28"/>
          <w:szCs w:val="28"/>
          <w:lang w:val="en-US"/>
        </w:rPr>
        <w:t>CAS</w:t>
      </w:r>
      <w:r w:rsidR="009868AA" w:rsidRPr="00D6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68AA" w:rsidRPr="00D67290">
        <w:rPr>
          <w:sz w:val="28"/>
          <w:szCs w:val="28"/>
          <w:lang w:val="ru-RU"/>
        </w:rPr>
        <w:t>1872434-99-5);</w:t>
      </w:r>
    </w:p>
    <w:p w:rsidR="009868AA" w:rsidRDefault="009868AA" w:rsidP="00B80FEF">
      <w:pPr>
        <w:pStyle w:val="a3"/>
        <w:widowControl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E5032">
        <w:rPr>
          <w:rFonts w:ascii="Times New Roman" w:hAnsi="Times New Roman"/>
          <w:sz w:val="28"/>
          <w:lang w:val="ru-RU"/>
        </w:rPr>
        <w:t>примесь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  <w:lang w:val="ru-RU"/>
        </w:rPr>
        <w:t xml:space="preserve">: </w:t>
      </w:r>
      <w:r w:rsidRPr="008E5032">
        <w:rPr>
          <w:rFonts w:ascii="Times New Roman" w:hAnsi="Times New Roman"/>
          <w:i/>
          <w:sz w:val="28"/>
          <w:szCs w:val="28"/>
          <w:lang w:val="ru-RU"/>
        </w:rPr>
        <w:t>эндо</w:t>
      </w:r>
      <w:r w:rsidRPr="008E5032">
        <w:rPr>
          <w:rFonts w:ascii="Times New Roman" w:hAnsi="Times New Roman"/>
          <w:sz w:val="28"/>
          <w:szCs w:val="28"/>
          <w:lang w:val="ru-RU"/>
        </w:rPr>
        <w:t>-3</w:t>
      </w:r>
      <w:r w:rsidRPr="008E5032">
        <w:rPr>
          <w:rFonts w:ascii="Times New Roman" w:hAnsi="Times New Roman"/>
          <w:sz w:val="28"/>
          <w:szCs w:val="28"/>
        </w:rPr>
        <w:t>a</w:t>
      </w:r>
      <w:r w:rsidRPr="008E503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r w:rsidRPr="008E5032">
        <w:rPr>
          <w:rFonts w:ascii="Times New Roman" w:hAnsi="Times New Roman"/>
          <w:sz w:val="28"/>
          <w:szCs w:val="28"/>
          <w:lang w:val="ru-RU"/>
        </w:rPr>
        <w:t>ерин-бусерелин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868AA" w:rsidRPr="008E5032" w:rsidRDefault="009868AA" w:rsidP="00B80FEF">
      <w:pPr>
        <w:pStyle w:val="a3"/>
        <w:widowControl/>
        <w:spacing w:after="0"/>
        <w:ind w:firstLine="720"/>
        <w:jc w:val="both"/>
        <w:rPr>
          <w:rFonts w:ascii="Times New Roman" w:hAnsi="Times New Roman"/>
          <w:sz w:val="28"/>
          <w:lang w:val="ru-RU"/>
        </w:rPr>
      </w:pPr>
      <w:r w:rsidRPr="008E5032">
        <w:rPr>
          <w:rFonts w:ascii="Times New Roman" w:hAnsi="Times New Roman"/>
          <w:sz w:val="28"/>
          <w:szCs w:val="28"/>
          <w:lang w:val="ru-RU"/>
        </w:rPr>
        <w:t xml:space="preserve">примесь </w:t>
      </w:r>
      <w:r w:rsidRPr="008E5032">
        <w:rPr>
          <w:rFonts w:ascii="Times New Roman" w:hAnsi="Times New Roman"/>
          <w:sz w:val="28"/>
          <w:szCs w:val="28"/>
          <w:lang w:val="en-US"/>
        </w:rPr>
        <w:t>G</w:t>
      </w:r>
      <w:r w:rsidRPr="008E5032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E5032">
        <w:rPr>
          <w:rFonts w:ascii="Times New Roman" w:hAnsi="Times New Roman"/>
          <w:i/>
          <w:sz w:val="28"/>
          <w:szCs w:val="28"/>
          <w:lang w:val="ru-RU"/>
        </w:rPr>
        <w:t>эндо</w:t>
      </w:r>
      <w:r w:rsidRPr="008E5032">
        <w:rPr>
          <w:rFonts w:ascii="Times New Roman" w:hAnsi="Times New Roman"/>
          <w:sz w:val="28"/>
          <w:szCs w:val="28"/>
          <w:lang w:val="ru-RU"/>
        </w:rPr>
        <w:t>-8</w:t>
      </w:r>
      <w:r w:rsidRPr="008E5032">
        <w:rPr>
          <w:rFonts w:ascii="Times New Roman" w:hAnsi="Times New Roman"/>
          <w:sz w:val="28"/>
          <w:szCs w:val="28"/>
        </w:rPr>
        <w:t>a</w:t>
      </w:r>
      <w:r w:rsidRPr="008E503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Pr="008E5032">
        <w:rPr>
          <w:rFonts w:ascii="Times New Roman" w:hAnsi="Times New Roman"/>
          <w:sz w:val="28"/>
          <w:szCs w:val="28"/>
          <w:lang w:val="ru-RU"/>
        </w:rPr>
        <w:t>ролин-бусерелин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868AA" w:rsidRPr="0080633D" w:rsidRDefault="009868AA" w:rsidP="00111B11">
      <w:pPr>
        <w:pStyle w:val="a3"/>
        <w:keepNext/>
        <w:widowControl/>
        <w:spacing w:before="240"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proofErr w:type="spellStart"/>
      <w:r w:rsidRPr="0080633D">
        <w:rPr>
          <w:rFonts w:ascii="Times New Roman" w:hAnsi="Times New Roman"/>
          <w:i/>
          <w:sz w:val="28"/>
          <w:lang w:val="ru-RU"/>
        </w:rPr>
        <w:t>Хроматографические</w:t>
      </w:r>
      <w:proofErr w:type="spellEnd"/>
      <w:r w:rsidRPr="0080633D">
        <w:rPr>
          <w:rFonts w:ascii="Times New Roman" w:hAnsi="Times New Roman"/>
          <w:i/>
          <w:sz w:val="28"/>
          <w:lang w:val="ru-RU"/>
        </w:rPr>
        <w:t xml:space="preserve"> условия</w:t>
      </w:r>
    </w:p>
    <w:tbl>
      <w:tblPr>
        <w:tblW w:w="0" w:type="auto"/>
        <w:tblLayout w:type="fixed"/>
        <w:tblLook w:val="0000"/>
      </w:tblPr>
      <w:tblGrid>
        <w:gridCol w:w="3708"/>
        <w:gridCol w:w="300"/>
        <w:gridCol w:w="5562"/>
      </w:tblGrid>
      <w:tr w:rsidR="009868AA" w:rsidRPr="00EB5673">
        <w:tc>
          <w:tcPr>
            <w:tcW w:w="3708" w:type="dxa"/>
          </w:tcPr>
          <w:p w:rsidR="009868AA" w:rsidRPr="0080633D" w:rsidRDefault="009868AA" w:rsidP="00111B11">
            <w:pPr>
              <w:pStyle w:val="a3"/>
              <w:keepNext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80633D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300" w:type="dxa"/>
          </w:tcPr>
          <w:p w:rsidR="009868AA" w:rsidRPr="0080633D" w:rsidRDefault="009868AA" w:rsidP="00111B11">
            <w:pPr>
              <w:pStyle w:val="a3"/>
              <w:keepNext/>
              <w:widowControl/>
              <w:spacing w:after="0"/>
              <w:jc w:val="right"/>
              <w:rPr>
                <w:rFonts w:ascii="Times New Roman" w:hAnsi="Times New Roman"/>
                <w:sz w:val="28"/>
                <w:lang w:val="en-US"/>
              </w:rPr>
            </w:pPr>
            <w:r w:rsidRPr="0080633D">
              <w:rPr>
                <w:rFonts w:ascii="Times New Roman" w:hAnsi="Times New Roman"/>
                <w:sz w:val="28"/>
                <w:lang w:val="en-US"/>
              </w:rPr>
              <w:t>–</w:t>
            </w:r>
          </w:p>
        </w:tc>
        <w:tc>
          <w:tcPr>
            <w:tcW w:w="5562" w:type="dxa"/>
          </w:tcPr>
          <w:p w:rsidR="009868AA" w:rsidRPr="0080633D" w:rsidRDefault="009868AA" w:rsidP="00111B11">
            <w:pPr>
              <w:pStyle w:val="a3"/>
              <w:keepNext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80633D">
              <w:rPr>
                <w:rFonts w:ascii="Times New Roman" w:hAnsi="Times New Roman"/>
                <w:sz w:val="28"/>
                <w:lang w:val="ru-RU"/>
              </w:rPr>
              <w:t xml:space="preserve">10 × 0,4 см, </w:t>
            </w:r>
            <w:proofErr w:type="spellStart"/>
            <w:r w:rsidRPr="0080633D">
              <w:rPr>
                <w:rFonts w:ascii="Times New Roman" w:hAnsi="Times New Roman"/>
                <w:sz w:val="28"/>
                <w:lang w:val="ru-RU"/>
              </w:rPr>
              <w:t>октадецилсилил</w:t>
            </w:r>
            <w:proofErr w:type="spellEnd"/>
            <w:r w:rsidRPr="0080633D">
              <w:rPr>
                <w:rFonts w:ascii="Times New Roman" w:hAnsi="Times New Roman"/>
                <w:sz w:val="28"/>
                <w:lang w:val="ru-RU"/>
              </w:rPr>
              <w:t xml:space="preserve"> силикагель (С18), 5 мкм;</w:t>
            </w:r>
          </w:p>
        </w:tc>
      </w:tr>
      <w:tr w:rsidR="009868AA" w:rsidRPr="00EB5673">
        <w:tc>
          <w:tcPr>
            <w:tcW w:w="3708" w:type="dxa"/>
          </w:tcPr>
          <w:p w:rsidR="009868AA" w:rsidRPr="0080633D" w:rsidRDefault="009868AA" w:rsidP="00111B1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80633D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300" w:type="dxa"/>
          </w:tcPr>
          <w:p w:rsidR="009868AA" w:rsidRPr="0080633D" w:rsidRDefault="009868AA" w:rsidP="00111B11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en-US"/>
              </w:rPr>
            </w:pPr>
            <w:r w:rsidRPr="0080633D">
              <w:rPr>
                <w:rFonts w:ascii="Times New Roman" w:hAnsi="Times New Roman"/>
                <w:sz w:val="28"/>
                <w:lang w:val="en-US"/>
              </w:rPr>
              <w:t>–</w:t>
            </w:r>
          </w:p>
        </w:tc>
        <w:tc>
          <w:tcPr>
            <w:tcW w:w="5562" w:type="dxa"/>
          </w:tcPr>
          <w:p w:rsidR="009868AA" w:rsidRPr="0080633D" w:rsidRDefault="009868AA" w:rsidP="00111B11">
            <w:pPr>
              <w:pStyle w:val="a3"/>
              <w:widowControl/>
              <w:spacing w:after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0,8 </w:t>
            </w:r>
            <w:r w:rsidRPr="0080633D">
              <w:rPr>
                <w:rFonts w:ascii="Times New Roman" w:hAnsi="Times New Roman"/>
                <w:sz w:val="28"/>
                <w:lang w:val="ru-RU"/>
              </w:rPr>
              <w:t>мл/мин;</w:t>
            </w:r>
          </w:p>
        </w:tc>
      </w:tr>
      <w:tr w:rsidR="009868AA" w:rsidRPr="00EB5673">
        <w:tc>
          <w:tcPr>
            <w:tcW w:w="3708" w:type="dxa"/>
          </w:tcPr>
          <w:p w:rsidR="009868AA" w:rsidRPr="0080633D" w:rsidRDefault="009868AA" w:rsidP="00111B1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80633D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300" w:type="dxa"/>
          </w:tcPr>
          <w:p w:rsidR="009868AA" w:rsidRPr="0080633D" w:rsidRDefault="009868AA" w:rsidP="00111B11">
            <w:pPr>
              <w:pStyle w:val="a3"/>
              <w:keepNext/>
              <w:widowControl/>
              <w:spacing w:after="0"/>
              <w:jc w:val="right"/>
              <w:rPr>
                <w:rFonts w:ascii="Times New Roman" w:hAnsi="Times New Roman"/>
                <w:sz w:val="28"/>
                <w:lang w:val="en-US"/>
              </w:rPr>
            </w:pPr>
            <w:r w:rsidRPr="0080633D">
              <w:rPr>
                <w:rFonts w:ascii="Times New Roman" w:hAnsi="Times New Roman"/>
                <w:sz w:val="28"/>
                <w:lang w:val="en-US"/>
              </w:rPr>
              <w:t>–</w:t>
            </w:r>
          </w:p>
        </w:tc>
        <w:tc>
          <w:tcPr>
            <w:tcW w:w="5562" w:type="dxa"/>
          </w:tcPr>
          <w:p w:rsidR="009868AA" w:rsidRPr="0080633D" w:rsidRDefault="009868AA" w:rsidP="00111B11">
            <w:pPr>
              <w:pStyle w:val="a3"/>
              <w:widowControl/>
              <w:tabs>
                <w:tab w:val="left" w:pos="2835"/>
              </w:tabs>
              <w:spacing w:after="0"/>
              <w:ind w:left="2835" w:hanging="2835"/>
              <w:rPr>
                <w:rFonts w:ascii="Times New Roman" w:hAnsi="Times New Roman"/>
                <w:sz w:val="28"/>
                <w:lang w:val="ru-RU"/>
              </w:rPr>
            </w:pPr>
            <w:r w:rsidRPr="0080633D">
              <w:rPr>
                <w:rFonts w:ascii="Times New Roman" w:hAnsi="Times New Roman"/>
                <w:sz w:val="28"/>
                <w:lang w:val="ru-RU"/>
              </w:rPr>
              <w:t xml:space="preserve">спектрофотометрический, </w:t>
            </w:r>
            <w:r>
              <w:rPr>
                <w:rFonts w:ascii="Times New Roman" w:hAnsi="Times New Roman"/>
                <w:sz w:val="28"/>
                <w:lang w:val="ru-RU"/>
              </w:rPr>
              <w:t>220</w:t>
            </w:r>
            <w:r w:rsidRPr="0080633D">
              <w:rPr>
                <w:rFonts w:ascii="Times New Roman" w:hAnsi="Times New Roman"/>
                <w:sz w:val="28"/>
                <w:lang w:val="ru-RU"/>
              </w:rPr>
              <w:t> нм;</w:t>
            </w:r>
          </w:p>
        </w:tc>
      </w:tr>
      <w:tr w:rsidR="009868AA" w:rsidRPr="00EB5673">
        <w:tc>
          <w:tcPr>
            <w:tcW w:w="3708" w:type="dxa"/>
          </w:tcPr>
          <w:p w:rsidR="009868AA" w:rsidRPr="0080633D" w:rsidRDefault="009868AA" w:rsidP="00111B1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80633D">
              <w:rPr>
                <w:rFonts w:ascii="Times New Roman" w:hAnsi="Times New Roman"/>
                <w:sz w:val="28"/>
                <w:lang w:val="ru-RU"/>
              </w:rPr>
              <w:t>Объем пробы</w:t>
            </w:r>
          </w:p>
        </w:tc>
        <w:tc>
          <w:tcPr>
            <w:tcW w:w="300" w:type="dxa"/>
          </w:tcPr>
          <w:p w:rsidR="009868AA" w:rsidRPr="0080633D" w:rsidRDefault="009868AA" w:rsidP="00111B11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en-US"/>
              </w:rPr>
            </w:pPr>
            <w:r w:rsidRPr="0080633D">
              <w:rPr>
                <w:rFonts w:ascii="Times New Roman" w:hAnsi="Times New Roman"/>
                <w:sz w:val="28"/>
                <w:lang w:val="en-US"/>
              </w:rPr>
              <w:t>–</w:t>
            </w:r>
          </w:p>
        </w:tc>
        <w:tc>
          <w:tcPr>
            <w:tcW w:w="5562" w:type="dxa"/>
          </w:tcPr>
          <w:p w:rsidR="009868AA" w:rsidRPr="0080633D" w:rsidRDefault="009868AA" w:rsidP="00111B11">
            <w:pPr>
              <w:pStyle w:val="a3"/>
              <w:widowControl/>
              <w:tabs>
                <w:tab w:val="left" w:pos="2835"/>
              </w:tabs>
              <w:spacing w:after="0"/>
              <w:ind w:left="2835" w:hanging="2835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10 мкл;</w:t>
            </w:r>
          </w:p>
        </w:tc>
      </w:tr>
      <w:tr w:rsidR="009868AA" w:rsidRPr="00EB5673">
        <w:tc>
          <w:tcPr>
            <w:tcW w:w="3708" w:type="dxa"/>
          </w:tcPr>
          <w:p w:rsidR="009868AA" w:rsidRPr="0080633D" w:rsidRDefault="009868AA" w:rsidP="00111B11">
            <w:pPr>
              <w:pStyle w:val="a3"/>
              <w:widowControl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хроматографирования</w:t>
            </w:r>
            <w:proofErr w:type="spellEnd"/>
          </w:p>
        </w:tc>
        <w:tc>
          <w:tcPr>
            <w:tcW w:w="300" w:type="dxa"/>
          </w:tcPr>
          <w:p w:rsidR="009868AA" w:rsidRPr="0080633D" w:rsidRDefault="009868AA" w:rsidP="00111B11">
            <w:pPr>
              <w:pStyle w:val="a3"/>
              <w:widowControl/>
              <w:spacing w:after="0"/>
              <w:jc w:val="righ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–</w:t>
            </w:r>
          </w:p>
        </w:tc>
        <w:tc>
          <w:tcPr>
            <w:tcW w:w="5562" w:type="dxa"/>
          </w:tcPr>
          <w:p w:rsidR="009868AA" w:rsidRDefault="009868AA" w:rsidP="00111B11">
            <w:pPr>
              <w:pStyle w:val="a3"/>
              <w:widowControl/>
              <w:tabs>
                <w:tab w:val="left" w:pos="2835"/>
              </w:tabs>
              <w:spacing w:after="0"/>
              <w:ind w:left="2835" w:hanging="2835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60 мин.</w:t>
            </w:r>
          </w:p>
        </w:tc>
      </w:tr>
    </w:tbl>
    <w:p w:rsidR="009868AA" w:rsidRPr="004A0BD5" w:rsidRDefault="009868AA" w:rsidP="00111B11">
      <w:pPr>
        <w:pStyle w:val="a3"/>
        <w:widowControl/>
        <w:tabs>
          <w:tab w:val="left" w:pos="1134"/>
        </w:tabs>
        <w:spacing w:before="240"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4A0BD5">
        <w:rPr>
          <w:rFonts w:ascii="Times New Roman" w:hAnsi="Times New Roman"/>
          <w:sz w:val="28"/>
          <w:lang w:val="ru-RU"/>
        </w:rPr>
        <w:t>Хроматографируют</w:t>
      </w:r>
      <w:proofErr w:type="spellEnd"/>
      <w:r w:rsidRPr="004A0BD5">
        <w:rPr>
          <w:rFonts w:ascii="Times New Roman" w:hAnsi="Times New Roman"/>
          <w:sz w:val="28"/>
          <w:lang w:val="ru-RU"/>
        </w:rPr>
        <w:t xml:space="preserve"> </w:t>
      </w:r>
      <w:r w:rsidRPr="004A0BD5">
        <w:rPr>
          <w:rFonts w:ascii="Times New Roman" w:hAnsi="Times New Roman"/>
          <w:spacing w:val="-2"/>
          <w:sz w:val="28"/>
          <w:lang w:val="ru-RU"/>
        </w:rPr>
        <w:t xml:space="preserve">испытуемый раствор, </w:t>
      </w:r>
      <w:r w:rsidRPr="004A0BD5">
        <w:rPr>
          <w:rFonts w:ascii="Times New Roman" w:hAnsi="Times New Roman"/>
          <w:sz w:val="28"/>
          <w:lang w:val="ru-RU"/>
        </w:rPr>
        <w:t>растворы сравнения</w:t>
      </w:r>
      <w:proofErr w:type="gramStart"/>
      <w:r w:rsidRPr="004A0BD5">
        <w:rPr>
          <w:rFonts w:ascii="Times New Roman" w:hAnsi="Times New Roman"/>
          <w:sz w:val="28"/>
          <w:lang w:val="ru-RU"/>
        </w:rPr>
        <w:t xml:space="preserve"> А</w:t>
      </w:r>
      <w:proofErr w:type="gramEnd"/>
      <w:r w:rsidRPr="004A0BD5">
        <w:rPr>
          <w:rFonts w:ascii="Times New Roman" w:hAnsi="Times New Roman"/>
          <w:sz w:val="28"/>
          <w:lang w:val="ru-RU"/>
        </w:rPr>
        <w:t xml:space="preserve"> и Б и </w:t>
      </w:r>
      <w:r>
        <w:rPr>
          <w:rFonts w:ascii="Times New Roman" w:hAnsi="Times New Roman"/>
          <w:sz w:val="28"/>
          <w:lang w:val="ru-RU"/>
        </w:rPr>
        <w:t>р</w:t>
      </w:r>
      <w:r w:rsidRPr="004A0BD5">
        <w:rPr>
          <w:rFonts w:ascii="Times New Roman" w:hAnsi="Times New Roman"/>
          <w:sz w:val="28"/>
          <w:lang w:val="ru-RU"/>
        </w:rPr>
        <w:t>аствор для идентификации примесей</w:t>
      </w:r>
      <w:r w:rsidRPr="004A0BD5">
        <w:rPr>
          <w:rFonts w:ascii="Times New Roman" w:hAnsi="Times New Roman"/>
          <w:spacing w:val="-2"/>
          <w:sz w:val="28"/>
          <w:lang w:val="ru-RU"/>
        </w:rPr>
        <w:t>.</w:t>
      </w:r>
    </w:p>
    <w:p w:rsidR="00D23E5B" w:rsidRDefault="009868AA" w:rsidP="00B80FEF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4A0BD5">
        <w:rPr>
          <w:rFonts w:ascii="Times New Roman" w:hAnsi="Times New Roman"/>
          <w:i/>
          <w:sz w:val="28"/>
          <w:lang w:val="ru-RU"/>
        </w:rPr>
        <w:t xml:space="preserve">Пригодность </w:t>
      </w:r>
      <w:proofErr w:type="spellStart"/>
      <w:r w:rsidRPr="004A0BD5">
        <w:rPr>
          <w:rFonts w:ascii="Times New Roman" w:hAnsi="Times New Roman"/>
          <w:i/>
          <w:sz w:val="28"/>
          <w:lang w:val="ru-RU"/>
        </w:rPr>
        <w:t>хроматографической</w:t>
      </w:r>
      <w:proofErr w:type="spellEnd"/>
      <w:r w:rsidRPr="004A0BD5">
        <w:rPr>
          <w:rFonts w:ascii="Times New Roman" w:hAnsi="Times New Roman"/>
          <w:i/>
          <w:sz w:val="28"/>
          <w:lang w:val="ru-RU"/>
        </w:rPr>
        <w:t xml:space="preserve"> системы.</w:t>
      </w:r>
      <w:r w:rsidR="00D23E5B">
        <w:rPr>
          <w:rFonts w:ascii="Times New Roman" w:hAnsi="Times New Roman"/>
          <w:i/>
          <w:sz w:val="28"/>
          <w:lang w:val="ru-RU"/>
        </w:rPr>
        <w:t xml:space="preserve"> </w:t>
      </w:r>
    </w:p>
    <w:p w:rsidR="009868AA" w:rsidRDefault="009868AA" w:rsidP="00B80FEF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4A0BD5">
        <w:rPr>
          <w:rFonts w:ascii="Times New Roman" w:hAnsi="Times New Roman"/>
          <w:sz w:val="28"/>
          <w:lang w:val="ru-RU"/>
        </w:rPr>
        <w:t xml:space="preserve">На </w:t>
      </w:r>
      <w:proofErr w:type="spellStart"/>
      <w:r w:rsidRPr="004A0BD5">
        <w:rPr>
          <w:rFonts w:ascii="Times New Roman" w:hAnsi="Times New Roman"/>
          <w:sz w:val="28"/>
          <w:szCs w:val="28"/>
          <w:lang w:val="ru-RU"/>
        </w:rPr>
        <w:t>хроматограмме</w:t>
      </w:r>
      <w:proofErr w:type="spellEnd"/>
      <w:r w:rsidRPr="004A0BD5">
        <w:rPr>
          <w:rFonts w:ascii="Times New Roman" w:hAnsi="Times New Roman"/>
          <w:sz w:val="28"/>
          <w:szCs w:val="28"/>
          <w:lang w:val="ru-RU"/>
        </w:rPr>
        <w:t xml:space="preserve"> раствора сравнения</w:t>
      </w:r>
      <w:proofErr w:type="gramStart"/>
      <w:r w:rsidRPr="004A0BD5">
        <w:rPr>
          <w:rFonts w:ascii="Times New Roman" w:hAnsi="Times New Roman"/>
          <w:sz w:val="28"/>
          <w:szCs w:val="28"/>
          <w:lang w:val="ru-RU"/>
        </w:rPr>
        <w:t xml:space="preserve"> Б</w:t>
      </w:r>
      <w:proofErr w:type="gramEnd"/>
      <w:r w:rsidRPr="004A0BD5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4A0BD5">
        <w:rPr>
          <w:rFonts w:ascii="Times New Roman" w:hAnsi="Times New Roman"/>
          <w:i/>
          <w:spacing w:val="-2"/>
          <w:sz w:val="28"/>
          <w:szCs w:val="28"/>
          <w:lang w:val="ru-RU"/>
        </w:rPr>
        <w:t>разрешение</w:t>
      </w:r>
      <w:r w:rsidRPr="004A0BD5">
        <w:rPr>
          <w:rFonts w:ascii="Times New Roman" w:hAnsi="Times New Roman"/>
          <w:i/>
          <w:sz w:val="28"/>
          <w:szCs w:val="28"/>
          <w:lang w:val="ru-RU"/>
        </w:rPr>
        <w:t xml:space="preserve"> (</w:t>
      </w:r>
      <w:r w:rsidRPr="004A0BD5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A0BD5">
        <w:rPr>
          <w:rFonts w:ascii="Times New Roman" w:hAnsi="Times New Roman"/>
          <w:i/>
          <w:sz w:val="28"/>
          <w:szCs w:val="28"/>
          <w:lang w:val="ru-RU"/>
        </w:rPr>
        <w:t>)</w:t>
      </w:r>
      <w:r w:rsidRPr="004A0BD5">
        <w:rPr>
          <w:rFonts w:ascii="Times New Roman" w:hAnsi="Times New Roman"/>
          <w:sz w:val="28"/>
          <w:szCs w:val="28"/>
          <w:lang w:val="ru-RU"/>
        </w:rPr>
        <w:t xml:space="preserve"> между пиками </w:t>
      </w:r>
      <w:proofErr w:type="spellStart"/>
      <w:r w:rsidRPr="004A0BD5">
        <w:rPr>
          <w:rFonts w:ascii="Times New Roman" w:hAnsi="Times New Roman"/>
          <w:sz w:val="28"/>
          <w:szCs w:val="28"/>
          <w:lang w:val="ru-RU"/>
        </w:rPr>
        <w:t>бусерелина</w:t>
      </w:r>
      <w:proofErr w:type="spellEnd"/>
      <w:r w:rsidRPr="004A0BD5">
        <w:rPr>
          <w:rFonts w:ascii="Times New Roman" w:hAnsi="Times New Roman"/>
          <w:sz w:val="28"/>
          <w:lang w:val="ru-RU"/>
        </w:rPr>
        <w:t xml:space="preserve"> и примеси </w:t>
      </w:r>
      <w:r w:rsidRPr="004A0BD5">
        <w:rPr>
          <w:rFonts w:ascii="Times New Roman" w:hAnsi="Times New Roman"/>
          <w:sz w:val="28"/>
          <w:lang w:val="en-US"/>
        </w:rPr>
        <w:t>A</w:t>
      </w:r>
      <w:r w:rsidRPr="004A0BD5">
        <w:rPr>
          <w:rFonts w:ascii="Times New Roman" w:hAnsi="Times New Roman"/>
          <w:sz w:val="28"/>
          <w:lang w:val="ru-RU"/>
        </w:rPr>
        <w:t xml:space="preserve"> должно быть не менее 1,5. </w:t>
      </w:r>
    </w:p>
    <w:p w:rsidR="00D23E5B" w:rsidRDefault="009868AA" w:rsidP="00B80FEF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0BD5">
        <w:rPr>
          <w:rFonts w:ascii="Times New Roman" w:hAnsi="Times New Roman"/>
          <w:i/>
          <w:color w:val="000000"/>
          <w:sz w:val="28"/>
          <w:szCs w:val="28"/>
          <w:lang w:val="ru-RU"/>
        </w:rPr>
        <w:t>Идентификация примесей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9868AA" w:rsidRPr="004A0BD5" w:rsidRDefault="009868AA" w:rsidP="00B80FEF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идентификации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используют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хроматограмму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сравнения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для идентификации примесей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используют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хроматограмму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</w:t>
      </w:r>
      <w:r w:rsidRPr="004A0BD5">
        <w:rPr>
          <w:rFonts w:ascii="Times New Roman" w:hAnsi="Times New Roman"/>
          <w:sz w:val="28"/>
          <w:lang w:val="ru-RU"/>
        </w:rPr>
        <w:t>для идентификации примесей</w:t>
      </w:r>
      <w:r>
        <w:rPr>
          <w:rFonts w:ascii="Times New Roman" w:hAnsi="Times New Roman"/>
          <w:sz w:val="28"/>
          <w:lang w:val="ru-RU"/>
        </w:rPr>
        <w:t>.</w:t>
      </w:r>
    </w:p>
    <w:p w:rsidR="00D23E5B" w:rsidRDefault="009868AA" w:rsidP="00B80FEF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4A0BD5">
        <w:rPr>
          <w:rFonts w:ascii="Times New Roman" w:hAnsi="Times New Roman"/>
          <w:i/>
          <w:sz w:val="28"/>
          <w:lang w:val="ru-RU"/>
        </w:rPr>
        <w:t>Относительные времена удерживания соединений</w:t>
      </w:r>
      <w:r w:rsidRPr="004A0BD5">
        <w:rPr>
          <w:rFonts w:ascii="Times New Roman" w:hAnsi="Times New Roman"/>
          <w:sz w:val="28"/>
          <w:lang w:val="ru-RU"/>
        </w:rPr>
        <w:t xml:space="preserve">. </w:t>
      </w:r>
    </w:p>
    <w:p w:rsidR="009868AA" w:rsidRPr="004A0BD5" w:rsidRDefault="009868AA" w:rsidP="00B80FEF">
      <w:pPr>
        <w:pStyle w:val="a3"/>
        <w:widowControl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4A0BD5">
        <w:rPr>
          <w:rFonts w:ascii="Times New Roman" w:hAnsi="Times New Roman"/>
          <w:sz w:val="28"/>
          <w:lang w:val="ru-RU"/>
        </w:rPr>
        <w:t>Бусерелин</w:t>
      </w:r>
      <w:proofErr w:type="spellEnd"/>
      <w:r w:rsidRPr="004A0BD5">
        <w:rPr>
          <w:rFonts w:ascii="Times New Roman" w:hAnsi="Times New Roman"/>
          <w:sz w:val="28"/>
          <w:lang w:val="ru-RU"/>
        </w:rPr>
        <w:t xml:space="preserve"> – 1,0 (около 23 мин), </w:t>
      </w:r>
      <w:r>
        <w:rPr>
          <w:rFonts w:ascii="Times New Roman" w:hAnsi="Times New Roman"/>
          <w:sz w:val="28"/>
          <w:lang w:val="ru-RU"/>
        </w:rPr>
        <w:t xml:space="preserve">примесь </w:t>
      </w:r>
      <w:r>
        <w:rPr>
          <w:rFonts w:ascii="Times New Roman" w:hAnsi="Times New Roman"/>
          <w:sz w:val="28"/>
          <w:lang w:val="en-US"/>
        </w:rPr>
        <w:t>F</w:t>
      </w:r>
      <w:r w:rsidRPr="004A0BD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–</w:t>
      </w:r>
      <w:r w:rsidRPr="004A0BD5">
        <w:rPr>
          <w:rFonts w:ascii="Times New Roman" w:hAnsi="Times New Roman"/>
          <w:sz w:val="28"/>
          <w:lang w:val="ru-RU"/>
        </w:rPr>
        <w:t xml:space="preserve"> около 0,</w:t>
      </w:r>
      <w:r>
        <w:rPr>
          <w:rFonts w:ascii="Times New Roman" w:hAnsi="Times New Roman"/>
          <w:sz w:val="28"/>
          <w:lang w:val="ru-RU"/>
        </w:rPr>
        <w:t xml:space="preserve">83, примесь </w:t>
      </w:r>
      <w:r>
        <w:rPr>
          <w:rFonts w:ascii="Times New Roman" w:hAnsi="Times New Roman"/>
          <w:sz w:val="28"/>
          <w:lang w:val="en-US"/>
        </w:rPr>
        <w:t>A</w:t>
      </w:r>
      <w:r>
        <w:rPr>
          <w:rFonts w:ascii="Times New Roman" w:hAnsi="Times New Roman"/>
          <w:sz w:val="28"/>
          <w:lang w:val="ru-RU"/>
        </w:rPr>
        <w:t xml:space="preserve"> – около 0,91, примесь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  <w:lang w:val="ru-RU"/>
        </w:rPr>
        <w:t> – около 1,26</w:t>
      </w:r>
      <w:r w:rsidRPr="004A0BD5">
        <w:rPr>
          <w:rFonts w:ascii="Times New Roman" w:hAnsi="Times New Roman"/>
          <w:sz w:val="28"/>
          <w:lang w:val="ru-RU"/>
        </w:rPr>
        <w:t xml:space="preserve">. </w:t>
      </w:r>
    </w:p>
    <w:p w:rsidR="00D23E5B" w:rsidRDefault="009868AA" w:rsidP="00D23E5B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4A0BD5">
        <w:rPr>
          <w:rFonts w:ascii="Times New Roman" w:hAnsi="Times New Roman"/>
          <w:i/>
          <w:sz w:val="28"/>
          <w:lang w:val="ru-RU"/>
        </w:rPr>
        <w:t>Допустимое содержание примесей.</w:t>
      </w:r>
    </w:p>
    <w:p w:rsidR="009868AA" w:rsidRDefault="009868AA" w:rsidP="00D23E5B">
      <w:pPr>
        <w:pStyle w:val="a3"/>
        <w:keepNext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4A0BD5">
        <w:rPr>
          <w:rFonts w:ascii="Times New Roman" w:hAnsi="Times New Roman"/>
          <w:sz w:val="28"/>
          <w:lang w:val="ru-RU"/>
        </w:rPr>
        <w:t xml:space="preserve">На </w:t>
      </w:r>
      <w:proofErr w:type="spellStart"/>
      <w:r w:rsidRPr="004A0BD5">
        <w:rPr>
          <w:rFonts w:ascii="Times New Roman" w:hAnsi="Times New Roman"/>
          <w:sz w:val="28"/>
          <w:lang w:val="ru-RU"/>
        </w:rPr>
        <w:t>хроматограмме</w:t>
      </w:r>
      <w:proofErr w:type="spellEnd"/>
      <w:r w:rsidRPr="004A0BD5">
        <w:rPr>
          <w:rFonts w:ascii="Times New Roman" w:hAnsi="Times New Roman"/>
          <w:sz w:val="28"/>
          <w:lang w:val="ru-RU"/>
        </w:rPr>
        <w:t xml:space="preserve"> испытуемого раствора:</w:t>
      </w:r>
    </w:p>
    <w:p w:rsidR="009868AA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– площадь пика примеси </w:t>
      </w:r>
      <w:r>
        <w:rPr>
          <w:rFonts w:ascii="Times New Roman" w:hAnsi="Times New Roman"/>
          <w:sz w:val="28"/>
          <w:lang w:val="en-US"/>
        </w:rPr>
        <w:t>A</w:t>
      </w:r>
      <w:r>
        <w:rPr>
          <w:rFonts w:ascii="Times New Roman" w:hAnsi="Times New Roman"/>
          <w:sz w:val="28"/>
          <w:lang w:val="ru-RU"/>
        </w:rPr>
        <w:t xml:space="preserve"> не должна более чем в 2,5 раза превышать площадь основного пика на </w:t>
      </w:r>
      <w:proofErr w:type="spellStart"/>
      <w:r>
        <w:rPr>
          <w:rFonts w:ascii="Times New Roman" w:hAnsi="Times New Roman"/>
          <w:sz w:val="28"/>
          <w:lang w:val="ru-RU"/>
        </w:rPr>
        <w:t>хроматограмме</w:t>
      </w:r>
      <w:proofErr w:type="spellEnd"/>
      <w:r>
        <w:rPr>
          <w:rFonts w:ascii="Times New Roman" w:hAnsi="Times New Roman"/>
          <w:sz w:val="28"/>
          <w:lang w:val="ru-RU"/>
        </w:rPr>
        <w:t xml:space="preserve"> раствора сравнения</w:t>
      </w:r>
      <w:proofErr w:type="gramStart"/>
      <w:r>
        <w:rPr>
          <w:rFonts w:ascii="Times New Roman" w:hAnsi="Times New Roman"/>
          <w:sz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lang w:val="ru-RU"/>
        </w:rPr>
        <w:t xml:space="preserve"> (не более 2,5 %);</w:t>
      </w:r>
    </w:p>
    <w:p w:rsidR="009868AA" w:rsidRPr="004A0BD5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– площади пиков каждой из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примесей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lang w:val="ru-RU"/>
        </w:rPr>
        <w:t xml:space="preserve"> не должны быть более площади основного пика на </w:t>
      </w:r>
      <w:proofErr w:type="spellStart"/>
      <w:r>
        <w:rPr>
          <w:rFonts w:ascii="Times New Roman" w:hAnsi="Times New Roman"/>
          <w:sz w:val="28"/>
          <w:lang w:val="ru-RU"/>
        </w:rPr>
        <w:t>хроматограмме</w:t>
      </w:r>
      <w:proofErr w:type="spellEnd"/>
      <w:r>
        <w:rPr>
          <w:rFonts w:ascii="Times New Roman" w:hAnsi="Times New Roman"/>
          <w:sz w:val="28"/>
          <w:lang w:val="ru-RU"/>
        </w:rPr>
        <w:t xml:space="preserve"> раствора сравнения</w:t>
      </w:r>
      <w:proofErr w:type="gramStart"/>
      <w:r>
        <w:rPr>
          <w:rFonts w:ascii="Times New Roman" w:hAnsi="Times New Roman"/>
          <w:sz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lang w:val="ru-RU"/>
        </w:rPr>
        <w:t xml:space="preserve"> (не более 1,0 %);</w:t>
      </w:r>
    </w:p>
    <w:p w:rsidR="009868AA" w:rsidRPr="00CA4F0B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CA4F0B">
        <w:rPr>
          <w:rFonts w:ascii="Times New Roman" w:hAnsi="Times New Roman"/>
          <w:sz w:val="28"/>
          <w:lang w:val="ru-RU"/>
        </w:rPr>
        <w:t xml:space="preserve">– площадь пика любой другой примеси не должна быть более половины площади </w:t>
      </w:r>
      <w:r>
        <w:rPr>
          <w:rFonts w:ascii="Times New Roman" w:hAnsi="Times New Roman"/>
          <w:sz w:val="28"/>
          <w:lang w:val="ru-RU"/>
        </w:rPr>
        <w:t xml:space="preserve">основного пика на </w:t>
      </w:r>
      <w:proofErr w:type="spellStart"/>
      <w:r>
        <w:rPr>
          <w:rFonts w:ascii="Times New Roman" w:hAnsi="Times New Roman"/>
          <w:sz w:val="28"/>
          <w:lang w:val="ru-RU"/>
        </w:rPr>
        <w:t>хроматограмме</w:t>
      </w:r>
      <w:proofErr w:type="spellEnd"/>
      <w:r>
        <w:rPr>
          <w:rFonts w:ascii="Times New Roman" w:hAnsi="Times New Roman"/>
          <w:sz w:val="28"/>
          <w:lang w:val="ru-RU"/>
        </w:rPr>
        <w:t xml:space="preserve"> раствора сравнения</w:t>
      </w:r>
      <w:proofErr w:type="gramStart"/>
      <w:r>
        <w:rPr>
          <w:rFonts w:ascii="Times New Roman" w:hAnsi="Times New Roman"/>
          <w:sz w:val="28"/>
          <w:lang w:val="ru-RU"/>
        </w:rPr>
        <w:t xml:space="preserve"> А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r w:rsidRPr="00CA4F0B">
        <w:rPr>
          <w:rFonts w:ascii="Times New Roman" w:hAnsi="Times New Roman"/>
          <w:sz w:val="28"/>
          <w:lang w:val="ru-RU"/>
        </w:rPr>
        <w:t xml:space="preserve">(не более 0,5 %); </w:t>
      </w:r>
    </w:p>
    <w:p w:rsidR="009868AA" w:rsidRPr="00CA4F0B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CA4F0B">
        <w:rPr>
          <w:rFonts w:ascii="Times New Roman" w:hAnsi="Times New Roman"/>
          <w:sz w:val="28"/>
          <w:lang w:val="ru-RU"/>
        </w:rPr>
        <w:t xml:space="preserve">– сумма площадей пиков всех примесей не должна более чем в 4 раза превышать площадь основного пика на </w:t>
      </w:r>
      <w:proofErr w:type="spellStart"/>
      <w:r w:rsidRPr="00CA4F0B">
        <w:rPr>
          <w:rFonts w:ascii="Times New Roman" w:hAnsi="Times New Roman"/>
          <w:sz w:val="28"/>
          <w:lang w:val="ru-RU"/>
        </w:rPr>
        <w:t>хроматограмме</w:t>
      </w:r>
      <w:proofErr w:type="spellEnd"/>
      <w:r w:rsidRPr="00CA4F0B">
        <w:rPr>
          <w:rFonts w:ascii="Times New Roman" w:hAnsi="Times New Roman"/>
          <w:sz w:val="28"/>
          <w:lang w:val="ru-RU"/>
        </w:rPr>
        <w:t xml:space="preserve"> раствора сравнения</w:t>
      </w:r>
      <w:proofErr w:type="gramStart"/>
      <w:r w:rsidRPr="00CA4F0B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А</w:t>
      </w:r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r w:rsidRPr="00CA4F0B">
        <w:rPr>
          <w:rFonts w:ascii="Times New Roman" w:hAnsi="Times New Roman"/>
          <w:sz w:val="28"/>
          <w:lang w:val="ru-RU"/>
        </w:rPr>
        <w:t xml:space="preserve">(не более </w:t>
      </w:r>
      <w:r>
        <w:rPr>
          <w:rFonts w:ascii="Times New Roman" w:hAnsi="Times New Roman"/>
          <w:sz w:val="28"/>
          <w:lang w:val="ru-RU"/>
        </w:rPr>
        <w:t>4,0</w:t>
      </w:r>
      <w:r w:rsidRPr="00CA4F0B">
        <w:rPr>
          <w:rFonts w:ascii="Times New Roman" w:hAnsi="Times New Roman"/>
          <w:sz w:val="28"/>
          <w:lang w:val="ru-RU"/>
        </w:rPr>
        <w:t xml:space="preserve"> %). </w:t>
      </w:r>
    </w:p>
    <w:p w:rsidR="009868AA" w:rsidRPr="00F94AAD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94AAD">
        <w:rPr>
          <w:rFonts w:ascii="Times New Roman" w:hAnsi="Times New Roman"/>
          <w:sz w:val="28"/>
          <w:lang w:val="ru-RU"/>
        </w:rPr>
        <w:t xml:space="preserve">Не учитывают пики, площадь которых менее 10 % от площади основного пика на </w:t>
      </w:r>
      <w:proofErr w:type="spellStart"/>
      <w:r w:rsidRPr="00F94AAD">
        <w:rPr>
          <w:rFonts w:ascii="Times New Roman" w:hAnsi="Times New Roman"/>
          <w:sz w:val="28"/>
          <w:lang w:val="ru-RU"/>
        </w:rPr>
        <w:t>хроматограмме</w:t>
      </w:r>
      <w:proofErr w:type="spellEnd"/>
      <w:r w:rsidRPr="00F94AAD">
        <w:rPr>
          <w:rFonts w:ascii="Times New Roman" w:hAnsi="Times New Roman"/>
          <w:sz w:val="28"/>
          <w:lang w:val="ru-RU"/>
        </w:rPr>
        <w:t xml:space="preserve"> </w:t>
      </w:r>
      <w:r w:rsidRPr="00F94AAD">
        <w:rPr>
          <w:rFonts w:ascii="Times New Roman" w:hAnsi="Times New Roman"/>
          <w:sz w:val="28"/>
          <w:szCs w:val="28"/>
          <w:lang w:val="ru-RU"/>
        </w:rPr>
        <w:t>раствора сравнения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А</w:t>
      </w:r>
      <w:proofErr w:type="gramEnd"/>
      <w:r w:rsidRPr="00F94AAD">
        <w:rPr>
          <w:rFonts w:ascii="Times New Roman" w:hAnsi="Times New Roman"/>
          <w:sz w:val="28"/>
          <w:szCs w:val="28"/>
          <w:lang w:val="ru-RU"/>
        </w:rPr>
        <w:t xml:space="preserve"> (менее 0,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F94AAD">
        <w:rPr>
          <w:rFonts w:ascii="Times New Roman" w:hAnsi="Times New Roman"/>
          <w:sz w:val="28"/>
          <w:szCs w:val="28"/>
          <w:lang w:val="ru-RU"/>
        </w:rPr>
        <w:t xml:space="preserve"> %).</w:t>
      </w:r>
    </w:p>
    <w:p w:rsidR="009868AA" w:rsidRDefault="009868AA" w:rsidP="00B80FEF">
      <w:pPr>
        <w:widowControl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Вода</w:t>
      </w:r>
      <w:r>
        <w:rPr>
          <w:color w:val="000000"/>
          <w:sz w:val="28"/>
          <w:szCs w:val="28"/>
        </w:rPr>
        <w:t>. Не более 7,0 </w:t>
      </w:r>
      <w:r w:rsidRPr="009F563D"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t xml:space="preserve"> </w:t>
      </w:r>
      <w:r w:rsidRPr="009F563D">
        <w:rPr>
          <w:color w:val="000000"/>
          <w:sz w:val="28"/>
          <w:szCs w:val="28"/>
        </w:rPr>
        <w:t xml:space="preserve">(ОФС «Определение воды», метод </w:t>
      </w:r>
      <w:r>
        <w:rPr>
          <w:color w:val="000000"/>
          <w:sz w:val="28"/>
          <w:szCs w:val="28"/>
        </w:rPr>
        <w:t>1</w:t>
      </w:r>
      <w:r w:rsidRPr="009F563D">
        <w:rPr>
          <w:color w:val="000000"/>
          <w:sz w:val="28"/>
          <w:szCs w:val="28"/>
        </w:rPr>
        <w:t xml:space="preserve">). Для определения используют около </w:t>
      </w:r>
      <w:r>
        <w:rPr>
          <w:color w:val="000000"/>
          <w:sz w:val="28"/>
          <w:szCs w:val="28"/>
        </w:rPr>
        <w:t>80 м</w:t>
      </w:r>
      <w:r w:rsidRPr="009F563D">
        <w:rPr>
          <w:color w:val="000000"/>
          <w:sz w:val="28"/>
          <w:szCs w:val="28"/>
        </w:rPr>
        <w:t>г (точная навеска) субстанции.</w:t>
      </w:r>
      <w:r w:rsidRPr="00EB5673">
        <w:rPr>
          <w:sz w:val="28"/>
          <w:szCs w:val="28"/>
          <w:highlight w:val="yellow"/>
        </w:rPr>
        <w:t xml:space="preserve"> </w:t>
      </w:r>
    </w:p>
    <w:p w:rsidR="009868AA" w:rsidRDefault="009868AA" w:rsidP="00B80FE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B5601">
        <w:rPr>
          <w:b/>
          <w:sz w:val="28"/>
          <w:szCs w:val="28"/>
        </w:rPr>
        <w:t>Уксусная кислота</w:t>
      </w:r>
      <w:r w:rsidRPr="002B5601">
        <w:rPr>
          <w:sz w:val="28"/>
          <w:szCs w:val="28"/>
        </w:rPr>
        <w:t xml:space="preserve">. </w:t>
      </w:r>
      <w:r>
        <w:rPr>
          <w:sz w:val="28"/>
          <w:szCs w:val="28"/>
        </w:rPr>
        <w:t>Не более 9,0 </w:t>
      </w:r>
      <w:r w:rsidRPr="002B5601">
        <w:rPr>
          <w:sz w:val="28"/>
          <w:szCs w:val="28"/>
        </w:rPr>
        <w:t>%. Определение проводят методом ГХ.</w:t>
      </w:r>
    </w:p>
    <w:p w:rsidR="009868AA" w:rsidRDefault="009868AA" w:rsidP="00B80FEF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04437">
        <w:rPr>
          <w:i/>
          <w:color w:val="000000"/>
          <w:sz w:val="28"/>
          <w:szCs w:val="28"/>
        </w:rPr>
        <w:t>Испытуемый раствор</w:t>
      </w:r>
      <w:r w:rsidRPr="00404437">
        <w:rPr>
          <w:color w:val="000000"/>
          <w:sz w:val="28"/>
          <w:szCs w:val="28"/>
        </w:rPr>
        <w:t xml:space="preserve">. Около 0,1 г (точная навеска) </w:t>
      </w:r>
      <w:r>
        <w:rPr>
          <w:color w:val="000000"/>
          <w:sz w:val="28"/>
          <w:szCs w:val="28"/>
        </w:rPr>
        <w:t xml:space="preserve">субстанции помещают в мерную колбу вместимостью 10 мл, </w:t>
      </w:r>
      <w:r w:rsidR="0013234F">
        <w:rPr>
          <w:color w:val="000000"/>
          <w:sz w:val="28"/>
          <w:szCs w:val="28"/>
        </w:rPr>
        <w:t>растворяют в</w:t>
      </w:r>
      <w:r>
        <w:rPr>
          <w:color w:val="000000"/>
          <w:sz w:val="28"/>
          <w:szCs w:val="28"/>
        </w:rPr>
        <w:t xml:space="preserve"> 1</w:t>
      </w:r>
      <w:r w:rsidR="001323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% раствор</w:t>
      </w:r>
      <w:r w:rsidR="0013234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хлористоводородной кислоты и доводят объём раствора до метки тем же растворителем.</w:t>
      </w:r>
    </w:p>
    <w:p w:rsidR="009868AA" w:rsidRDefault="009868AA" w:rsidP="00B80FEF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Раствор используют </w:t>
      </w:r>
      <w:proofErr w:type="gramStart"/>
      <w:r>
        <w:rPr>
          <w:color w:val="000000"/>
          <w:sz w:val="28"/>
          <w:szCs w:val="28"/>
        </w:rPr>
        <w:t>свежеприготовленным</w:t>
      </w:r>
      <w:proofErr w:type="gramEnd"/>
      <w:r>
        <w:rPr>
          <w:color w:val="000000"/>
          <w:sz w:val="28"/>
          <w:szCs w:val="28"/>
        </w:rPr>
        <w:t>.</w:t>
      </w:r>
    </w:p>
    <w:p w:rsidR="009868AA" w:rsidRDefault="009868AA" w:rsidP="00B80FEF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Стандартный р</w:t>
      </w:r>
      <w:r w:rsidRPr="00DD5D2A">
        <w:rPr>
          <w:i/>
          <w:color w:val="000000"/>
          <w:sz w:val="28"/>
          <w:szCs w:val="28"/>
        </w:rPr>
        <w:t>аствор</w:t>
      </w:r>
      <w:r w:rsidRPr="00DD5D2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Около 0,5 г (точная навеска) ледяной уксусной кислоты помещают в мерную колбу вместимостью 100 мл и доводят объём раствора до метки 1</w:t>
      </w:r>
      <w:r w:rsidR="00C67E6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% раствором хлористоводородной кислоты. </w:t>
      </w:r>
      <w:r w:rsidRPr="008B36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,0 мл полученного раствора переносят в мерную колбу вместимостью 50 мл и доводят объём раствора до метки тем же растворителем.</w:t>
      </w:r>
    </w:p>
    <w:p w:rsidR="009868AA" w:rsidRPr="00281221" w:rsidRDefault="009868AA" w:rsidP="00B80FEF">
      <w:pPr>
        <w:pStyle w:val="ad"/>
        <w:keepNext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281221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281221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9606" w:type="dxa"/>
        <w:tblLayout w:type="fixed"/>
        <w:tblLook w:val="00A0"/>
      </w:tblPr>
      <w:tblGrid>
        <w:gridCol w:w="2508"/>
        <w:gridCol w:w="7098"/>
      </w:tblGrid>
      <w:tr w:rsidR="009868AA" w:rsidRPr="00281221">
        <w:tc>
          <w:tcPr>
            <w:tcW w:w="2508" w:type="dxa"/>
          </w:tcPr>
          <w:p w:rsidR="009868AA" w:rsidRPr="00281221" w:rsidRDefault="009868AA" w:rsidP="00111B11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7098" w:type="dxa"/>
          </w:tcPr>
          <w:p w:rsidR="009868AA" w:rsidRPr="00281221" w:rsidRDefault="009868AA" w:rsidP="00111B1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капиллярная кварц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евая,</w:t>
            </w: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длиной 30 м и внутренним диаметром 0,32 мм, покрытая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gramStart"/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и(</w:t>
            </w:r>
            <w:proofErr w:type="spellStart"/>
            <w:proofErr w:type="gramEnd"/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диметил</w:t>
            </w:r>
            <w:proofErr w:type="spellEnd"/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)(дифенил)силоксан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(толщина слоя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 мкм)</w:t>
            </w:r>
          </w:p>
        </w:tc>
      </w:tr>
      <w:tr w:rsidR="009868AA" w:rsidRPr="00281221">
        <w:tc>
          <w:tcPr>
            <w:tcW w:w="2508" w:type="dxa"/>
          </w:tcPr>
          <w:p w:rsidR="009868AA" w:rsidRPr="00281221" w:rsidRDefault="009868AA" w:rsidP="00111B11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7098" w:type="dxa"/>
          </w:tcPr>
          <w:p w:rsidR="009868AA" w:rsidRPr="00281221" w:rsidRDefault="009868AA" w:rsidP="00111B11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</w:t>
            </w:r>
          </w:p>
        </w:tc>
      </w:tr>
      <w:tr w:rsidR="009868AA" w:rsidRPr="00281221">
        <w:tc>
          <w:tcPr>
            <w:tcW w:w="2508" w:type="dxa"/>
          </w:tcPr>
          <w:p w:rsidR="009868AA" w:rsidRPr="00281221" w:rsidRDefault="009868AA" w:rsidP="00111B11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Газ-носитель</w:t>
            </w:r>
          </w:p>
        </w:tc>
        <w:tc>
          <w:tcPr>
            <w:tcW w:w="7098" w:type="dxa"/>
          </w:tcPr>
          <w:p w:rsidR="009868AA" w:rsidRPr="00281221" w:rsidRDefault="009868AA" w:rsidP="00111B11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азот</w:t>
            </w:r>
          </w:p>
        </w:tc>
      </w:tr>
      <w:tr w:rsidR="009868AA" w:rsidRPr="00281221">
        <w:tc>
          <w:tcPr>
            <w:tcW w:w="2508" w:type="dxa"/>
          </w:tcPr>
          <w:p w:rsidR="009868AA" w:rsidRPr="00281221" w:rsidRDefault="009868AA" w:rsidP="00111B11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Линейная скорость</w:t>
            </w:r>
          </w:p>
        </w:tc>
        <w:tc>
          <w:tcPr>
            <w:tcW w:w="7098" w:type="dxa"/>
          </w:tcPr>
          <w:p w:rsidR="009868AA" w:rsidRPr="00281221" w:rsidRDefault="009868AA" w:rsidP="00111B11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мл/мин</w:t>
            </w:r>
          </w:p>
        </w:tc>
      </w:tr>
      <w:tr w:rsidR="009868AA" w:rsidRPr="00281221">
        <w:tc>
          <w:tcPr>
            <w:tcW w:w="2508" w:type="dxa"/>
          </w:tcPr>
          <w:p w:rsidR="009868AA" w:rsidRPr="00281221" w:rsidRDefault="009868AA" w:rsidP="00111B11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7098" w:type="dxa"/>
          </w:tcPr>
          <w:p w:rsidR="009868AA" w:rsidRPr="00281221" w:rsidRDefault="009868AA" w:rsidP="00111B11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221">
              <w:rPr>
                <w:rFonts w:ascii="Times New Roman" w:hAnsi="Times New Roman"/>
                <w:color w:val="000000"/>
                <w:sz w:val="28"/>
                <w:szCs w:val="28"/>
              </w:rPr>
              <w:t>1 мкл</w:t>
            </w:r>
          </w:p>
        </w:tc>
      </w:tr>
    </w:tbl>
    <w:p w:rsidR="009868AA" w:rsidRPr="00281221" w:rsidRDefault="009868AA" w:rsidP="00005D32">
      <w:pPr>
        <w:keepNext/>
        <w:widowControl/>
        <w:spacing w:before="120"/>
        <w:ind w:firstLine="743"/>
        <w:rPr>
          <w:i/>
          <w:color w:val="000000"/>
          <w:sz w:val="28"/>
          <w:szCs w:val="28"/>
        </w:rPr>
      </w:pPr>
      <w:r w:rsidRPr="00281221">
        <w:rPr>
          <w:i/>
          <w:color w:val="000000"/>
          <w:sz w:val="28"/>
          <w:szCs w:val="28"/>
        </w:rPr>
        <w:t>Температурная программа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559"/>
        <w:gridCol w:w="2126"/>
        <w:gridCol w:w="1418"/>
        <w:gridCol w:w="2942"/>
      </w:tblGrid>
      <w:tr w:rsidR="009868AA" w:rsidRPr="002812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81221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81221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81221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81221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81221">
              <w:rPr>
                <w:color w:val="000000"/>
                <w:sz w:val="28"/>
                <w:szCs w:val="28"/>
              </w:rPr>
              <w:t>Температура, °</w:t>
            </w:r>
            <w:proofErr w:type="gramStart"/>
            <w:r w:rsidRPr="00281221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81221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81221">
              <w:rPr>
                <w:color w:val="000000"/>
                <w:sz w:val="28"/>
                <w:szCs w:val="28"/>
              </w:rPr>
              <w:t>Скорость, °С/мин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81221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81221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9868AA" w:rsidRPr="006C137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81221" w:rsidRDefault="009868AA" w:rsidP="00111B11">
            <w:pPr>
              <w:widowControl/>
              <w:rPr>
                <w:color w:val="000000"/>
                <w:sz w:val="28"/>
                <w:szCs w:val="28"/>
              </w:rPr>
            </w:pPr>
            <w:r w:rsidRPr="00281221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81221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812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81221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8122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81221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8122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81221" w:rsidRDefault="009868AA" w:rsidP="00111B11">
            <w:pPr>
              <w:widowControl/>
              <w:rPr>
                <w:color w:val="000000"/>
                <w:sz w:val="28"/>
                <w:szCs w:val="28"/>
              </w:rPr>
            </w:pPr>
            <w:r w:rsidRPr="00281221">
              <w:rPr>
                <w:color w:val="000000"/>
                <w:sz w:val="28"/>
                <w:szCs w:val="28"/>
              </w:rPr>
              <w:t>Изотермический</w:t>
            </w:r>
          </w:p>
        </w:tc>
      </w:tr>
      <w:tr w:rsidR="009868AA" w:rsidRPr="006C13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8AA" w:rsidRPr="006C1374" w:rsidRDefault="009868AA" w:rsidP="00111B11">
            <w:pPr>
              <w:widowControl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35–100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9868AA" w:rsidRPr="006C13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8AA" w:rsidRPr="006C1374" w:rsidRDefault="009868AA" w:rsidP="00111B11">
            <w:pPr>
              <w:widowControl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Изотермический</w:t>
            </w:r>
          </w:p>
        </w:tc>
      </w:tr>
      <w:tr w:rsidR="009868AA" w:rsidRPr="006C13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8AA" w:rsidRPr="006C1374" w:rsidRDefault="009868AA" w:rsidP="00111B11">
            <w:pPr>
              <w:widowControl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100–180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9868AA" w:rsidRPr="006C137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8AA" w:rsidRPr="006C1374" w:rsidRDefault="009868AA" w:rsidP="00111B11">
            <w:pPr>
              <w:widowControl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Изотермический</w:t>
            </w:r>
          </w:p>
        </w:tc>
      </w:tr>
      <w:tr w:rsidR="009868AA" w:rsidRPr="002D13B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9868AA" w:rsidRPr="002D13B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rPr>
                <w:color w:val="000000"/>
                <w:sz w:val="28"/>
                <w:szCs w:val="28"/>
              </w:rPr>
            </w:pPr>
            <w:r w:rsidRPr="002D13B9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AA" w:rsidRPr="002D13B9" w:rsidRDefault="009868AA" w:rsidP="00111B11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</w:tbl>
    <w:p w:rsidR="009868AA" w:rsidRPr="002D13B9" w:rsidRDefault="009868AA" w:rsidP="00B80FEF">
      <w:pPr>
        <w:widowControl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2D13B9">
        <w:rPr>
          <w:color w:val="000000"/>
          <w:sz w:val="28"/>
          <w:szCs w:val="28"/>
        </w:rPr>
        <w:t>Хромато</w:t>
      </w:r>
      <w:r>
        <w:rPr>
          <w:color w:val="000000"/>
          <w:sz w:val="28"/>
          <w:szCs w:val="28"/>
        </w:rPr>
        <w:t>графируют</w:t>
      </w:r>
      <w:proofErr w:type="spellEnd"/>
      <w:r>
        <w:rPr>
          <w:color w:val="000000"/>
          <w:sz w:val="28"/>
          <w:szCs w:val="28"/>
        </w:rPr>
        <w:t xml:space="preserve"> испытуемый и стандартный растворы.</w:t>
      </w:r>
    </w:p>
    <w:p w:rsidR="009868AA" w:rsidRDefault="009868AA" w:rsidP="00B80FEF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76D1B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076D1B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076D1B">
        <w:rPr>
          <w:i/>
          <w:color w:val="000000"/>
          <w:sz w:val="28"/>
          <w:szCs w:val="28"/>
        </w:rPr>
        <w:t xml:space="preserve"> системы</w:t>
      </w:r>
      <w:r w:rsidRPr="00076D1B">
        <w:rPr>
          <w:color w:val="000000"/>
          <w:sz w:val="28"/>
          <w:szCs w:val="28"/>
        </w:rPr>
        <w:t xml:space="preserve">: на </w:t>
      </w:r>
      <w:proofErr w:type="spellStart"/>
      <w:r w:rsidRPr="00076D1B">
        <w:rPr>
          <w:color w:val="000000"/>
          <w:sz w:val="28"/>
          <w:szCs w:val="28"/>
        </w:rPr>
        <w:t>хроматограмме</w:t>
      </w:r>
      <w:proofErr w:type="spellEnd"/>
      <w:r w:rsidRPr="00076D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стандартного </w:t>
      </w:r>
      <w:r w:rsidRPr="00076D1B">
        <w:rPr>
          <w:color w:val="000000"/>
          <w:sz w:val="28"/>
          <w:szCs w:val="28"/>
        </w:rPr>
        <w:t>раствора</w:t>
      </w:r>
      <w:r>
        <w:rPr>
          <w:color w:val="000000"/>
          <w:sz w:val="28"/>
          <w:szCs w:val="28"/>
        </w:rPr>
        <w:t>:</w:t>
      </w:r>
    </w:p>
    <w:p w:rsidR="009868AA" w:rsidRPr="003B3951" w:rsidRDefault="009868AA" w:rsidP="00B80FEF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B3951">
        <w:rPr>
          <w:color w:val="000000"/>
          <w:sz w:val="28"/>
          <w:szCs w:val="28"/>
        </w:rPr>
        <w:t xml:space="preserve">– </w:t>
      </w:r>
      <w:r w:rsidR="0013234F" w:rsidRPr="005C4E14">
        <w:rPr>
          <w:i/>
          <w:color w:val="000000"/>
          <w:sz w:val="28"/>
          <w:szCs w:val="28"/>
        </w:rPr>
        <w:t xml:space="preserve">эффективность </w:t>
      </w:r>
      <w:proofErr w:type="spellStart"/>
      <w:r w:rsidR="0013234F" w:rsidRPr="005C4E14">
        <w:rPr>
          <w:i/>
          <w:color w:val="000000"/>
          <w:sz w:val="28"/>
          <w:szCs w:val="28"/>
        </w:rPr>
        <w:t>хроматографической</w:t>
      </w:r>
      <w:proofErr w:type="spellEnd"/>
      <w:r w:rsidR="0013234F" w:rsidRPr="005C4E14">
        <w:rPr>
          <w:i/>
          <w:color w:val="000000"/>
          <w:sz w:val="28"/>
          <w:szCs w:val="28"/>
        </w:rPr>
        <w:t xml:space="preserve"> колонки (N)</w:t>
      </w:r>
      <w:r w:rsidRPr="003B3951">
        <w:rPr>
          <w:color w:val="000000"/>
          <w:sz w:val="28"/>
          <w:szCs w:val="28"/>
        </w:rPr>
        <w:t>, рассчитанная по пику уксусной кислоты при трёх повторных вводах не менее 1000</w:t>
      </w:r>
      <w:r w:rsidR="0013234F">
        <w:rPr>
          <w:color w:val="000000"/>
          <w:sz w:val="28"/>
          <w:szCs w:val="28"/>
        </w:rPr>
        <w:t> </w:t>
      </w:r>
      <w:r w:rsidRPr="003B3951">
        <w:rPr>
          <w:color w:val="000000"/>
          <w:sz w:val="28"/>
          <w:szCs w:val="28"/>
        </w:rPr>
        <w:t>теоретических тарелок;</w:t>
      </w:r>
    </w:p>
    <w:p w:rsidR="009868AA" w:rsidRDefault="009868AA" w:rsidP="00B80FEF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B3951">
        <w:rPr>
          <w:color w:val="000000"/>
          <w:sz w:val="28"/>
          <w:szCs w:val="28"/>
        </w:rPr>
        <w:t xml:space="preserve">– </w:t>
      </w:r>
      <w:r w:rsidRPr="0013234F">
        <w:rPr>
          <w:i/>
          <w:color w:val="000000"/>
          <w:sz w:val="28"/>
          <w:szCs w:val="28"/>
        </w:rPr>
        <w:t>относительное стандартное отклонение</w:t>
      </w:r>
      <w:r w:rsidR="0013234F" w:rsidRPr="0013234F">
        <w:rPr>
          <w:i/>
          <w:color w:val="000000"/>
          <w:sz w:val="28"/>
          <w:szCs w:val="28"/>
        </w:rPr>
        <w:t xml:space="preserve"> </w:t>
      </w:r>
      <w:r w:rsidR="0013234F" w:rsidRPr="00F82483">
        <w:rPr>
          <w:sz w:val="28"/>
          <w:szCs w:val="28"/>
        </w:rPr>
        <w:t>(</w:t>
      </w:r>
      <w:r w:rsidR="0013234F">
        <w:rPr>
          <w:i/>
          <w:sz w:val="28"/>
          <w:szCs w:val="28"/>
          <w:lang w:val="en-US"/>
        </w:rPr>
        <w:t>RSD</w:t>
      </w:r>
      <w:r w:rsidR="0013234F" w:rsidRPr="00F82483">
        <w:rPr>
          <w:sz w:val="28"/>
          <w:szCs w:val="28"/>
        </w:rPr>
        <w:t>)</w:t>
      </w:r>
      <w:r w:rsidRPr="003B3951">
        <w:rPr>
          <w:color w:val="000000"/>
          <w:sz w:val="28"/>
          <w:szCs w:val="28"/>
        </w:rPr>
        <w:t>, рассчитанное для площади пиков уксусной кислоты не превышает 15 %;</w:t>
      </w:r>
    </w:p>
    <w:p w:rsidR="009868AA" w:rsidRPr="00076D1B" w:rsidRDefault="009868AA" w:rsidP="00B80FEF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13234F" w:rsidRPr="002A3897">
        <w:rPr>
          <w:i/>
          <w:color w:val="000000"/>
          <w:sz w:val="28"/>
          <w:szCs w:val="28"/>
        </w:rPr>
        <w:t>разрешение</w:t>
      </w:r>
      <w:r w:rsidR="0013234F" w:rsidRPr="005C4E14">
        <w:rPr>
          <w:i/>
          <w:color w:val="000000"/>
          <w:sz w:val="28"/>
          <w:szCs w:val="28"/>
        </w:rPr>
        <w:t xml:space="preserve"> </w:t>
      </w:r>
      <w:r w:rsidRPr="0013234F">
        <w:rPr>
          <w:i/>
          <w:color w:val="000000"/>
          <w:sz w:val="28"/>
          <w:szCs w:val="28"/>
        </w:rPr>
        <w:t>(R)</w:t>
      </w:r>
      <w:r w:rsidRPr="00076D1B">
        <w:rPr>
          <w:color w:val="000000"/>
          <w:sz w:val="28"/>
          <w:szCs w:val="28"/>
        </w:rPr>
        <w:t xml:space="preserve"> между </w:t>
      </w:r>
      <w:r>
        <w:rPr>
          <w:color w:val="000000"/>
          <w:sz w:val="28"/>
          <w:szCs w:val="28"/>
        </w:rPr>
        <w:t xml:space="preserve">двумя последовательно выходящими </w:t>
      </w:r>
      <w:r w:rsidRPr="00076D1B">
        <w:rPr>
          <w:color w:val="000000"/>
          <w:sz w:val="28"/>
          <w:szCs w:val="28"/>
        </w:rPr>
        <w:t xml:space="preserve">пиками должно быть не менее </w:t>
      </w:r>
      <w:r>
        <w:rPr>
          <w:color w:val="000000"/>
          <w:sz w:val="28"/>
          <w:szCs w:val="28"/>
        </w:rPr>
        <w:t>3,0.</w:t>
      </w:r>
    </w:p>
    <w:p w:rsidR="009868AA" w:rsidRDefault="009868AA" w:rsidP="0012700E">
      <w:pPr>
        <w:keepNext/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B36D6">
        <w:rPr>
          <w:color w:val="000000"/>
          <w:sz w:val="28"/>
          <w:szCs w:val="28"/>
        </w:rPr>
        <w:t>Содержание уксусной кислоты в процентах (</w:t>
      </w:r>
      <w:r w:rsidRPr="008B36D6">
        <w:rPr>
          <w:i/>
          <w:color w:val="000000"/>
          <w:sz w:val="28"/>
          <w:szCs w:val="28"/>
        </w:rPr>
        <w:t>Х</w:t>
      </w:r>
      <w:r w:rsidRPr="008B36D6">
        <w:rPr>
          <w:color w:val="000000"/>
          <w:sz w:val="28"/>
          <w:szCs w:val="28"/>
        </w:rPr>
        <w:t>) вычисляют по формуле:</w:t>
      </w:r>
    </w:p>
    <w:p w:rsidR="0012700E" w:rsidRPr="007F4BF5" w:rsidRDefault="00AE0CA9" w:rsidP="007F4BF5">
      <w:pPr>
        <w:keepNext/>
        <w:widowControl/>
        <w:spacing w:line="360" w:lineRule="auto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∙10∙5∙100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49"/>
        <w:gridCol w:w="356"/>
        <w:gridCol w:w="8168"/>
      </w:tblGrid>
      <w:tr w:rsidR="009868AA" w:rsidRPr="007F4BF5">
        <w:trPr>
          <w:trHeight w:val="160"/>
        </w:trPr>
        <w:tc>
          <w:tcPr>
            <w:tcW w:w="312" w:type="pct"/>
          </w:tcPr>
          <w:p w:rsidR="009868AA" w:rsidRPr="007F4BF5" w:rsidRDefault="009868AA" w:rsidP="007F4BF5">
            <w:pPr>
              <w:pStyle w:val="BodyText21"/>
              <w:keepNext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F4BF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9868AA" w:rsidRPr="007F4BF5" w:rsidRDefault="009868AA" w:rsidP="007F4BF5">
            <w:pPr>
              <w:keepNext/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7F4BF5">
              <w:rPr>
                <w:i/>
                <w:color w:val="000000"/>
                <w:sz w:val="28"/>
                <w:szCs w:val="28"/>
              </w:rPr>
              <w:t>S</w:t>
            </w:r>
            <w:r w:rsidRPr="007F4BF5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868AA" w:rsidRPr="007F4BF5" w:rsidRDefault="009868AA" w:rsidP="007F4BF5">
            <w:pPr>
              <w:keepNext/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7F4BF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7F4BF5" w:rsidRDefault="009868AA" w:rsidP="007F4BF5">
            <w:pPr>
              <w:pStyle w:val="BodyText21"/>
              <w:keepNext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7F4BF5">
              <w:rPr>
                <w:rFonts w:ascii="Times New Roman" w:hAnsi="Times New Roman"/>
                <w:color w:val="000000"/>
                <w:szCs w:val="28"/>
              </w:rPr>
              <w:t xml:space="preserve">площадь пика уксусной кислоты на </w:t>
            </w:r>
            <w:proofErr w:type="spellStart"/>
            <w:r w:rsidRPr="007F4BF5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7F4BF5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9868AA" w:rsidRPr="007F4BF5">
        <w:tc>
          <w:tcPr>
            <w:tcW w:w="312" w:type="pct"/>
          </w:tcPr>
          <w:p w:rsidR="009868AA" w:rsidRPr="007F4BF5" w:rsidRDefault="009868AA" w:rsidP="007F4BF5">
            <w:pPr>
              <w:keepNext/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868AA" w:rsidRPr="007F4BF5" w:rsidRDefault="009868AA" w:rsidP="007F4BF5">
            <w:pPr>
              <w:keepNext/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7F4BF5">
              <w:rPr>
                <w:i/>
                <w:color w:val="000000"/>
                <w:sz w:val="28"/>
                <w:szCs w:val="28"/>
              </w:rPr>
              <w:t>S</w:t>
            </w:r>
            <w:r w:rsidRPr="007F4BF5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868AA" w:rsidRPr="007F4BF5" w:rsidRDefault="009868AA" w:rsidP="007F4BF5">
            <w:pPr>
              <w:keepNext/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7F4BF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7F4BF5" w:rsidRDefault="009868AA" w:rsidP="007F4BF5">
            <w:pPr>
              <w:keepNext/>
              <w:widowControl/>
              <w:ind w:left="34"/>
              <w:rPr>
                <w:color w:val="000000"/>
                <w:sz w:val="28"/>
                <w:szCs w:val="28"/>
              </w:rPr>
            </w:pPr>
            <w:r w:rsidRPr="007F4BF5">
              <w:rPr>
                <w:color w:val="000000"/>
                <w:sz w:val="28"/>
                <w:szCs w:val="28"/>
              </w:rPr>
              <w:t xml:space="preserve">площадь пика уксусной кислоты на </w:t>
            </w:r>
            <w:proofErr w:type="spellStart"/>
            <w:r w:rsidRPr="007F4BF5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7F4BF5">
              <w:rPr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9868AA" w:rsidRPr="007F4BF5">
        <w:tc>
          <w:tcPr>
            <w:tcW w:w="312" w:type="pct"/>
          </w:tcPr>
          <w:p w:rsidR="009868AA" w:rsidRPr="007F4BF5" w:rsidRDefault="009868AA" w:rsidP="007F4BF5">
            <w:pPr>
              <w:keepNext/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868AA" w:rsidRPr="007F4BF5" w:rsidRDefault="009868AA" w:rsidP="007F4BF5">
            <w:pPr>
              <w:keepNext/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7F4BF5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7F4BF5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9868AA" w:rsidRPr="007F4BF5" w:rsidRDefault="009868AA" w:rsidP="007F4BF5">
            <w:pPr>
              <w:keepNext/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7F4BF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7F4BF5" w:rsidRDefault="009868AA" w:rsidP="007F4BF5">
            <w:pPr>
              <w:keepNext/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7F4BF5">
              <w:rPr>
                <w:color w:val="000000"/>
                <w:sz w:val="28"/>
                <w:szCs w:val="28"/>
              </w:rPr>
              <w:t xml:space="preserve">навеска субстанции </w:t>
            </w:r>
            <w:proofErr w:type="spellStart"/>
            <w:r w:rsidRPr="007F4BF5">
              <w:rPr>
                <w:color w:val="000000"/>
                <w:sz w:val="28"/>
                <w:szCs w:val="28"/>
              </w:rPr>
              <w:t>бусерелина</w:t>
            </w:r>
            <w:proofErr w:type="spellEnd"/>
            <w:r w:rsidRPr="007F4BF5">
              <w:rPr>
                <w:color w:val="000000"/>
                <w:sz w:val="28"/>
                <w:szCs w:val="28"/>
              </w:rPr>
              <w:t xml:space="preserve"> ацетата, </w:t>
            </w:r>
            <w:proofErr w:type="gramStart"/>
            <w:r w:rsidRPr="007F4BF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7F4BF5">
              <w:rPr>
                <w:color w:val="000000"/>
                <w:sz w:val="28"/>
                <w:szCs w:val="28"/>
              </w:rPr>
              <w:t>;</w:t>
            </w:r>
          </w:p>
        </w:tc>
      </w:tr>
      <w:tr w:rsidR="009868AA" w:rsidRPr="00A9513A">
        <w:trPr>
          <w:trHeight w:val="208"/>
        </w:trPr>
        <w:tc>
          <w:tcPr>
            <w:tcW w:w="312" w:type="pct"/>
          </w:tcPr>
          <w:p w:rsidR="009868AA" w:rsidRPr="005D1664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868AA" w:rsidRPr="005D1664" w:rsidRDefault="009868AA" w:rsidP="00B80FEF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5D1664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5D1664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9868AA" w:rsidRPr="005D1664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5D166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5D1664" w:rsidRDefault="009868AA" w:rsidP="007F4BF5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D166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уксусной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ксилоты</w:t>
            </w:r>
            <w:proofErr w:type="spellEnd"/>
            <w:r w:rsidRPr="005D1664">
              <w:rPr>
                <w:rFonts w:ascii="Times New Roman" w:hAnsi="Times New Roman"/>
                <w:color w:val="000000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Pr="005D1664">
              <w:rPr>
                <w:rFonts w:ascii="Times New Roman" w:hAnsi="Times New Roman"/>
                <w:color w:val="000000"/>
                <w:spacing w:val="-6"/>
                <w:szCs w:val="28"/>
              </w:rPr>
              <w:t>г;</w:t>
            </w:r>
          </w:p>
        </w:tc>
      </w:tr>
    </w:tbl>
    <w:p w:rsidR="009868AA" w:rsidRPr="004A6483" w:rsidRDefault="009868AA" w:rsidP="00B80FEF">
      <w:pPr>
        <w:widowControl/>
        <w:spacing w:before="240" w:line="360" w:lineRule="auto"/>
        <w:ind w:firstLine="720"/>
        <w:jc w:val="both"/>
        <w:rPr>
          <w:sz w:val="28"/>
        </w:rPr>
      </w:pPr>
      <w:r w:rsidRPr="004A6483">
        <w:rPr>
          <w:b/>
          <w:sz w:val="28"/>
          <w:szCs w:val="28"/>
        </w:rPr>
        <w:t>Остаточные</w:t>
      </w:r>
      <w:r w:rsidRPr="004A6483">
        <w:rPr>
          <w:b/>
          <w:sz w:val="28"/>
        </w:rPr>
        <w:t xml:space="preserve"> органические растворители. </w:t>
      </w:r>
      <w:r w:rsidRPr="004A6483">
        <w:rPr>
          <w:sz w:val="28"/>
        </w:rPr>
        <w:t>В</w:t>
      </w:r>
      <w:r w:rsidRPr="004A6483">
        <w:rPr>
          <w:b/>
          <w:sz w:val="28"/>
        </w:rPr>
        <w:t xml:space="preserve"> </w:t>
      </w:r>
      <w:r w:rsidRPr="004A6483">
        <w:rPr>
          <w:sz w:val="28"/>
        </w:rPr>
        <w:t>соответствии с ОФС «Остаточные органические растворители».</w:t>
      </w:r>
    </w:p>
    <w:p w:rsidR="009868AA" w:rsidRPr="004A6483" w:rsidRDefault="009868AA" w:rsidP="00B80FEF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A6483">
        <w:rPr>
          <w:rFonts w:ascii="Times New Roman" w:hAnsi="Times New Roman"/>
          <w:b/>
          <w:sz w:val="28"/>
        </w:rPr>
        <w:t>Микробиологическая чистота</w:t>
      </w:r>
      <w:r w:rsidRPr="004A6483">
        <w:rPr>
          <w:rFonts w:ascii="Times New Roman" w:hAnsi="Times New Roman"/>
          <w:sz w:val="28"/>
        </w:rPr>
        <w:t>.</w:t>
      </w:r>
      <w:r w:rsidRPr="004A6483">
        <w:rPr>
          <w:rFonts w:ascii="Times New Roman" w:hAnsi="Times New Roman"/>
          <w:b/>
          <w:sz w:val="28"/>
        </w:rPr>
        <w:t xml:space="preserve"> </w:t>
      </w:r>
      <w:r w:rsidRPr="004A6483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868AA" w:rsidRDefault="009868AA" w:rsidP="00B80FEF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B4523">
        <w:rPr>
          <w:rFonts w:ascii="Times New Roman" w:hAnsi="Times New Roman"/>
          <w:b/>
          <w:sz w:val="28"/>
        </w:rPr>
        <w:t>Количественное определение</w:t>
      </w:r>
      <w:r w:rsidRPr="003B4523">
        <w:rPr>
          <w:rFonts w:ascii="Times New Roman" w:hAnsi="Times New Roman"/>
          <w:sz w:val="28"/>
        </w:rPr>
        <w:t xml:space="preserve">. </w:t>
      </w:r>
      <w:r w:rsidRPr="00F94AAD">
        <w:rPr>
          <w:rFonts w:ascii="Times New Roman" w:hAnsi="Times New Roman"/>
          <w:sz w:val="28"/>
        </w:rPr>
        <w:t xml:space="preserve">Определение проводят методом ВЭЖХ в условиях </w:t>
      </w:r>
      <w:r>
        <w:rPr>
          <w:rFonts w:ascii="Times New Roman" w:hAnsi="Times New Roman"/>
          <w:sz w:val="28"/>
        </w:rPr>
        <w:t>испытания «Родственные примеси» со следующими изменениями.</w:t>
      </w:r>
    </w:p>
    <w:p w:rsidR="009868AA" w:rsidRDefault="009868AA" w:rsidP="00B80FEF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C47A77">
        <w:rPr>
          <w:rFonts w:ascii="Times New Roman" w:hAnsi="Times New Roman"/>
          <w:i/>
          <w:sz w:val="28"/>
          <w:lang w:val="ru-RU"/>
        </w:rPr>
        <w:t xml:space="preserve">Раствор </w:t>
      </w:r>
      <w:r>
        <w:rPr>
          <w:rFonts w:ascii="Times New Roman" w:hAnsi="Times New Roman"/>
          <w:i/>
          <w:sz w:val="28"/>
          <w:lang w:val="ru-RU"/>
        </w:rPr>
        <w:t>стандартного образца</w:t>
      </w:r>
      <w:r w:rsidRPr="00C47A77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2,0 мг стандартного образца </w:t>
      </w:r>
      <w:proofErr w:type="spellStart"/>
      <w:r>
        <w:rPr>
          <w:rFonts w:ascii="Times New Roman" w:hAnsi="Times New Roman"/>
          <w:sz w:val="28"/>
          <w:lang w:val="ru-RU"/>
        </w:rPr>
        <w:t>бусерелина</w:t>
      </w:r>
      <w:proofErr w:type="spellEnd"/>
      <w:r>
        <w:rPr>
          <w:rFonts w:ascii="Times New Roman" w:hAnsi="Times New Roman"/>
          <w:sz w:val="28"/>
          <w:lang w:val="ru-RU"/>
        </w:rPr>
        <w:t xml:space="preserve"> растворяют в 2,0 мл ПФ. </w:t>
      </w:r>
    </w:p>
    <w:p w:rsidR="009868AA" w:rsidRPr="00792C9A" w:rsidRDefault="009868AA" w:rsidP="00B80FEF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792C9A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792C9A">
        <w:rPr>
          <w:rFonts w:ascii="Times New Roman" w:hAnsi="Times New Roman"/>
          <w:color w:val="000000"/>
          <w:sz w:val="28"/>
          <w:szCs w:val="28"/>
        </w:rPr>
        <w:t xml:space="preserve"> 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 и р</w:t>
      </w:r>
      <w:r w:rsidRPr="00F94AAD">
        <w:rPr>
          <w:rFonts w:ascii="Times New Roman" w:hAnsi="Times New Roman"/>
          <w:color w:val="000000"/>
          <w:sz w:val="28"/>
          <w:szCs w:val="28"/>
        </w:rPr>
        <w:t>аствор стандартного образца.</w:t>
      </w:r>
    </w:p>
    <w:p w:rsidR="009868AA" w:rsidRDefault="009868AA" w:rsidP="00B80FEF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94AAD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F94AAD">
        <w:rPr>
          <w:rFonts w:ascii="Times New Roman" w:hAnsi="Times New Roman"/>
          <w:sz w:val="28"/>
        </w:rPr>
        <w:t>бусерелина</w:t>
      </w:r>
      <w:proofErr w:type="spellEnd"/>
      <w:r w:rsidRPr="00F94AAD">
        <w:rPr>
          <w:rFonts w:ascii="Times New Roman" w:hAnsi="Times New Roman"/>
          <w:sz w:val="28"/>
        </w:rPr>
        <w:t xml:space="preserve"> C</w:t>
      </w:r>
      <w:r w:rsidRPr="00F94AAD">
        <w:rPr>
          <w:rFonts w:ascii="Times New Roman" w:hAnsi="Times New Roman"/>
          <w:sz w:val="28"/>
          <w:vertAlign w:val="subscript"/>
        </w:rPr>
        <w:t>60</w:t>
      </w:r>
      <w:r w:rsidRPr="00F94AAD">
        <w:rPr>
          <w:rFonts w:ascii="Times New Roman" w:hAnsi="Times New Roman"/>
          <w:sz w:val="28"/>
        </w:rPr>
        <w:t>H</w:t>
      </w:r>
      <w:r w:rsidRPr="00F94AAD">
        <w:rPr>
          <w:rFonts w:ascii="Times New Roman" w:hAnsi="Times New Roman"/>
          <w:sz w:val="28"/>
          <w:vertAlign w:val="subscript"/>
        </w:rPr>
        <w:t>86</w:t>
      </w:r>
      <w:r w:rsidRPr="00F94AAD">
        <w:rPr>
          <w:rFonts w:ascii="Times New Roman" w:hAnsi="Times New Roman"/>
          <w:sz w:val="28"/>
        </w:rPr>
        <w:t>N</w:t>
      </w:r>
      <w:r w:rsidRPr="00F94AAD">
        <w:rPr>
          <w:rFonts w:ascii="Times New Roman" w:hAnsi="Times New Roman"/>
          <w:sz w:val="28"/>
          <w:vertAlign w:val="subscript"/>
        </w:rPr>
        <w:t>16</w:t>
      </w:r>
      <w:r w:rsidRPr="00F94AAD">
        <w:rPr>
          <w:rFonts w:ascii="Times New Roman" w:hAnsi="Times New Roman"/>
          <w:sz w:val="28"/>
        </w:rPr>
        <w:t>O</w:t>
      </w:r>
      <w:r w:rsidRPr="00F94AAD">
        <w:rPr>
          <w:rFonts w:ascii="Times New Roman" w:hAnsi="Times New Roman"/>
          <w:sz w:val="28"/>
          <w:vertAlign w:val="subscript"/>
        </w:rPr>
        <w:t>13</w:t>
      </w:r>
      <w:r w:rsidRPr="00F94AAD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="00AA15B4" w:rsidRPr="00AA15B4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F94AAD">
        <w:rPr>
          <w:rFonts w:ascii="Times New Roman" w:hAnsi="Times New Roman"/>
          <w:color w:val="000000"/>
          <w:sz w:val="28"/>
          <w:szCs w:val="28"/>
        </w:rPr>
        <w:t xml:space="preserve">) в пересчете </w:t>
      </w:r>
      <w:r w:rsidRPr="00B42727">
        <w:rPr>
          <w:rFonts w:ascii="Times New Roman" w:hAnsi="Times New Roman"/>
          <w:sz w:val="28"/>
        </w:rPr>
        <w:t>на сухое</w:t>
      </w:r>
      <w:r>
        <w:rPr>
          <w:rFonts w:ascii="Times New Roman" w:hAnsi="Times New Roman"/>
          <w:sz w:val="28"/>
        </w:rPr>
        <w:t xml:space="preserve"> и свободное от уксусной кислоты вещество</w:t>
      </w:r>
      <w:r w:rsidR="0052138A">
        <w:rPr>
          <w:rFonts w:ascii="Times New Roman" w:hAnsi="Times New Roman"/>
          <w:sz w:val="28"/>
        </w:rPr>
        <w:t xml:space="preserve"> </w:t>
      </w:r>
      <w:r w:rsidR="0052138A" w:rsidRPr="00D406B3">
        <w:rPr>
          <w:rFonts w:ascii="Times New Roman" w:hAnsi="Times New Roman"/>
          <w:sz w:val="28"/>
        </w:rPr>
        <w:t>вычисляют по формуле</w:t>
      </w:r>
      <w:r w:rsidRPr="00F94AAD">
        <w:rPr>
          <w:rFonts w:ascii="Times New Roman" w:hAnsi="Times New Roman"/>
          <w:color w:val="000000"/>
          <w:sz w:val="28"/>
          <w:szCs w:val="28"/>
        </w:rPr>
        <w:t>:</w:t>
      </w:r>
    </w:p>
    <w:p w:rsidR="009369AF" w:rsidRPr="00AA15B4" w:rsidRDefault="009369AF" w:rsidP="00B80FEF">
      <w:pPr>
        <w:pStyle w:val="15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∙(100-W-A)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50"/>
        <w:gridCol w:w="356"/>
        <w:gridCol w:w="8167"/>
      </w:tblGrid>
      <w:tr w:rsidR="009868AA" w:rsidRPr="00F94AAD">
        <w:trPr>
          <w:trHeight w:val="160"/>
        </w:trPr>
        <w:tc>
          <w:tcPr>
            <w:tcW w:w="312" w:type="pct"/>
          </w:tcPr>
          <w:p w:rsidR="009868AA" w:rsidRPr="00F94AAD" w:rsidRDefault="009868AA" w:rsidP="00B80FEF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94AAD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F94AAD">
              <w:rPr>
                <w:i/>
                <w:color w:val="000000"/>
                <w:sz w:val="28"/>
                <w:szCs w:val="28"/>
              </w:rPr>
              <w:t>S</w:t>
            </w:r>
            <w:r w:rsidRPr="00F94AAD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94AA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F94AAD" w:rsidRDefault="009868AA" w:rsidP="00B80FEF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94AAD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бусерелина</w:t>
            </w:r>
            <w:proofErr w:type="spellEnd"/>
            <w:r w:rsidRPr="00F94AAD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F94AAD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F94AAD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9868AA" w:rsidRPr="00F94AAD">
        <w:tc>
          <w:tcPr>
            <w:tcW w:w="312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F94AAD">
              <w:rPr>
                <w:i/>
                <w:color w:val="000000"/>
                <w:sz w:val="28"/>
                <w:szCs w:val="28"/>
              </w:rPr>
              <w:t>S</w:t>
            </w:r>
            <w:r w:rsidRPr="00F94AAD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94AA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7B159B" w:rsidRDefault="009868AA" w:rsidP="00B80FEF">
            <w:pPr>
              <w:widowControl/>
              <w:ind w:left="34"/>
              <w:rPr>
                <w:color w:val="000000"/>
                <w:sz w:val="28"/>
                <w:szCs w:val="28"/>
              </w:rPr>
            </w:pPr>
            <w:r w:rsidRPr="007B159B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7B159B">
              <w:rPr>
                <w:color w:val="000000"/>
                <w:sz w:val="28"/>
                <w:szCs w:val="28"/>
              </w:rPr>
              <w:t>бусерелина</w:t>
            </w:r>
            <w:proofErr w:type="spellEnd"/>
            <w:r w:rsidRPr="007B159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B159B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7B159B">
              <w:rPr>
                <w:color w:val="000000"/>
                <w:sz w:val="28"/>
                <w:szCs w:val="28"/>
              </w:rPr>
              <w:t xml:space="preserve"> стандартного раствора;</w:t>
            </w:r>
          </w:p>
        </w:tc>
      </w:tr>
      <w:tr w:rsidR="009868AA" w:rsidRPr="00F94AAD">
        <w:tc>
          <w:tcPr>
            <w:tcW w:w="312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F94AAD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94AAD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94AA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94AAD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868AA" w:rsidRPr="00F94AAD">
        <w:trPr>
          <w:trHeight w:val="208"/>
        </w:trPr>
        <w:tc>
          <w:tcPr>
            <w:tcW w:w="312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F94AAD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94AAD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94AA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F94AAD" w:rsidRDefault="009868AA" w:rsidP="00B80FEF">
            <w:pPr>
              <w:pStyle w:val="BodyText21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94AA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бусерелина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94AAD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F94AAD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868AA" w:rsidRPr="00F94AAD">
        <w:tc>
          <w:tcPr>
            <w:tcW w:w="312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F94AAD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86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94AA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F94AAD" w:rsidRDefault="009868AA" w:rsidP="00B80FEF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AAD">
              <w:rPr>
                <w:color w:val="000000"/>
                <w:sz w:val="28"/>
                <w:szCs w:val="28"/>
              </w:rPr>
              <w:t>содержание воды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F94AAD">
              <w:rPr>
                <w:color w:val="000000"/>
                <w:position w:val="1"/>
                <w:sz w:val="28"/>
                <w:szCs w:val="28"/>
              </w:rPr>
              <w:t xml:space="preserve"> остаточных органических растворителей в субстанции</w:t>
            </w:r>
            <w:proofErr w:type="gramStart"/>
            <w:r w:rsidRPr="00F94AAD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9868AA" w:rsidRPr="00F94AAD">
        <w:tc>
          <w:tcPr>
            <w:tcW w:w="312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86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F94AAD" w:rsidRDefault="009868AA" w:rsidP="00B80FEF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4AAD">
              <w:rPr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color w:val="000000"/>
                <w:sz w:val="28"/>
                <w:szCs w:val="28"/>
              </w:rPr>
              <w:t>уксусной кислоты</w:t>
            </w:r>
            <w:r w:rsidRPr="00F94AAD">
              <w:rPr>
                <w:color w:val="000000"/>
                <w:position w:val="1"/>
                <w:sz w:val="28"/>
                <w:szCs w:val="28"/>
              </w:rPr>
              <w:t xml:space="preserve"> в субстанции</w:t>
            </w:r>
            <w:proofErr w:type="gramStart"/>
            <w:r w:rsidRPr="00F94AAD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9868AA" w:rsidRPr="00F94AAD">
        <w:tc>
          <w:tcPr>
            <w:tcW w:w="312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F94AAD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9868AA" w:rsidRPr="00F94AAD" w:rsidRDefault="009868AA" w:rsidP="00B80FEF">
            <w:pPr>
              <w:widowControl/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F94AA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868AA" w:rsidRPr="00F94AAD" w:rsidRDefault="009868AA" w:rsidP="00B80FEF">
            <w:pPr>
              <w:pStyle w:val="ad"/>
              <w:rPr>
                <w:rFonts w:ascii="Times New Roman" w:hAnsi="Times New Roman"/>
                <w:color w:val="000000"/>
                <w:szCs w:val="28"/>
              </w:rPr>
            </w:pPr>
            <w:r w:rsidRPr="00F94A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7B159B">
              <w:rPr>
                <w:rFonts w:ascii="Times New Roman" w:hAnsi="Times New Roman"/>
                <w:color w:val="000000"/>
                <w:sz w:val="28"/>
                <w:szCs w:val="28"/>
              </w:rPr>
              <w:t>бусерелина</w:t>
            </w:r>
            <w:proofErr w:type="spellEnd"/>
            <w:r w:rsidRPr="007B1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4A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7B159B">
              <w:rPr>
                <w:rFonts w:ascii="Times New Roman" w:hAnsi="Times New Roman"/>
                <w:color w:val="000000"/>
                <w:sz w:val="28"/>
                <w:szCs w:val="28"/>
              </w:rPr>
              <w:t>бусерелина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7B15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4AAD">
              <w:rPr>
                <w:rFonts w:ascii="Times New Roman" w:hAnsi="Times New Roman"/>
                <w:color w:val="000000"/>
                <w:sz w:val="28"/>
                <w:szCs w:val="28"/>
              </w:rPr>
              <w:t>%.</w:t>
            </w:r>
          </w:p>
        </w:tc>
      </w:tr>
    </w:tbl>
    <w:p w:rsidR="009868AA" w:rsidRPr="007B159B" w:rsidRDefault="009868AA" w:rsidP="00B80FEF">
      <w:pPr>
        <w:pStyle w:val="15"/>
        <w:tabs>
          <w:tab w:val="left" w:pos="6237"/>
        </w:tabs>
        <w:ind w:firstLine="720"/>
        <w:jc w:val="both"/>
        <w:rPr>
          <w:color w:val="000000"/>
          <w:spacing w:val="-13"/>
          <w:sz w:val="28"/>
          <w:szCs w:val="28"/>
        </w:rPr>
      </w:pPr>
    </w:p>
    <w:p w:rsidR="009868AA" w:rsidRPr="001B50F7" w:rsidRDefault="009868AA" w:rsidP="00B80FEF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B50F7">
        <w:rPr>
          <w:rFonts w:ascii="Times New Roman" w:hAnsi="Times New Roman"/>
          <w:b/>
          <w:sz w:val="28"/>
        </w:rPr>
        <w:t>Хранение</w:t>
      </w:r>
      <w:r w:rsidRPr="001B50F7">
        <w:rPr>
          <w:rFonts w:ascii="Times New Roman" w:hAnsi="Times New Roman"/>
          <w:sz w:val="28"/>
        </w:rPr>
        <w:t>. В сухом защищённом от света месте при температуре от 2 до  8</w:t>
      </w:r>
      <w:r>
        <w:rPr>
          <w:rFonts w:ascii="Times New Roman" w:hAnsi="Times New Roman"/>
          <w:sz w:val="28"/>
        </w:rPr>
        <w:t> °</w:t>
      </w:r>
      <w:r w:rsidRPr="001B50F7"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 xml:space="preserve"> </w:t>
      </w:r>
    </w:p>
    <w:p w:rsidR="009868AA" w:rsidRPr="001B50F7" w:rsidRDefault="009868AA" w:rsidP="00B80FEF">
      <w:pPr>
        <w:pStyle w:val="ad"/>
        <w:spacing w:before="24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*</w:t>
      </w:r>
      <w:r>
        <w:rPr>
          <w:rFonts w:ascii="Times New Roman" w:hAnsi="Times New Roman"/>
          <w:sz w:val="28"/>
        </w:rPr>
        <w:t>Приводится для информации</w:t>
      </w:r>
    </w:p>
    <w:sectPr w:rsidR="009868AA" w:rsidRPr="001B50F7" w:rsidSect="0028171B">
      <w:footerReference w:type="even" r:id="rId9"/>
      <w:footerReference w:type="default" r:id="rId10"/>
      <w:headerReference w:type="first" r:id="rId11"/>
      <w:type w:val="oddPage"/>
      <w:pgSz w:w="11907" w:h="16840" w:code="9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8C" w:rsidRDefault="00385C8C">
      <w:r>
        <w:separator/>
      </w:r>
    </w:p>
  </w:endnote>
  <w:endnote w:type="continuationSeparator" w:id="0">
    <w:p w:rsidR="00385C8C" w:rsidRDefault="0038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F5" w:rsidRDefault="0022169B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4B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4BF5" w:rsidRDefault="007F4BF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F5" w:rsidRDefault="0022169B">
    <w:pPr>
      <w:pStyle w:val="a5"/>
      <w:jc w:val="center"/>
    </w:pPr>
    <w:r w:rsidRPr="00B01790">
      <w:rPr>
        <w:sz w:val="28"/>
        <w:szCs w:val="28"/>
      </w:rPr>
      <w:fldChar w:fldCharType="begin"/>
    </w:r>
    <w:r w:rsidR="007F4BF5" w:rsidRPr="00B01790">
      <w:rPr>
        <w:sz w:val="28"/>
        <w:szCs w:val="28"/>
      </w:rPr>
      <w:instrText xml:space="preserve"> PAGE   \* MERGEFORMAT </w:instrText>
    </w:r>
    <w:r w:rsidRPr="00B01790">
      <w:rPr>
        <w:sz w:val="28"/>
        <w:szCs w:val="28"/>
      </w:rPr>
      <w:fldChar w:fldCharType="separate"/>
    </w:r>
    <w:r w:rsidR="00AE60B8">
      <w:rPr>
        <w:noProof/>
        <w:sz w:val="28"/>
        <w:szCs w:val="28"/>
      </w:rPr>
      <w:t>4</w:t>
    </w:r>
    <w:r w:rsidRPr="00B01790">
      <w:rPr>
        <w:sz w:val="28"/>
        <w:szCs w:val="28"/>
      </w:rPr>
      <w:fldChar w:fldCharType="end"/>
    </w:r>
  </w:p>
  <w:p w:rsidR="007F4BF5" w:rsidRDefault="007F4BF5">
    <w:pPr>
      <w:pStyle w:val="a5"/>
      <w:widowControl/>
      <w:ind w:right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8C" w:rsidRDefault="00385C8C">
      <w:r>
        <w:separator/>
      </w:r>
    </w:p>
  </w:footnote>
  <w:footnote w:type="continuationSeparator" w:id="0">
    <w:p w:rsidR="00385C8C" w:rsidRDefault="00385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F5" w:rsidRPr="00AE60B8" w:rsidRDefault="00AE60B8" w:rsidP="0028171B">
    <w:pPr>
      <w:pStyle w:val="a7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F4D"/>
    <w:multiLevelType w:val="hybridMultilevel"/>
    <w:tmpl w:val="4E36CE2E"/>
    <w:lvl w:ilvl="0" w:tplc="26D29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925B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62ED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547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E812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98C0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64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620E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C899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u w:val="single"/>
      </w:rPr>
    </w:lvl>
  </w:abstractNum>
  <w:abstractNum w:abstractNumId="3">
    <w:nsid w:val="5D3F0A9C"/>
    <w:multiLevelType w:val="hybridMultilevel"/>
    <w:tmpl w:val="9D86A5CE"/>
    <w:lvl w:ilvl="0" w:tplc="E9B2E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BA14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44D9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60E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BE14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80EB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DE7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C402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D2B1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7553"/>
    <w:rsid w:val="00004735"/>
    <w:rsid w:val="00005D32"/>
    <w:rsid w:val="00053EF9"/>
    <w:rsid w:val="000672F0"/>
    <w:rsid w:val="00076D1B"/>
    <w:rsid w:val="00085544"/>
    <w:rsid w:val="00091E1F"/>
    <w:rsid w:val="00092C14"/>
    <w:rsid w:val="000A22F0"/>
    <w:rsid w:val="000A5D51"/>
    <w:rsid w:val="000E53E2"/>
    <w:rsid w:val="00111B11"/>
    <w:rsid w:val="00125B20"/>
    <w:rsid w:val="0012700E"/>
    <w:rsid w:val="0013234F"/>
    <w:rsid w:val="001369CA"/>
    <w:rsid w:val="0014130C"/>
    <w:rsid w:val="00141643"/>
    <w:rsid w:val="00162E81"/>
    <w:rsid w:val="00172092"/>
    <w:rsid w:val="00174A71"/>
    <w:rsid w:val="00183C18"/>
    <w:rsid w:val="001957F3"/>
    <w:rsid w:val="001A40CC"/>
    <w:rsid w:val="001B3695"/>
    <w:rsid w:val="001B50F7"/>
    <w:rsid w:val="001D68A8"/>
    <w:rsid w:val="001E3C13"/>
    <w:rsid w:val="00202D49"/>
    <w:rsid w:val="0022169B"/>
    <w:rsid w:val="002269BE"/>
    <w:rsid w:val="00230B82"/>
    <w:rsid w:val="002535B6"/>
    <w:rsid w:val="00281221"/>
    <w:rsid w:val="0028171B"/>
    <w:rsid w:val="002912D8"/>
    <w:rsid w:val="002A294D"/>
    <w:rsid w:val="002B0BFB"/>
    <w:rsid w:val="002B5601"/>
    <w:rsid w:val="002D0455"/>
    <w:rsid w:val="002D13B9"/>
    <w:rsid w:val="002D2480"/>
    <w:rsid w:val="00310D22"/>
    <w:rsid w:val="0033112A"/>
    <w:rsid w:val="00331160"/>
    <w:rsid w:val="003528B0"/>
    <w:rsid w:val="00361648"/>
    <w:rsid w:val="00385C8C"/>
    <w:rsid w:val="003B3951"/>
    <w:rsid w:val="003B4523"/>
    <w:rsid w:val="00401EAB"/>
    <w:rsid w:val="00404437"/>
    <w:rsid w:val="0041574A"/>
    <w:rsid w:val="00422C19"/>
    <w:rsid w:val="004453EE"/>
    <w:rsid w:val="00495CB6"/>
    <w:rsid w:val="004A0BD5"/>
    <w:rsid w:val="004A0F13"/>
    <w:rsid w:val="004A6483"/>
    <w:rsid w:val="004C7990"/>
    <w:rsid w:val="004D33D4"/>
    <w:rsid w:val="004F18B6"/>
    <w:rsid w:val="004F2477"/>
    <w:rsid w:val="004F3D6D"/>
    <w:rsid w:val="004F58A6"/>
    <w:rsid w:val="0050080E"/>
    <w:rsid w:val="00501B8C"/>
    <w:rsid w:val="00503CD1"/>
    <w:rsid w:val="00514C02"/>
    <w:rsid w:val="00517CCD"/>
    <w:rsid w:val="0052138A"/>
    <w:rsid w:val="005220AE"/>
    <w:rsid w:val="00543CD9"/>
    <w:rsid w:val="00584A01"/>
    <w:rsid w:val="005B2E5A"/>
    <w:rsid w:val="005C1F47"/>
    <w:rsid w:val="005D1664"/>
    <w:rsid w:val="005D37DD"/>
    <w:rsid w:val="005E16A0"/>
    <w:rsid w:val="005E2166"/>
    <w:rsid w:val="005E2E62"/>
    <w:rsid w:val="005F126D"/>
    <w:rsid w:val="00653FF7"/>
    <w:rsid w:val="006543DF"/>
    <w:rsid w:val="00667553"/>
    <w:rsid w:val="0067180A"/>
    <w:rsid w:val="006A204E"/>
    <w:rsid w:val="006A6950"/>
    <w:rsid w:val="006C1374"/>
    <w:rsid w:val="006C5D68"/>
    <w:rsid w:val="006C6059"/>
    <w:rsid w:val="006D25E1"/>
    <w:rsid w:val="006F68E2"/>
    <w:rsid w:val="00722C17"/>
    <w:rsid w:val="00751CB9"/>
    <w:rsid w:val="0075340E"/>
    <w:rsid w:val="00753DF8"/>
    <w:rsid w:val="00755F0D"/>
    <w:rsid w:val="00780246"/>
    <w:rsid w:val="007908B6"/>
    <w:rsid w:val="00792C9A"/>
    <w:rsid w:val="007959A2"/>
    <w:rsid w:val="007B159B"/>
    <w:rsid w:val="007B32C5"/>
    <w:rsid w:val="007D2B94"/>
    <w:rsid w:val="007F4BF5"/>
    <w:rsid w:val="008014E5"/>
    <w:rsid w:val="0080633D"/>
    <w:rsid w:val="008270EA"/>
    <w:rsid w:val="0088649D"/>
    <w:rsid w:val="00887982"/>
    <w:rsid w:val="008B36D6"/>
    <w:rsid w:val="008B5890"/>
    <w:rsid w:val="008E5032"/>
    <w:rsid w:val="00910C0A"/>
    <w:rsid w:val="009112AC"/>
    <w:rsid w:val="00922148"/>
    <w:rsid w:val="0093032B"/>
    <w:rsid w:val="00932224"/>
    <w:rsid w:val="00932A47"/>
    <w:rsid w:val="009369AF"/>
    <w:rsid w:val="009868AA"/>
    <w:rsid w:val="00995BFD"/>
    <w:rsid w:val="009C7FC0"/>
    <w:rsid w:val="009D01EC"/>
    <w:rsid w:val="009F563D"/>
    <w:rsid w:val="00A11948"/>
    <w:rsid w:val="00A452C4"/>
    <w:rsid w:val="00A520C7"/>
    <w:rsid w:val="00A70542"/>
    <w:rsid w:val="00A9513A"/>
    <w:rsid w:val="00AA044A"/>
    <w:rsid w:val="00AA15B4"/>
    <w:rsid w:val="00AA1BFB"/>
    <w:rsid w:val="00AC1E19"/>
    <w:rsid w:val="00AD4B96"/>
    <w:rsid w:val="00AE0CA9"/>
    <w:rsid w:val="00AE60B8"/>
    <w:rsid w:val="00B01790"/>
    <w:rsid w:val="00B06ACD"/>
    <w:rsid w:val="00B1419C"/>
    <w:rsid w:val="00B23D83"/>
    <w:rsid w:val="00B24D6F"/>
    <w:rsid w:val="00B30512"/>
    <w:rsid w:val="00B42727"/>
    <w:rsid w:val="00B80979"/>
    <w:rsid w:val="00B80FEF"/>
    <w:rsid w:val="00C170A2"/>
    <w:rsid w:val="00C464B8"/>
    <w:rsid w:val="00C47A77"/>
    <w:rsid w:val="00C67E6D"/>
    <w:rsid w:val="00C829FC"/>
    <w:rsid w:val="00CA4F0B"/>
    <w:rsid w:val="00CB7F65"/>
    <w:rsid w:val="00CE0340"/>
    <w:rsid w:val="00CE4204"/>
    <w:rsid w:val="00D002B5"/>
    <w:rsid w:val="00D23E5B"/>
    <w:rsid w:val="00D67290"/>
    <w:rsid w:val="00D8376C"/>
    <w:rsid w:val="00D86559"/>
    <w:rsid w:val="00D95455"/>
    <w:rsid w:val="00DB4E36"/>
    <w:rsid w:val="00DC1613"/>
    <w:rsid w:val="00DC5469"/>
    <w:rsid w:val="00DD4682"/>
    <w:rsid w:val="00DD5D2A"/>
    <w:rsid w:val="00DD7F51"/>
    <w:rsid w:val="00E112D1"/>
    <w:rsid w:val="00E116AF"/>
    <w:rsid w:val="00E42D57"/>
    <w:rsid w:val="00E456DC"/>
    <w:rsid w:val="00E67673"/>
    <w:rsid w:val="00E76CDA"/>
    <w:rsid w:val="00E80D67"/>
    <w:rsid w:val="00E859BD"/>
    <w:rsid w:val="00EB5673"/>
    <w:rsid w:val="00EC0097"/>
    <w:rsid w:val="00EC539D"/>
    <w:rsid w:val="00EC5C74"/>
    <w:rsid w:val="00EF7BDC"/>
    <w:rsid w:val="00F00DBE"/>
    <w:rsid w:val="00F05A64"/>
    <w:rsid w:val="00F42209"/>
    <w:rsid w:val="00F6139D"/>
    <w:rsid w:val="00F63049"/>
    <w:rsid w:val="00F6314A"/>
    <w:rsid w:val="00F94AAD"/>
    <w:rsid w:val="00FA68BA"/>
    <w:rsid w:val="00FA6D75"/>
    <w:rsid w:val="00FB3C25"/>
    <w:rsid w:val="00FB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DF"/>
    <w:pPr>
      <w:widowControl w:val="0"/>
    </w:pPr>
  </w:style>
  <w:style w:type="paragraph" w:styleId="1">
    <w:name w:val="heading 1"/>
    <w:basedOn w:val="a"/>
    <w:next w:val="a"/>
    <w:qFormat/>
    <w:rsid w:val="006543DF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543D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6543D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6543DF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6543DF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543D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6543DF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6543DF"/>
    <w:rPr>
      <w:sz w:val="20"/>
    </w:rPr>
  </w:style>
  <w:style w:type="character" w:customStyle="1" w:styleId="10">
    <w:name w:val="Основной шрифт абзаца1"/>
    <w:rsid w:val="006543DF"/>
    <w:rPr>
      <w:sz w:val="20"/>
    </w:rPr>
  </w:style>
  <w:style w:type="paragraph" w:styleId="a3">
    <w:name w:val="Body Text"/>
    <w:basedOn w:val="a"/>
    <w:link w:val="a4"/>
    <w:rsid w:val="006543DF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6543DF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customStyle="1" w:styleId="11">
    <w:name w:val="Основной текст с отступом1"/>
    <w:basedOn w:val="a"/>
    <w:rsid w:val="006543DF"/>
    <w:pPr>
      <w:widowControl/>
      <w:jc w:val="both"/>
    </w:pPr>
    <w:rPr>
      <w:sz w:val="28"/>
    </w:rPr>
  </w:style>
  <w:style w:type="paragraph" w:styleId="30">
    <w:name w:val="Body Text Indent 3"/>
    <w:basedOn w:val="a"/>
    <w:rsid w:val="006543DF"/>
    <w:pPr>
      <w:spacing w:line="360" w:lineRule="auto"/>
      <w:ind w:firstLine="720"/>
      <w:jc w:val="both"/>
    </w:pPr>
    <w:rPr>
      <w:sz w:val="24"/>
    </w:rPr>
  </w:style>
  <w:style w:type="paragraph" w:styleId="a5">
    <w:name w:val="footer"/>
    <w:basedOn w:val="a"/>
    <w:link w:val="a6"/>
    <w:rsid w:val="006543D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6543DF"/>
    <w:pPr>
      <w:tabs>
        <w:tab w:val="center" w:pos="4153"/>
        <w:tab w:val="right" w:pos="8306"/>
      </w:tabs>
    </w:pPr>
  </w:style>
  <w:style w:type="character" w:styleId="a8">
    <w:name w:val="page number"/>
    <w:basedOn w:val="10"/>
    <w:rsid w:val="006543DF"/>
    <w:rPr>
      <w:rFonts w:cs="Times New Roman"/>
    </w:rPr>
  </w:style>
  <w:style w:type="paragraph" w:customStyle="1" w:styleId="12">
    <w:name w:val="Верхний колонтитул1"/>
    <w:basedOn w:val="a"/>
    <w:rsid w:val="006543D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3">
    <w:name w:val="Нижний колонтитул1"/>
    <w:basedOn w:val="a"/>
    <w:rsid w:val="006543D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6543D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6543D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9">
    <w:name w:val="annotation text"/>
    <w:basedOn w:val="a"/>
    <w:link w:val="aa"/>
    <w:semiHidden/>
    <w:rsid w:val="006543DF"/>
    <w:rPr>
      <w:rFonts w:ascii="Arial" w:hAnsi="Arial"/>
    </w:rPr>
  </w:style>
  <w:style w:type="paragraph" w:styleId="ab">
    <w:name w:val="List"/>
    <w:basedOn w:val="a"/>
    <w:rsid w:val="006543DF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6543DF"/>
    <w:pPr>
      <w:shd w:val="clear" w:color="auto" w:fill="000080"/>
    </w:pPr>
    <w:rPr>
      <w:rFonts w:ascii="Tahoma" w:hAnsi="Tahoma"/>
    </w:rPr>
  </w:style>
  <w:style w:type="paragraph" w:customStyle="1" w:styleId="14">
    <w:name w:val="Основной текст1"/>
    <w:basedOn w:val="a"/>
    <w:rsid w:val="006543DF"/>
    <w:pPr>
      <w:widowControl/>
      <w:spacing w:after="120"/>
    </w:pPr>
    <w:rPr>
      <w:rFonts w:ascii="NTHarmonica" w:hAnsi="NTHarmonica"/>
      <w:sz w:val="24"/>
    </w:rPr>
  </w:style>
  <w:style w:type="paragraph" w:styleId="ad">
    <w:name w:val="Plain Text"/>
    <w:aliases w:val="Plain Text Char"/>
    <w:basedOn w:val="a"/>
    <w:link w:val="ae"/>
    <w:rsid w:val="006543DF"/>
    <w:pPr>
      <w:widowControl/>
    </w:pPr>
    <w:rPr>
      <w:rFonts w:ascii="Courier New" w:hAnsi="Courier New"/>
    </w:rPr>
  </w:style>
  <w:style w:type="paragraph" w:styleId="af">
    <w:name w:val="Subtitle"/>
    <w:basedOn w:val="a"/>
    <w:qFormat/>
    <w:rsid w:val="006543DF"/>
    <w:pPr>
      <w:widowControl/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sz w:val="24"/>
    </w:rPr>
  </w:style>
  <w:style w:type="paragraph" w:styleId="af0">
    <w:name w:val="Title"/>
    <w:basedOn w:val="a"/>
    <w:qFormat/>
    <w:rsid w:val="00092C14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customStyle="1" w:styleId="15">
    <w:name w:val="Обычный1"/>
    <w:rsid w:val="004D33D4"/>
    <w:rPr>
      <w:sz w:val="24"/>
    </w:rPr>
  </w:style>
  <w:style w:type="table" w:styleId="af1">
    <w:name w:val="Table Grid"/>
    <w:basedOn w:val="a1"/>
    <w:rsid w:val="00722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Знак"/>
    <w:aliases w:val="Plain Text Char Знак"/>
    <w:basedOn w:val="a0"/>
    <w:link w:val="ad"/>
    <w:rsid w:val="00722C17"/>
    <w:rPr>
      <w:rFonts w:ascii="Courier New" w:hAnsi="Courier New" w:cs="Times New Roman"/>
    </w:rPr>
  </w:style>
  <w:style w:type="paragraph" w:customStyle="1" w:styleId="BodyText1">
    <w:name w:val="Body Text1"/>
    <w:basedOn w:val="a"/>
    <w:rsid w:val="00722C17"/>
    <w:pPr>
      <w:widowControl/>
      <w:spacing w:after="120"/>
    </w:pPr>
    <w:rPr>
      <w:rFonts w:ascii="NTHarmonica" w:hAnsi="NTHarmonica"/>
      <w:sz w:val="24"/>
    </w:rPr>
  </w:style>
  <w:style w:type="character" w:customStyle="1" w:styleId="a6">
    <w:name w:val="Нижний колонтитул Знак"/>
    <w:basedOn w:val="a0"/>
    <w:link w:val="a5"/>
    <w:rsid w:val="00B01790"/>
    <w:rPr>
      <w:rFonts w:cs="Times New Roman"/>
    </w:rPr>
  </w:style>
  <w:style w:type="character" w:customStyle="1" w:styleId="a4">
    <w:name w:val="Основной текст Знак"/>
    <w:basedOn w:val="a0"/>
    <w:link w:val="a3"/>
    <w:rsid w:val="00085544"/>
    <w:rPr>
      <w:rFonts w:ascii="NTHarmonica" w:hAnsi="NTHarmonica" w:cs="Times New Roman"/>
      <w:sz w:val="24"/>
      <w:lang w:val="en-GB"/>
    </w:rPr>
  </w:style>
  <w:style w:type="character" w:styleId="af2">
    <w:name w:val="annotation reference"/>
    <w:basedOn w:val="a0"/>
    <w:semiHidden/>
    <w:rsid w:val="005E16A0"/>
    <w:rPr>
      <w:rFonts w:cs="Times New Roman"/>
      <w:sz w:val="16"/>
      <w:szCs w:val="16"/>
    </w:rPr>
  </w:style>
  <w:style w:type="paragraph" w:styleId="af3">
    <w:name w:val="annotation subject"/>
    <w:basedOn w:val="a9"/>
    <w:next w:val="a9"/>
    <w:link w:val="af4"/>
    <w:semiHidden/>
    <w:rsid w:val="005E16A0"/>
    <w:rPr>
      <w:rFonts w:ascii="Times New Roman" w:hAnsi="Times New Roman"/>
      <w:b/>
      <w:bCs/>
    </w:rPr>
  </w:style>
  <w:style w:type="character" w:customStyle="1" w:styleId="aa">
    <w:name w:val="Текст примечания Знак"/>
    <w:basedOn w:val="a0"/>
    <w:link w:val="a9"/>
    <w:semiHidden/>
    <w:rsid w:val="005E16A0"/>
    <w:rPr>
      <w:rFonts w:ascii="Arial" w:hAnsi="Arial" w:cs="Times New Roman"/>
    </w:rPr>
  </w:style>
  <w:style w:type="character" w:customStyle="1" w:styleId="af4">
    <w:name w:val="Тема примечания Знак"/>
    <w:basedOn w:val="aa"/>
    <w:link w:val="af3"/>
    <w:rsid w:val="005E16A0"/>
  </w:style>
  <w:style w:type="paragraph" w:styleId="af5">
    <w:name w:val="Balloon Text"/>
    <w:basedOn w:val="a"/>
    <w:link w:val="af6"/>
    <w:semiHidden/>
    <w:rsid w:val="005E16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E16A0"/>
    <w:rPr>
      <w:rFonts w:ascii="Tahoma" w:hAnsi="Tahoma" w:cs="Tahoma"/>
      <w:sz w:val="16"/>
      <w:szCs w:val="16"/>
    </w:rPr>
  </w:style>
  <w:style w:type="character" w:customStyle="1" w:styleId="16">
    <w:name w:val="Замещающий текст1"/>
    <w:basedOn w:val="a0"/>
    <w:semiHidden/>
    <w:rsid w:val="008B36D6"/>
    <w:rPr>
      <w:rFonts w:cs="Times New Roman"/>
      <w:color w:val="808080"/>
    </w:rPr>
  </w:style>
  <w:style w:type="paragraph" w:customStyle="1" w:styleId="BodyText21">
    <w:name w:val="Body Text 21"/>
    <w:basedOn w:val="a"/>
    <w:rsid w:val="005D1664"/>
    <w:pPr>
      <w:widowControl/>
      <w:jc w:val="both"/>
    </w:pPr>
    <w:rPr>
      <w:rFonts w:ascii="Aria Cyr" w:hAnsi="Aria Cyr"/>
      <w:sz w:val="28"/>
    </w:rPr>
  </w:style>
  <w:style w:type="character" w:customStyle="1" w:styleId="s1">
    <w:name w:val="s1"/>
    <w:basedOn w:val="a0"/>
    <w:rsid w:val="00792C9A"/>
    <w:rPr>
      <w:rFonts w:ascii="Arial" w:hAnsi="Arial" w:cs="Arial"/>
    </w:rPr>
  </w:style>
  <w:style w:type="character" w:styleId="af7">
    <w:name w:val="Placeholder Text"/>
    <w:basedOn w:val="a0"/>
    <w:uiPriority w:val="99"/>
    <w:semiHidden/>
    <w:rsid w:val="00AE0C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Sokil</cp:lastModifiedBy>
  <cp:revision>12</cp:revision>
  <cp:lastPrinted>2017-12-28T05:52:00Z</cp:lastPrinted>
  <dcterms:created xsi:type="dcterms:W3CDTF">2018-01-09T06:10:00Z</dcterms:created>
  <dcterms:modified xsi:type="dcterms:W3CDTF">2018-02-09T10:49:00Z</dcterms:modified>
</cp:coreProperties>
</file>