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8248F0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248F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B3006" w:rsidRPr="008248F0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8248F0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8248F0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8248F0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8248F0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B3006" w:rsidRDefault="001B7CF4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Гентамицина сульфат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Default="00C87A97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приготовления</w:t>
      </w:r>
      <w:proofErr w:type="gramStart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>замен ФС 42-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2628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00</w:t>
      </w:r>
    </w:p>
    <w:p w:rsidR="00C87A97" w:rsidRDefault="00C87A97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раствора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для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>внутримышечного</w:t>
      </w:r>
    </w:p>
    <w:p w:rsidR="007B3006" w:rsidRPr="00F604D6" w:rsidRDefault="00C87A97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введения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B7CF4">
        <w:rPr>
          <w:rFonts w:ascii="Times New Roman" w:hAnsi="Times New Roman"/>
          <w:b w:val="0"/>
          <w:szCs w:val="28"/>
        </w:rPr>
        <w:t>гентамицина сульфат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C87A97">
        <w:rPr>
          <w:rFonts w:ascii="Times New Roman" w:hAnsi="Times New Roman"/>
          <w:b w:val="0"/>
          <w:szCs w:val="28"/>
        </w:rPr>
        <w:t>порошок для приготовления раствора</w:t>
      </w:r>
      <w:r w:rsidRPr="005C30B8">
        <w:rPr>
          <w:rFonts w:ascii="Times New Roman" w:hAnsi="Times New Roman"/>
          <w:b w:val="0"/>
          <w:color w:val="000000" w:themeColor="text1"/>
          <w:szCs w:val="28"/>
          <w:lang w:bidi="ru-RU"/>
        </w:rPr>
        <w:t xml:space="preserve"> для внутримышечного введения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 xml:space="preserve">ОФС </w:t>
      </w:r>
      <w:r w:rsidR="00C87A97" w:rsidRPr="00BA4683">
        <w:rPr>
          <w:rFonts w:ascii="Times New Roman" w:hAnsi="Times New Roman"/>
          <w:b w:val="0"/>
          <w:szCs w:val="28"/>
        </w:rPr>
        <w:t>«Порошки»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A47572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1B7CF4" w:rsidRPr="00A47572">
        <w:rPr>
          <w:rFonts w:ascii="Times New Roman" w:hAnsi="Times New Roman"/>
          <w:b w:val="0"/>
          <w:szCs w:val="28"/>
        </w:rPr>
        <w:t>25</w:t>
      </w:r>
      <w:r w:rsidRPr="00A4757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B7CF4" w:rsidRPr="00A47572">
        <w:rPr>
          <w:rFonts w:ascii="Times New Roman" w:hAnsi="Times New Roman"/>
          <w:b w:val="0"/>
        </w:rPr>
        <w:t>гентамицина</w:t>
      </w:r>
      <w:r w:rsidRPr="00A47572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="009B0E62">
        <w:rPr>
          <w:rStyle w:val="8"/>
          <w:color w:val="auto"/>
          <w:sz w:val="28"/>
          <w:szCs w:val="28"/>
          <w:lang w:bidi="ar-SA"/>
        </w:rPr>
        <w:t>Белый или почти белый порошок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D9067B" w:rsidRPr="009B0E62" w:rsidRDefault="007B3006" w:rsidP="009B0E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  <w:r w:rsidRPr="00F604D6">
        <w:rPr>
          <w:rFonts w:ascii="Times New Roman" w:hAnsi="Times New Roman"/>
          <w:i/>
        </w:rPr>
        <w:t xml:space="preserve"> </w:t>
      </w:r>
      <w:r w:rsidRPr="00627715">
        <w:rPr>
          <w:rFonts w:ascii="Times New Roman" w:hAnsi="Times New Roman"/>
          <w:b w:val="0"/>
          <w:i/>
          <w:szCs w:val="28"/>
        </w:rPr>
        <w:t>1. 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>Врем</w:t>
      </w:r>
      <w:r w:rsidR="00627715">
        <w:rPr>
          <w:rFonts w:ascii="Times New Roman" w:hAnsi="Times New Roman"/>
          <w:b w:val="0"/>
          <w:color w:val="000000"/>
          <w:szCs w:val="28"/>
        </w:rPr>
        <w:t>ена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удерживания гентамицина С</w:t>
      </w:r>
      <w:proofErr w:type="gramStart"/>
      <w:r w:rsidR="00627715" w:rsidRPr="00627715">
        <w:rPr>
          <w:rFonts w:ascii="Times New Roman" w:hAnsi="Times New Roman"/>
          <w:b w:val="0"/>
          <w:color w:val="000000"/>
          <w:szCs w:val="28"/>
          <w:vertAlign w:val="subscript"/>
        </w:rPr>
        <w:t>1</w:t>
      </w:r>
      <w:proofErr w:type="gramEnd"/>
      <w:r w:rsidR="00627715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>гентамицина С</w:t>
      </w:r>
      <w:r w:rsidR="00627715" w:rsidRPr="00627715">
        <w:rPr>
          <w:rFonts w:ascii="Times New Roman" w:hAnsi="Times New Roman"/>
          <w:b w:val="0"/>
          <w:color w:val="000000"/>
          <w:szCs w:val="28"/>
          <w:vertAlign w:val="subscript"/>
        </w:rPr>
        <w:t>1</w:t>
      </w:r>
      <w:r w:rsidR="00627715">
        <w:rPr>
          <w:rFonts w:ascii="Times New Roman" w:hAnsi="Times New Roman"/>
          <w:b w:val="0"/>
          <w:color w:val="000000"/>
          <w:szCs w:val="28"/>
          <w:vertAlign w:val="subscript"/>
          <w:lang w:val="en-US"/>
        </w:rPr>
        <w:t>a</w:t>
      </w:r>
      <w:r w:rsidR="00627715">
        <w:rPr>
          <w:rFonts w:ascii="Times New Roman" w:hAnsi="Times New Roman"/>
          <w:b w:val="0"/>
          <w:color w:val="000000"/>
          <w:szCs w:val="28"/>
        </w:rPr>
        <w:t xml:space="preserve">, 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>гентамицина С</w:t>
      </w:r>
      <w:r w:rsidR="00627715" w:rsidRPr="00627715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627715">
        <w:rPr>
          <w:rFonts w:ascii="Times New Roman" w:hAnsi="Times New Roman"/>
          <w:b w:val="0"/>
          <w:color w:val="000000"/>
          <w:szCs w:val="28"/>
        </w:rPr>
        <w:t xml:space="preserve"> и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гентамицина С</w:t>
      </w:r>
      <w:r w:rsidR="00627715" w:rsidRPr="00627715">
        <w:rPr>
          <w:rFonts w:ascii="Times New Roman" w:hAnsi="Times New Roman"/>
          <w:b w:val="0"/>
          <w:color w:val="000000"/>
          <w:szCs w:val="28"/>
          <w:vertAlign w:val="subscript"/>
        </w:rPr>
        <w:t>2</w:t>
      </w:r>
      <w:r w:rsidR="00627715">
        <w:rPr>
          <w:rFonts w:ascii="Times New Roman" w:hAnsi="Times New Roman"/>
          <w:b w:val="0"/>
          <w:color w:val="000000"/>
          <w:szCs w:val="28"/>
          <w:vertAlign w:val="subscript"/>
          <w:lang w:val="en-US"/>
        </w:rPr>
        <w:t>a</w:t>
      </w:r>
      <w:r w:rsidR="0062771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>на хроматограмме испытуемого раствора должн</w:t>
      </w:r>
      <w:r w:rsidR="00627715">
        <w:rPr>
          <w:rFonts w:ascii="Times New Roman" w:hAnsi="Times New Roman"/>
          <w:b w:val="0"/>
          <w:color w:val="000000"/>
          <w:szCs w:val="28"/>
        </w:rPr>
        <w:t>ы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соответствовать времен</w:t>
      </w:r>
      <w:r w:rsidR="00627715">
        <w:rPr>
          <w:rFonts w:ascii="Times New Roman" w:hAnsi="Times New Roman"/>
          <w:b w:val="0"/>
          <w:color w:val="000000"/>
          <w:szCs w:val="28"/>
        </w:rPr>
        <w:t>ам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удерживания </w:t>
      </w:r>
      <w:r w:rsidR="00627715">
        <w:rPr>
          <w:rFonts w:ascii="Times New Roman" w:hAnsi="Times New Roman"/>
          <w:b w:val="0"/>
          <w:color w:val="000000"/>
          <w:szCs w:val="28"/>
        </w:rPr>
        <w:t>соответствующих</w:t>
      </w:r>
      <w:r w:rsidR="00627715" w:rsidRPr="00627715">
        <w:rPr>
          <w:rFonts w:ascii="Times New Roman" w:hAnsi="Times New Roman"/>
          <w:b w:val="0"/>
          <w:color w:val="000000"/>
          <w:szCs w:val="28"/>
        </w:rPr>
        <w:t xml:space="preserve"> веществ на хроматограмме раствора стандартного образца</w:t>
      </w:r>
      <w:r w:rsidR="00627715">
        <w:rPr>
          <w:rFonts w:ascii="Times New Roman" w:hAnsi="Times New Roman"/>
          <w:b w:val="0"/>
          <w:color w:val="000000"/>
          <w:szCs w:val="28"/>
        </w:rPr>
        <w:t xml:space="preserve"> гентамицина </w:t>
      </w:r>
      <w:r w:rsidR="00627715" w:rsidRPr="009B0E62">
        <w:rPr>
          <w:rFonts w:ascii="Times New Roman" w:hAnsi="Times New Roman"/>
          <w:b w:val="0"/>
          <w:color w:val="000000"/>
          <w:szCs w:val="28"/>
        </w:rPr>
        <w:t>сульфата (раздел «Компонентный состав»).</w:t>
      </w:r>
    </w:p>
    <w:p w:rsidR="00B8189F" w:rsidRPr="009B0E62" w:rsidRDefault="007B3006" w:rsidP="009B0E6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B0E62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9B0E62">
        <w:rPr>
          <w:rFonts w:ascii="Times New Roman" w:hAnsi="Times New Roman"/>
          <w:b w:val="0"/>
          <w:i/>
          <w:szCs w:val="28"/>
        </w:rPr>
        <w:t>Качественная реакция.</w:t>
      </w:r>
      <w:r w:rsidRPr="009B0E62">
        <w:rPr>
          <w:rFonts w:ascii="Times New Roman" w:hAnsi="Times New Roman"/>
          <w:b w:val="0"/>
          <w:szCs w:val="28"/>
        </w:rPr>
        <w:t xml:space="preserve"> </w:t>
      </w:r>
      <w:r w:rsidR="00B8189F" w:rsidRPr="009B0E62">
        <w:rPr>
          <w:rFonts w:ascii="Times New Roman" w:hAnsi="Times New Roman"/>
          <w:b w:val="0"/>
          <w:szCs w:val="28"/>
        </w:rPr>
        <w:t>П</w:t>
      </w:r>
      <w:r w:rsidRPr="009B0E62">
        <w:rPr>
          <w:rFonts w:ascii="Times New Roman" w:hAnsi="Times New Roman"/>
          <w:b w:val="0"/>
          <w:szCs w:val="28"/>
        </w:rPr>
        <w:t>репарат</w:t>
      </w:r>
      <w:r w:rsidR="00B8189F" w:rsidRPr="009B0E62">
        <w:rPr>
          <w:rFonts w:ascii="Times New Roman" w:hAnsi="Times New Roman"/>
          <w:b w:val="0"/>
          <w:szCs w:val="28"/>
        </w:rPr>
        <w:t xml:space="preserve"> должен давать реакцию на сульфаты </w:t>
      </w:r>
      <w:r w:rsidR="00B8189F" w:rsidRPr="009B0E62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9B0E62" w:rsidRPr="009B0E62" w:rsidRDefault="009B0E62" w:rsidP="009B0E62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E62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9B0E62">
        <w:rPr>
          <w:rFonts w:ascii="Times New Roman" w:hAnsi="Times New Roman"/>
          <w:sz w:val="28"/>
          <w:szCs w:val="28"/>
        </w:rPr>
        <w:t xml:space="preserve">. </w:t>
      </w:r>
      <w:r w:rsidR="00DB24E4">
        <w:rPr>
          <w:rFonts w:ascii="Times New Roman" w:hAnsi="Times New Roman"/>
          <w:sz w:val="28"/>
          <w:szCs w:val="28"/>
        </w:rPr>
        <w:t>4</w:t>
      </w:r>
      <w:r w:rsidR="00DB24E4" w:rsidRPr="00DB24E4">
        <w:rPr>
          <w:rFonts w:ascii="Times New Roman" w:hAnsi="Times New Roman"/>
          <w:sz w:val="28"/>
          <w:szCs w:val="28"/>
        </w:rPr>
        <w:t xml:space="preserve"> % свежеприготовленный раствор препарата в воде </w:t>
      </w:r>
      <w:r w:rsidRPr="00DB24E4">
        <w:rPr>
          <w:rFonts w:ascii="Times New Roman" w:hAnsi="Times New Roman"/>
          <w:sz w:val="28"/>
          <w:szCs w:val="28"/>
        </w:rPr>
        <w:t>свободной от двуокиси углерода, должен быть прозрачным (ОФС «Прозрачность и степень мутности</w:t>
      </w:r>
      <w:r w:rsidRPr="009B0E62">
        <w:rPr>
          <w:rFonts w:ascii="Times New Roman" w:hAnsi="Times New Roman"/>
          <w:sz w:val="28"/>
          <w:szCs w:val="28"/>
        </w:rPr>
        <w:t xml:space="preserve"> жидкостей»).</w:t>
      </w:r>
    </w:p>
    <w:p w:rsidR="009B0E62" w:rsidRPr="009B0E62" w:rsidRDefault="009B0E62" w:rsidP="009B0E62">
      <w:pPr>
        <w:shd w:val="clear" w:color="auto" w:fill="FFFFFF"/>
        <w:tabs>
          <w:tab w:val="left" w:pos="552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0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Цветность раствора. </w:t>
      </w:r>
      <w:r w:rsidRPr="009B0E62">
        <w:rPr>
          <w:rFonts w:ascii="Times New Roman" w:hAnsi="Times New Roman" w:cs="Times New Roman"/>
          <w:bCs/>
          <w:color w:val="000000"/>
          <w:sz w:val="28"/>
          <w:szCs w:val="28"/>
        </w:rPr>
        <w:t>Окраска р</w:t>
      </w:r>
      <w:r w:rsidRPr="009B0E62">
        <w:rPr>
          <w:rFonts w:ascii="Times New Roman" w:hAnsi="Times New Roman" w:cs="Times New Roman"/>
          <w:sz w:val="28"/>
          <w:szCs w:val="28"/>
        </w:rPr>
        <w:t xml:space="preserve">аствора, полученного в испытании «Прозрачность», не </w:t>
      </w:r>
      <w:r w:rsidRPr="009B0E62">
        <w:rPr>
          <w:rFonts w:ascii="Times New Roman" w:hAnsi="Times New Roman" w:cs="Times New Roman"/>
          <w:color w:val="000000"/>
          <w:sz w:val="28"/>
          <w:szCs w:val="28"/>
        </w:rPr>
        <w:t xml:space="preserve">должна превышать интенсивности наиболее близко </w:t>
      </w:r>
      <w:r w:rsidRPr="009B0E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подходящего по цвету эталона сравнения 6 (</w:t>
      </w:r>
      <w:r w:rsidRPr="009B0E62">
        <w:rPr>
          <w:rFonts w:ascii="Times New Roman" w:hAnsi="Times New Roman" w:cs="Times New Roman"/>
          <w:sz w:val="28"/>
          <w:szCs w:val="28"/>
        </w:rPr>
        <w:t>ОФС «Степень окраски жидкостей»).</w:t>
      </w:r>
    </w:p>
    <w:p w:rsidR="007B3006" w:rsidRDefault="009B0E62" w:rsidP="009B0E6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0E62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9B0E62">
        <w:rPr>
          <w:rFonts w:ascii="Times New Roman" w:hAnsi="Times New Roman"/>
          <w:b/>
          <w:sz w:val="28"/>
          <w:szCs w:val="28"/>
        </w:rPr>
        <w:t>.</w:t>
      </w:r>
      <w:r w:rsidRPr="009B0E62">
        <w:rPr>
          <w:rFonts w:ascii="Times New Roman" w:hAnsi="Times New Roman"/>
          <w:sz w:val="28"/>
          <w:szCs w:val="28"/>
        </w:rPr>
        <w:t xml:space="preserve"> От 3,5 до 5,5 (</w:t>
      </w:r>
      <w:r w:rsidRPr="009B0E62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9B0E62">
        <w:rPr>
          <w:rFonts w:ascii="Times New Roman" w:hAnsi="Times New Roman"/>
          <w:sz w:val="28"/>
          <w:szCs w:val="28"/>
        </w:rPr>
        <w:t>аствор, полученный</w:t>
      </w:r>
      <w:r w:rsidRPr="0093406E">
        <w:rPr>
          <w:rFonts w:ascii="Times New Roman" w:hAnsi="Times New Roman"/>
          <w:sz w:val="28"/>
          <w:szCs w:val="28"/>
        </w:rPr>
        <w:t xml:space="preserve"> в испытании «Прозрачность раствора»</w:t>
      </w:r>
      <w:r>
        <w:rPr>
          <w:rFonts w:ascii="Times New Roman" w:hAnsi="Times New Roman"/>
          <w:sz w:val="28"/>
          <w:szCs w:val="28"/>
        </w:rPr>
        <w:t xml:space="preserve">, ОФС </w:t>
      </w:r>
      <w:r w:rsidRPr="0093406E">
        <w:rPr>
          <w:rFonts w:ascii="Times New Roman" w:hAnsi="Times New Roman"/>
          <w:sz w:val="28"/>
          <w:szCs w:val="28"/>
        </w:rPr>
        <w:t>«</w:t>
      </w:r>
      <w:proofErr w:type="spellStart"/>
      <w:r w:rsidRPr="0093406E">
        <w:rPr>
          <w:rFonts w:ascii="Times New Roman" w:hAnsi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/>
          <w:sz w:val="28"/>
          <w:szCs w:val="28"/>
        </w:rPr>
        <w:t>, метод 3</w:t>
      </w:r>
      <w:r w:rsidRPr="009340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93406E">
        <w:rPr>
          <w:rFonts w:ascii="Times New Roman" w:hAnsi="Times New Roman"/>
          <w:sz w:val="28"/>
          <w:szCs w:val="28"/>
        </w:rPr>
        <w:t>.</w:t>
      </w:r>
    </w:p>
    <w:p w:rsidR="00ED4D09" w:rsidRP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Компонентный состав</w:t>
      </w:r>
      <w:r w:rsidRPr="00ED4D09">
        <w:rPr>
          <w:rFonts w:ascii="Times New Roman" w:hAnsi="Times New Roman"/>
          <w:b w:val="0"/>
          <w:szCs w:val="28"/>
        </w:rPr>
        <w:t>. Определение проводят методом ВЭЖХ.</w:t>
      </w:r>
    </w:p>
    <w:p w:rsid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ED4D09">
        <w:rPr>
          <w:rFonts w:ascii="Times New Roman" w:hAnsi="Times New Roman"/>
          <w:b w:val="0"/>
          <w:i/>
        </w:rPr>
        <w:t>Подвижная фаза  (</w:t>
      </w:r>
      <w:r w:rsidRPr="00ED4D09">
        <w:rPr>
          <w:rFonts w:ascii="Times New Roman" w:hAnsi="Times New Roman"/>
          <w:b w:val="0"/>
          <w:i/>
          <w:szCs w:val="28"/>
        </w:rPr>
        <w:t>ПФ)</w:t>
      </w:r>
      <w:r w:rsidRPr="00ED4D09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5,5 г </w:t>
      </w:r>
      <w:proofErr w:type="spellStart"/>
      <w:r>
        <w:rPr>
          <w:rFonts w:ascii="Times New Roman" w:hAnsi="Times New Roman"/>
          <w:b w:val="0"/>
          <w:szCs w:val="28"/>
        </w:rPr>
        <w:t>г</w:t>
      </w:r>
      <w:r w:rsidRPr="00ED4D09">
        <w:rPr>
          <w:rFonts w:ascii="Times New Roman" w:hAnsi="Times New Roman"/>
          <w:b w:val="0"/>
          <w:szCs w:val="28"/>
        </w:rPr>
        <w:t>е</w:t>
      </w:r>
      <w:r>
        <w:rPr>
          <w:rFonts w:ascii="Times New Roman" w:hAnsi="Times New Roman"/>
          <w:b w:val="0"/>
          <w:szCs w:val="28"/>
        </w:rPr>
        <w:t>п</w:t>
      </w:r>
      <w:r w:rsidRPr="00ED4D09">
        <w:rPr>
          <w:rFonts w:ascii="Times New Roman" w:hAnsi="Times New Roman"/>
          <w:b w:val="0"/>
          <w:szCs w:val="28"/>
        </w:rPr>
        <w:t>тансульфоната</w:t>
      </w:r>
      <w:proofErr w:type="spellEnd"/>
      <w:r w:rsidRPr="00ED4D09">
        <w:rPr>
          <w:rFonts w:ascii="Times New Roman" w:hAnsi="Times New Roman"/>
          <w:b w:val="0"/>
          <w:szCs w:val="28"/>
        </w:rPr>
        <w:t xml:space="preserve"> натрия</w:t>
      </w:r>
      <w:r w:rsidR="00074661">
        <w:rPr>
          <w:rFonts w:ascii="Times New Roman" w:hAnsi="Times New Roman"/>
          <w:b w:val="0"/>
          <w:szCs w:val="28"/>
        </w:rPr>
        <w:t xml:space="preserve"> моногидрата</w:t>
      </w:r>
      <w:r w:rsidRPr="00ED4D09">
        <w:rPr>
          <w:rFonts w:ascii="Times New Roman" w:hAnsi="Times New Roman"/>
          <w:b w:val="0"/>
          <w:szCs w:val="28"/>
        </w:rPr>
        <w:t xml:space="preserve"> растворяют в </w:t>
      </w:r>
      <w:r>
        <w:rPr>
          <w:rFonts w:ascii="Times New Roman" w:hAnsi="Times New Roman"/>
          <w:b w:val="0"/>
          <w:szCs w:val="28"/>
        </w:rPr>
        <w:t>250</w:t>
      </w:r>
      <w:r w:rsidRPr="00ED4D09">
        <w:rPr>
          <w:rFonts w:ascii="Times New Roman" w:hAnsi="Times New Roman"/>
          <w:b w:val="0"/>
          <w:szCs w:val="28"/>
        </w:rPr>
        <w:t xml:space="preserve"> мл </w:t>
      </w:r>
      <w:r>
        <w:rPr>
          <w:rFonts w:ascii="Times New Roman" w:hAnsi="Times New Roman"/>
          <w:b w:val="0"/>
          <w:szCs w:val="28"/>
        </w:rPr>
        <w:t>воды</w:t>
      </w:r>
      <w:r w:rsidRPr="00ED4D09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прибавляют 700 мл метанола и 50 мл уксусной кислоты ледяной.</w:t>
      </w:r>
    </w:p>
    <w:p w:rsid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ED4D09">
        <w:rPr>
          <w:rFonts w:ascii="Times New Roman" w:hAnsi="Times New Roman"/>
          <w:b w:val="0"/>
          <w:i/>
        </w:rPr>
        <w:t>Испытуемый раствор.</w:t>
      </w:r>
      <w:r w:rsidRPr="00ED4D09">
        <w:rPr>
          <w:rFonts w:ascii="Times New Roman" w:hAnsi="Times New Roman"/>
          <w:b w:val="0"/>
        </w:rPr>
        <w:t xml:space="preserve"> </w:t>
      </w:r>
      <w:r w:rsidR="00DB24E4">
        <w:rPr>
          <w:rFonts w:ascii="Times New Roman" w:hAnsi="Times New Roman"/>
          <w:b w:val="0"/>
        </w:rPr>
        <w:t>Навеску</w:t>
      </w:r>
      <w:r w:rsidR="00035866">
        <w:rPr>
          <w:rFonts w:ascii="Times New Roman" w:hAnsi="Times New Roman"/>
          <w:b w:val="0"/>
        </w:rPr>
        <w:t xml:space="preserve"> препарата, содержащ</w:t>
      </w:r>
      <w:r w:rsidR="00DB24E4">
        <w:rPr>
          <w:rFonts w:ascii="Times New Roman" w:hAnsi="Times New Roman"/>
          <w:b w:val="0"/>
        </w:rPr>
        <w:t>ую около</w:t>
      </w:r>
      <w:r w:rsidRPr="00ED4D09">
        <w:rPr>
          <w:rFonts w:ascii="Times New Roman" w:hAnsi="Times New Roman"/>
          <w:b w:val="0"/>
        </w:rPr>
        <w:t xml:space="preserve"> </w:t>
      </w:r>
      <w:r w:rsidR="00DA1A9E" w:rsidRPr="00DA1A9E">
        <w:rPr>
          <w:rFonts w:ascii="Times New Roman" w:hAnsi="Times New Roman"/>
          <w:b w:val="0"/>
        </w:rPr>
        <w:t>1</w:t>
      </w:r>
      <w:r w:rsidR="00035866" w:rsidRPr="00DA1A9E">
        <w:rPr>
          <w:rFonts w:ascii="Times New Roman" w:hAnsi="Times New Roman"/>
          <w:b w:val="0"/>
        </w:rPr>
        <w:t>00 мг</w:t>
      </w:r>
      <w:r w:rsidR="00035866">
        <w:rPr>
          <w:rFonts w:ascii="Times New Roman" w:hAnsi="Times New Roman"/>
          <w:b w:val="0"/>
        </w:rPr>
        <w:t xml:space="preserve"> гентамицина, </w:t>
      </w:r>
      <w:r w:rsidRPr="00ED4D09">
        <w:rPr>
          <w:rFonts w:ascii="Times New Roman" w:hAnsi="Times New Roman"/>
          <w:b w:val="0"/>
        </w:rPr>
        <w:t xml:space="preserve">помещают в мерную колбу вместимостью </w:t>
      </w:r>
      <w:r w:rsidR="00035866">
        <w:rPr>
          <w:rFonts w:ascii="Times New Roman" w:hAnsi="Times New Roman"/>
          <w:b w:val="0"/>
        </w:rPr>
        <w:t>20</w:t>
      </w:r>
      <w:r w:rsidRPr="00ED4D09">
        <w:rPr>
          <w:rFonts w:ascii="Times New Roman" w:hAnsi="Times New Roman"/>
          <w:b w:val="0"/>
        </w:rPr>
        <w:t>0 мл</w:t>
      </w:r>
      <w:r w:rsidR="00DB24E4">
        <w:rPr>
          <w:rFonts w:ascii="Times New Roman" w:hAnsi="Times New Roman"/>
          <w:b w:val="0"/>
        </w:rPr>
        <w:t>, растворяют в воде</w:t>
      </w:r>
      <w:r w:rsidRPr="00ED4D09">
        <w:rPr>
          <w:rFonts w:ascii="Times New Roman" w:hAnsi="Times New Roman"/>
          <w:b w:val="0"/>
        </w:rPr>
        <w:t xml:space="preserve"> и доводят объем раствора тем же растворителем до метки.</w:t>
      </w:r>
      <w:r w:rsidR="003578F3">
        <w:rPr>
          <w:rFonts w:ascii="Times New Roman" w:hAnsi="Times New Roman"/>
          <w:b w:val="0"/>
        </w:rPr>
        <w:t xml:space="preserve"> 10,0 мл полученного раствора помещают в мерную колбу вместимостью 25 мл, прибавляют 5</w:t>
      </w:r>
      <w:r w:rsidR="00B96D23">
        <w:rPr>
          <w:rFonts w:ascii="Times New Roman" w:hAnsi="Times New Roman"/>
          <w:b w:val="0"/>
        </w:rPr>
        <w:t> мл метанола и 4 мл раствора фта</w:t>
      </w:r>
      <w:r w:rsidR="003578F3">
        <w:rPr>
          <w:rFonts w:ascii="Times New Roman" w:hAnsi="Times New Roman"/>
          <w:b w:val="0"/>
        </w:rPr>
        <w:t>левого альдегида</w:t>
      </w:r>
      <w:r w:rsidR="00EB00B4">
        <w:rPr>
          <w:rFonts w:ascii="Times New Roman" w:hAnsi="Times New Roman"/>
          <w:b w:val="0"/>
        </w:rPr>
        <w:t xml:space="preserve"> реактива</w:t>
      </w:r>
      <w:r w:rsidR="003578F3">
        <w:rPr>
          <w:rFonts w:ascii="Times New Roman" w:hAnsi="Times New Roman"/>
          <w:b w:val="0"/>
        </w:rPr>
        <w:t>.</w:t>
      </w:r>
      <w:r w:rsidR="002A6CA5">
        <w:rPr>
          <w:rFonts w:ascii="Times New Roman" w:hAnsi="Times New Roman"/>
          <w:b w:val="0"/>
        </w:rPr>
        <w:t xml:space="preserve"> После перемешивания доводят объем раствора метанолом до метки. Полученный раствор нагревают на водяной бане при температуре 60</w:t>
      </w:r>
      <w:proofErr w:type="gramStart"/>
      <w:r w:rsidR="002A6CA5">
        <w:rPr>
          <w:rFonts w:ascii="Times New Roman" w:hAnsi="Times New Roman"/>
          <w:b w:val="0"/>
        </w:rPr>
        <w:t> °С</w:t>
      </w:r>
      <w:proofErr w:type="gramEnd"/>
      <w:r w:rsidR="002A6CA5">
        <w:rPr>
          <w:rFonts w:ascii="Times New Roman" w:hAnsi="Times New Roman"/>
          <w:b w:val="0"/>
        </w:rPr>
        <w:t xml:space="preserve"> в течение 15 мин и охлаждают до комнатной температуры.</w:t>
      </w:r>
    </w:p>
    <w:p w:rsidR="00AF112E" w:rsidRPr="00ED4D09" w:rsidRDefault="00AF112E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proofErr w:type="gramStart"/>
      <w:r w:rsidRPr="00674C8A">
        <w:rPr>
          <w:rFonts w:ascii="Times New Roman" w:hAnsi="Times New Roman"/>
          <w:b w:val="0"/>
          <w:i/>
        </w:rPr>
        <w:t xml:space="preserve">Раствор </w:t>
      </w:r>
      <w:r>
        <w:rPr>
          <w:rFonts w:ascii="Times New Roman" w:hAnsi="Times New Roman"/>
          <w:b w:val="0"/>
          <w:i/>
        </w:rPr>
        <w:t>стандартного образца гентамицина сульфата</w:t>
      </w:r>
      <w:r w:rsidRPr="00674C8A">
        <w:rPr>
          <w:rFonts w:ascii="Times New Roman" w:hAnsi="Times New Roman"/>
          <w:b w:val="0"/>
        </w:rPr>
        <w:t xml:space="preserve">. </w:t>
      </w:r>
      <w:r w:rsidR="00DA1A9E">
        <w:rPr>
          <w:rFonts w:ascii="Times New Roman" w:hAnsi="Times New Roman"/>
          <w:b w:val="0"/>
        </w:rPr>
        <w:t>25</w:t>
      </w:r>
      <w:r>
        <w:rPr>
          <w:rFonts w:ascii="Times New Roman" w:hAnsi="Times New Roman"/>
          <w:b w:val="0"/>
        </w:rPr>
        <w:t> м</w:t>
      </w:r>
      <w:r w:rsidRPr="00674C8A">
        <w:rPr>
          <w:rFonts w:ascii="Times New Roman" w:hAnsi="Times New Roman"/>
          <w:b w:val="0"/>
        </w:rPr>
        <w:t xml:space="preserve">г </w:t>
      </w:r>
      <w:r>
        <w:rPr>
          <w:rFonts w:ascii="Times New Roman" w:hAnsi="Times New Roman"/>
          <w:b w:val="0"/>
        </w:rPr>
        <w:t>стандартного образца гентамицина сульфата помещают в мерную колбу вместимостью 50 мл, растворяют в воде и доводят объем раствора тем же растворителем до метки. 10,0 мл полученного раствора помещают в мерную колбу вместимостью 25 мл, прибавляют 5 мл метанола и 4 мл раствора фт</w:t>
      </w:r>
      <w:r w:rsidR="00B96D23">
        <w:rPr>
          <w:rFonts w:ascii="Times New Roman" w:hAnsi="Times New Roman"/>
          <w:b w:val="0"/>
        </w:rPr>
        <w:t>а</w:t>
      </w:r>
      <w:r>
        <w:rPr>
          <w:rFonts w:ascii="Times New Roman" w:hAnsi="Times New Roman"/>
          <w:b w:val="0"/>
        </w:rPr>
        <w:t>левого альдегида реактива.</w:t>
      </w:r>
      <w:proofErr w:type="gramEnd"/>
      <w:r>
        <w:rPr>
          <w:rFonts w:ascii="Times New Roman" w:hAnsi="Times New Roman"/>
          <w:b w:val="0"/>
        </w:rPr>
        <w:t xml:space="preserve"> После перемешивания доводят объем раствора метанолом до метки. Полученный раствор нагревают на водяной бане при температуре 60</w:t>
      </w:r>
      <w:proofErr w:type="gramStart"/>
      <w:r>
        <w:rPr>
          <w:rFonts w:ascii="Times New Roman" w:hAnsi="Times New Roman"/>
          <w:b w:val="0"/>
        </w:rPr>
        <w:t> °С</w:t>
      </w:r>
      <w:proofErr w:type="gramEnd"/>
      <w:r>
        <w:rPr>
          <w:rFonts w:ascii="Times New Roman" w:hAnsi="Times New Roman"/>
          <w:b w:val="0"/>
        </w:rPr>
        <w:t xml:space="preserve"> в течение 15 мин и охлаждают до комнатной температуры.</w:t>
      </w:r>
    </w:p>
    <w:p w:rsidR="00ED4D09" w:rsidRPr="00ED4D09" w:rsidRDefault="00ED4D09" w:rsidP="00ED4D09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</w:rPr>
      </w:pPr>
      <w:proofErr w:type="spellStart"/>
      <w:r w:rsidRPr="00ED4D09">
        <w:rPr>
          <w:rFonts w:ascii="Times New Roman" w:hAnsi="Times New Roman"/>
          <w:b w:val="0"/>
          <w:i/>
        </w:rPr>
        <w:t>Хроматографические</w:t>
      </w:r>
      <w:proofErr w:type="spellEnd"/>
      <w:r w:rsidRPr="00ED4D09">
        <w:rPr>
          <w:rFonts w:ascii="Times New Roman" w:hAnsi="Times New Roman"/>
          <w:b w:val="0"/>
          <w:i/>
        </w:rPr>
        <w:t xml:space="preserve"> условия</w:t>
      </w:r>
    </w:p>
    <w:tbl>
      <w:tblPr>
        <w:tblW w:w="5000" w:type="pct"/>
        <w:tblLook w:val="0000"/>
      </w:tblPr>
      <w:tblGrid>
        <w:gridCol w:w="3369"/>
        <w:gridCol w:w="6202"/>
      </w:tblGrid>
      <w:tr w:rsidR="00ED4D09" w:rsidRPr="008E7181" w:rsidTr="00ED4D09">
        <w:tc>
          <w:tcPr>
            <w:tcW w:w="1760" w:type="pct"/>
          </w:tcPr>
          <w:p w:rsidR="00ED4D09" w:rsidRPr="008E7181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E7181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3240" w:type="pct"/>
          </w:tcPr>
          <w:p w:rsidR="00ED4D09" w:rsidRPr="008E7181" w:rsidRDefault="00ED4D09" w:rsidP="00074661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E7181">
              <w:rPr>
                <w:rFonts w:ascii="Times New Roman" w:hAnsi="Times New Roman"/>
                <w:b w:val="0"/>
              </w:rPr>
              <w:t>1</w:t>
            </w:r>
            <w:r w:rsidR="00DA1A9E" w:rsidRPr="008E7181">
              <w:rPr>
                <w:rFonts w:ascii="Times New Roman" w:hAnsi="Times New Roman"/>
                <w:b w:val="0"/>
              </w:rPr>
              <w:t>25</w:t>
            </w:r>
            <w:r w:rsidRPr="008E7181">
              <w:rPr>
                <w:rFonts w:ascii="Times New Roman" w:hAnsi="Times New Roman"/>
                <w:b w:val="0"/>
              </w:rPr>
              <w:t> × 0,</w:t>
            </w:r>
            <w:r w:rsidR="00DA1A9E" w:rsidRPr="008E7181">
              <w:rPr>
                <w:rFonts w:ascii="Times New Roman" w:hAnsi="Times New Roman"/>
                <w:b w:val="0"/>
              </w:rPr>
              <w:t>46</w:t>
            </w:r>
            <w:r w:rsidRPr="008E7181">
              <w:rPr>
                <w:rFonts w:ascii="Times New Roman" w:hAnsi="Times New Roman"/>
                <w:b w:val="0"/>
                <w:szCs w:val="28"/>
              </w:rPr>
              <w:t xml:space="preserve"> см, </w:t>
            </w:r>
            <w:r w:rsidR="00074661" w:rsidRPr="008E7181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="00074661" w:rsidRPr="008E7181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="00074661" w:rsidRPr="008E7181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074661" w:rsidRPr="008E7181">
              <w:rPr>
                <w:rFonts w:ascii="Times New Roman" w:hAnsi="Times New Roman"/>
                <w:b w:val="0"/>
              </w:rPr>
              <w:t>эндкепированный</w:t>
            </w:r>
            <w:proofErr w:type="spellEnd"/>
            <w:r w:rsidR="00074661" w:rsidRPr="008E7181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B96D23" w:rsidRPr="008E7181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074661" w:rsidRPr="008E7181">
              <w:rPr>
                <w:rFonts w:ascii="Times New Roman" w:hAnsi="Times New Roman"/>
                <w:b w:val="0"/>
                <w:szCs w:val="28"/>
              </w:rPr>
              <w:t>1</w:t>
            </w:r>
            <w:r w:rsidRPr="008E7181">
              <w:rPr>
                <w:rFonts w:ascii="Times New Roman" w:hAnsi="Times New Roman"/>
                <w:b w:val="0"/>
                <w:szCs w:val="28"/>
              </w:rPr>
              <w:t xml:space="preserve">8), </w:t>
            </w:r>
            <w:r w:rsidR="00074661" w:rsidRPr="008E7181">
              <w:rPr>
                <w:rFonts w:ascii="Times New Roman" w:hAnsi="Times New Roman"/>
                <w:b w:val="0"/>
                <w:szCs w:val="28"/>
              </w:rPr>
              <w:t>5</w:t>
            </w:r>
            <w:r w:rsidRPr="008E7181">
              <w:rPr>
                <w:rFonts w:ascii="Times New Roman" w:hAnsi="Times New Roman"/>
                <w:b w:val="0"/>
              </w:rPr>
              <w:t> мкм;</w:t>
            </w:r>
          </w:p>
        </w:tc>
      </w:tr>
      <w:tr w:rsidR="00ED4D09" w:rsidRPr="008E7181" w:rsidTr="00ED4D09">
        <w:tc>
          <w:tcPr>
            <w:tcW w:w="1760" w:type="pct"/>
          </w:tcPr>
          <w:p w:rsidR="00ED4D09" w:rsidRPr="008E7181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E7181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3240" w:type="pct"/>
          </w:tcPr>
          <w:p w:rsidR="00ED4D09" w:rsidRPr="008E7181" w:rsidRDefault="00ED4D09" w:rsidP="00DA1A9E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E7181">
              <w:rPr>
                <w:rFonts w:ascii="Times New Roman" w:hAnsi="Times New Roman"/>
                <w:b w:val="0"/>
              </w:rPr>
              <w:t>25</w:t>
            </w:r>
            <w:proofErr w:type="gramStart"/>
            <w:r w:rsidRPr="008E7181">
              <w:rPr>
                <w:rFonts w:ascii="Times New Roman" w:hAnsi="Times New Roman"/>
                <w:b w:val="0"/>
              </w:rPr>
              <w:t> </w:t>
            </w:r>
            <w:r w:rsidR="00DA1A9E" w:rsidRPr="008E7181">
              <w:rPr>
                <w:rFonts w:ascii="Times New Roman" w:hAnsi="Times New Roman"/>
                <w:b w:val="0"/>
              </w:rPr>
              <w:t>°</w:t>
            </w:r>
            <w:r w:rsidRPr="008E7181">
              <w:rPr>
                <w:rFonts w:ascii="Times New Roman" w:hAnsi="Times New Roman"/>
                <w:b w:val="0"/>
              </w:rPr>
              <w:t>С</w:t>
            </w:r>
            <w:proofErr w:type="gramEnd"/>
            <w:r w:rsidRPr="008E7181">
              <w:rPr>
                <w:rFonts w:ascii="Times New Roman" w:hAnsi="Times New Roman"/>
                <w:b w:val="0"/>
              </w:rPr>
              <w:t>;</w:t>
            </w:r>
          </w:p>
        </w:tc>
      </w:tr>
      <w:tr w:rsidR="00ED4D09" w:rsidRPr="008E7181" w:rsidTr="00ED4D09">
        <w:tc>
          <w:tcPr>
            <w:tcW w:w="1760" w:type="pct"/>
          </w:tcPr>
          <w:p w:rsidR="00ED4D09" w:rsidRPr="008E7181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E7181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3240" w:type="pct"/>
          </w:tcPr>
          <w:p w:rsidR="00ED4D09" w:rsidRPr="008E7181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E7181">
              <w:rPr>
                <w:rFonts w:ascii="Times New Roman" w:hAnsi="Times New Roman"/>
                <w:b w:val="0"/>
              </w:rPr>
              <w:t>1,</w:t>
            </w:r>
            <w:r w:rsidR="00B96D23" w:rsidRPr="008E7181">
              <w:rPr>
                <w:rFonts w:ascii="Times New Roman" w:hAnsi="Times New Roman"/>
                <w:b w:val="0"/>
              </w:rPr>
              <w:t>5</w:t>
            </w:r>
            <w:r w:rsidRPr="008E7181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ED4D09" w:rsidRPr="008E7181" w:rsidTr="00ED4D09">
        <w:tc>
          <w:tcPr>
            <w:tcW w:w="1760" w:type="pct"/>
          </w:tcPr>
          <w:p w:rsidR="00ED4D09" w:rsidRPr="008E7181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E7181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3240" w:type="pct"/>
          </w:tcPr>
          <w:p w:rsidR="00ED4D09" w:rsidRPr="008E7181" w:rsidRDefault="00ED4D09" w:rsidP="00B96D23">
            <w:pPr>
              <w:pStyle w:val="a3"/>
              <w:tabs>
                <w:tab w:val="left" w:pos="2835"/>
              </w:tabs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E7181">
              <w:rPr>
                <w:rFonts w:ascii="Times New Roman" w:hAnsi="Times New Roman"/>
                <w:b w:val="0"/>
              </w:rPr>
              <w:t xml:space="preserve">спектрофотометрический, </w:t>
            </w:r>
            <w:r w:rsidR="00B96D23" w:rsidRPr="008E7181">
              <w:rPr>
                <w:rFonts w:ascii="Times New Roman" w:hAnsi="Times New Roman"/>
                <w:b w:val="0"/>
              </w:rPr>
              <w:t>3</w:t>
            </w:r>
            <w:r w:rsidRPr="008E7181">
              <w:rPr>
                <w:rFonts w:ascii="Times New Roman" w:hAnsi="Times New Roman"/>
                <w:b w:val="0"/>
              </w:rPr>
              <w:t>30 нм;</w:t>
            </w:r>
          </w:p>
        </w:tc>
      </w:tr>
      <w:tr w:rsidR="00ED4D09" w:rsidRPr="008E7181" w:rsidTr="00ED4D09">
        <w:tc>
          <w:tcPr>
            <w:tcW w:w="1760" w:type="pct"/>
          </w:tcPr>
          <w:p w:rsidR="00ED4D09" w:rsidRPr="008E7181" w:rsidRDefault="00ED4D09" w:rsidP="00B96D2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</w:rPr>
            </w:pPr>
            <w:r w:rsidRPr="008E7181">
              <w:rPr>
                <w:rFonts w:ascii="Times New Roman" w:hAnsi="Times New Roman"/>
                <w:b w:val="0"/>
              </w:rPr>
              <w:t>Объем пробы</w:t>
            </w:r>
          </w:p>
        </w:tc>
        <w:tc>
          <w:tcPr>
            <w:tcW w:w="3240" w:type="pct"/>
          </w:tcPr>
          <w:p w:rsidR="00ED4D09" w:rsidRPr="008E7181" w:rsidRDefault="00ED4D09" w:rsidP="00B96D23">
            <w:pPr>
              <w:pStyle w:val="a3"/>
              <w:tabs>
                <w:tab w:val="left" w:pos="2835"/>
              </w:tabs>
              <w:spacing w:after="120"/>
              <w:jc w:val="both"/>
              <w:rPr>
                <w:rFonts w:ascii="Times New Roman" w:hAnsi="Times New Roman"/>
                <w:b w:val="0"/>
                <w:spacing w:val="-10"/>
              </w:rPr>
            </w:pPr>
            <w:r w:rsidRPr="008E7181">
              <w:rPr>
                <w:rFonts w:ascii="Times New Roman" w:hAnsi="Times New Roman"/>
                <w:b w:val="0"/>
                <w:spacing w:val="-10"/>
              </w:rPr>
              <w:t>20 мкл;</w:t>
            </w:r>
          </w:p>
        </w:tc>
      </w:tr>
    </w:tbl>
    <w:p w:rsidR="00ED4D09" w:rsidRPr="002D3CBE" w:rsidRDefault="00ED4D09" w:rsidP="00ED4D0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2D3CBE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2D3CBE">
        <w:rPr>
          <w:rFonts w:ascii="Times New Roman" w:hAnsi="Times New Roman"/>
          <w:b w:val="0"/>
          <w:szCs w:val="28"/>
        </w:rPr>
        <w:t xml:space="preserve"> испытуемый раствор</w:t>
      </w:r>
      <w:r w:rsidR="00B96D23" w:rsidRPr="002D3CBE">
        <w:rPr>
          <w:rFonts w:ascii="Times New Roman" w:hAnsi="Times New Roman"/>
          <w:b w:val="0"/>
          <w:szCs w:val="28"/>
        </w:rPr>
        <w:t xml:space="preserve"> и раствор</w:t>
      </w:r>
      <w:r w:rsidRPr="002D3CBE">
        <w:rPr>
          <w:rFonts w:ascii="Times New Roman" w:hAnsi="Times New Roman"/>
          <w:b w:val="0"/>
          <w:szCs w:val="28"/>
        </w:rPr>
        <w:t xml:space="preserve"> </w:t>
      </w:r>
      <w:r w:rsidR="00B96D23" w:rsidRPr="002D3CBE">
        <w:rPr>
          <w:rFonts w:ascii="Times New Roman" w:hAnsi="Times New Roman"/>
          <w:b w:val="0"/>
        </w:rPr>
        <w:t>стандартного образца гентамицина сульфата</w:t>
      </w:r>
      <w:r w:rsidRPr="002D3CBE">
        <w:rPr>
          <w:rFonts w:ascii="Times New Roman" w:hAnsi="Times New Roman"/>
          <w:b w:val="0"/>
          <w:szCs w:val="28"/>
        </w:rPr>
        <w:t>.</w:t>
      </w:r>
    </w:p>
    <w:p w:rsidR="00ED4D09" w:rsidRPr="002D3CBE" w:rsidRDefault="00ED4D09" w:rsidP="00ED4D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CBE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D3CBE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D3CBE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2D3CBE">
        <w:rPr>
          <w:rFonts w:ascii="Times New Roman" w:hAnsi="Times New Roman" w:cs="Times New Roman"/>
          <w:sz w:val="28"/>
          <w:szCs w:val="28"/>
        </w:rPr>
        <w:t xml:space="preserve">. На хроматограмме </w:t>
      </w:r>
      <w:r w:rsidRPr="002D3CBE">
        <w:rPr>
          <w:rFonts w:ascii="Times New Roman" w:eastAsia="TimesNewRomanPSMT" w:hAnsi="Times New Roman" w:cs="Times New Roman"/>
          <w:sz w:val="28"/>
          <w:szCs w:val="28"/>
        </w:rPr>
        <w:t xml:space="preserve">раствора </w:t>
      </w:r>
      <w:r w:rsidR="00B96D23" w:rsidRPr="002D3CBE">
        <w:rPr>
          <w:rFonts w:ascii="Times New Roman" w:hAnsi="Times New Roman" w:cs="Times New Roman"/>
          <w:sz w:val="28"/>
          <w:szCs w:val="28"/>
        </w:rPr>
        <w:t>стандартного образца гентамицина сульфата</w:t>
      </w:r>
      <w:r w:rsidR="00812A7A"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="00812A7A" w:rsidRPr="002D3CBE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812A7A" w:rsidRPr="002D3CBE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812A7A" w:rsidRPr="002D3CB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812A7A"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812A7A" w:rsidRPr="002D3CBE">
        <w:rPr>
          <w:rFonts w:ascii="Times New Roman" w:hAnsi="Times New Roman" w:cs="Times New Roman"/>
          <w:sz w:val="28"/>
          <w:szCs w:val="28"/>
        </w:rPr>
        <w:t>гентамицина С</w:t>
      </w:r>
      <w:r w:rsidR="00812A7A" w:rsidRPr="002D3CBE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="00812A7A"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812A7A" w:rsidRPr="002D3CBE">
        <w:rPr>
          <w:rFonts w:ascii="Times New Roman" w:hAnsi="Times New Roman" w:cs="Times New Roman"/>
          <w:sz w:val="28"/>
          <w:szCs w:val="28"/>
        </w:rPr>
        <w:t>гентамицина С</w:t>
      </w:r>
      <w:proofErr w:type="gramStart"/>
      <w:r w:rsidR="00812A7A" w:rsidRPr="002D3C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812A7A"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1,3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A7A" w:rsidRPr="002D3CBE" w:rsidRDefault="00812A7A" w:rsidP="000051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i/>
          <w:sz w:val="28"/>
          <w:szCs w:val="28"/>
        </w:rPr>
        <w:t xml:space="preserve">Относительные времена удерживания соединений. </w:t>
      </w:r>
      <w:r w:rsidRPr="002D3CBE">
        <w:rPr>
          <w:rFonts w:ascii="Times New Roman" w:hAnsi="Times New Roman" w:cs="Times New Roman"/>
          <w:sz w:val="28"/>
          <w:szCs w:val="28"/>
        </w:rPr>
        <w:t>Гентамицин С</w:t>
      </w:r>
      <w:proofErr w:type="gramStart"/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– 1 (между 10 и 20 мин); </w:t>
      </w:r>
      <w:r w:rsidR="002D3CBE" w:rsidRPr="002D3CBE">
        <w:rPr>
          <w:rFonts w:ascii="Times New Roman" w:hAnsi="Times New Roman" w:cs="Times New Roman"/>
          <w:color w:val="000000"/>
          <w:sz w:val="28"/>
          <w:szCs w:val="28"/>
        </w:rPr>
        <w:t>реактив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0,13; </w:t>
      </w:r>
      <w:r w:rsidRPr="002D3CBE">
        <w:rPr>
          <w:rFonts w:ascii="Times New Roman" w:hAnsi="Times New Roman" w:cs="Times New Roman"/>
          <w:sz w:val="28"/>
          <w:szCs w:val="28"/>
        </w:rPr>
        <w:t>гентамицин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– около 0,27; </w:t>
      </w:r>
      <w:r w:rsidRPr="002D3CBE">
        <w:rPr>
          <w:rFonts w:ascii="Times New Roman" w:hAnsi="Times New Roman" w:cs="Times New Roman"/>
          <w:sz w:val="28"/>
          <w:szCs w:val="28"/>
        </w:rPr>
        <w:t>гентамицин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1а</w:t>
      </w:r>
      <w:r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 xml:space="preserve">– около 0,65; </w:t>
      </w:r>
      <w:r w:rsidRPr="002D3CBE">
        <w:rPr>
          <w:rFonts w:ascii="Times New Roman" w:hAnsi="Times New Roman" w:cs="Times New Roman"/>
          <w:sz w:val="28"/>
          <w:szCs w:val="28"/>
        </w:rPr>
        <w:t>гентамицин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Pr="002D3CBE">
        <w:rPr>
          <w:rFonts w:ascii="Times New Roman" w:hAnsi="Times New Roman" w:cs="Times New Roman"/>
          <w:sz w:val="28"/>
          <w:szCs w:val="28"/>
        </w:rPr>
        <w:t xml:space="preserve"> </w:t>
      </w:r>
      <w:r w:rsidRPr="002D3CBE">
        <w:rPr>
          <w:rFonts w:ascii="Times New Roman" w:hAnsi="Times New Roman" w:cs="Times New Roman"/>
          <w:color w:val="000000"/>
          <w:sz w:val="28"/>
          <w:szCs w:val="28"/>
        </w:rPr>
        <w:t>– около 0,85.</w:t>
      </w:r>
    </w:p>
    <w:p w:rsidR="00C22F38" w:rsidRPr="006208E4" w:rsidRDefault="00C22F38" w:rsidP="00C22F38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i/>
          <w:sz w:val="28"/>
          <w:szCs w:val="28"/>
        </w:rPr>
        <w:t>Допустимое содержание компонентов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Содержание каждо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го</w:t>
      </w:r>
      <w:r w:rsidRP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компонентов</w:t>
      </w:r>
      <w:r w:rsidRP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в препарате в процентах вычисляют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 использованием </w:t>
      </w:r>
      <w:proofErr w:type="spellStart"/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хроматограммы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испытуемого раствора </w:t>
      </w:r>
      <w:r w:rsidRPr="006208E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согласно методу нормирования (ОФС «Хроматография»)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. Содержание компонентов должно быть:</w:t>
      </w:r>
    </w:p>
    <w:p w:rsidR="00C22F38" w:rsidRPr="002D3CBE" w:rsidRDefault="00C22F38" w:rsidP="00C22F3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sz w:val="28"/>
          <w:szCs w:val="28"/>
        </w:rPr>
        <w:t>- гентамицин С</w:t>
      </w:r>
      <w:proofErr w:type="gramStart"/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D3CBE">
        <w:rPr>
          <w:rFonts w:ascii="Times New Roman" w:hAnsi="Times New Roman" w:cs="Times New Roman"/>
          <w:sz w:val="28"/>
          <w:szCs w:val="28"/>
        </w:rPr>
        <w:t>: от 25,0 до 50,0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3CBE">
        <w:rPr>
          <w:rFonts w:ascii="Times New Roman" w:hAnsi="Times New Roman" w:cs="Times New Roman"/>
          <w:sz w:val="28"/>
          <w:szCs w:val="28"/>
        </w:rPr>
        <w:t>%;</w:t>
      </w:r>
    </w:p>
    <w:p w:rsidR="00C22F38" w:rsidRPr="002D3CBE" w:rsidRDefault="00C22F38" w:rsidP="00C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sz w:val="28"/>
          <w:szCs w:val="28"/>
        </w:rPr>
        <w:t>- гентамицин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1а</w:t>
      </w:r>
      <w:r w:rsidRPr="002D3CBE">
        <w:rPr>
          <w:rFonts w:ascii="Times New Roman" w:hAnsi="Times New Roman" w:cs="Times New Roman"/>
          <w:sz w:val="28"/>
          <w:szCs w:val="28"/>
        </w:rPr>
        <w:t>: от 10,0 до 35,0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3CBE">
        <w:rPr>
          <w:rFonts w:ascii="Times New Roman" w:hAnsi="Times New Roman" w:cs="Times New Roman"/>
          <w:sz w:val="28"/>
          <w:szCs w:val="28"/>
        </w:rPr>
        <w:t>%;</w:t>
      </w:r>
    </w:p>
    <w:p w:rsidR="000051AB" w:rsidRPr="002D3CBE" w:rsidRDefault="00C22F38" w:rsidP="00C22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CBE">
        <w:rPr>
          <w:rFonts w:ascii="Times New Roman" w:hAnsi="Times New Roman" w:cs="Times New Roman"/>
          <w:sz w:val="28"/>
          <w:szCs w:val="28"/>
        </w:rPr>
        <w:t xml:space="preserve">- сумма </w:t>
      </w:r>
      <w:proofErr w:type="spellStart"/>
      <w:r w:rsidRPr="002D3CBE">
        <w:rPr>
          <w:rFonts w:ascii="Times New Roman" w:hAnsi="Times New Roman" w:cs="Times New Roman"/>
          <w:sz w:val="28"/>
          <w:szCs w:val="28"/>
        </w:rPr>
        <w:t>гентамицинов</w:t>
      </w:r>
      <w:proofErr w:type="spellEnd"/>
      <w:r w:rsidRPr="002D3CB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D3CBE">
        <w:rPr>
          <w:rFonts w:ascii="Times New Roman" w:hAnsi="Times New Roman" w:cs="Times New Roman"/>
          <w:sz w:val="28"/>
          <w:szCs w:val="28"/>
        </w:rPr>
        <w:t xml:space="preserve"> и С</w:t>
      </w:r>
      <w:r w:rsidRPr="002D3CBE">
        <w:rPr>
          <w:rFonts w:ascii="Times New Roman" w:hAnsi="Times New Roman" w:cs="Times New Roman"/>
          <w:sz w:val="28"/>
          <w:szCs w:val="28"/>
          <w:vertAlign w:val="subscript"/>
        </w:rPr>
        <w:t>2а</w:t>
      </w:r>
      <w:r w:rsidRPr="002D3CBE">
        <w:rPr>
          <w:rFonts w:ascii="Times New Roman" w:hAnsi="Times New Roman" w:cs="Times New Roman"/>
          <w:sz w:val="28"/>
          <w:szCs w:val="28"/>
        </w:rPr>
        <w:t>: от 25,0 до 55,0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3CBE">
        <w:rPr>
          <w:rFonts w:ascii="Times New Roman" w:hAnsi="Times New Roman" w:cs="Times New Roman"/>
          <w:sz w:val="28"/>
          <w:szCs w:val="28"/>
        </w:rPr>
        <w:t>%.</w:t>
      </w:r>
    </w:p>
    <w:p w:rsidR="00DB24E4" w:rsidRPr="00DB24E4" w:rsidRDefault="00DB24E4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</w:t>
      </w:r>
      <w:r w:rsidRPr="00DB2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растворения. </w:t>
      </w:r>
      <w:r w:rsidRPr="00DB24E4">
        <w:rPr>
          <w:rFonts w:ascii="Times New Roman" w:hAnsi="Times New Roman"/>
          <w:sz w:val="28"/>
          <w:szCs w:val="28"/>
        </w:rPr>
        <w:t>В соответствии с требованиями стандарта организации.</w:t>
      </w:r>
    </w:p>
    <w:p w:rsidR="007B3006" w:rsidRPr="004838C6" w:rsidRDefault="007B3006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797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38C6">
        <w:rPr>
          <w:rFonts w:ascii="Times New Roman" w:hAnsi="Times New Roman" w:cs="Times New Roman"/>
          <w:color w:val="000000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формах».</w:t>
      </w:r>
    </w:p>
    <w:p w:rsidR="007B3006" w:rsidRPr="004838C6" w:rsidRDefault="007B3006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8C6">
        <w:rPr>
          <w:rFonts w:ascii="Times New Roman" w:hAnsi="Times New Roman" w:cs="Times New Roman"/>
          <w:color w:val="000000"/>
          <w:sz w:val="28"/>
          <w:szCs w:val="28"/>
        </w:rPr>
        <w:t>Невидимые частицы. В соответствии с ОФС «Невидимые механические включения в лекарственных формах для парентерального применения».</w:t>
      </w:r>
    </w:p>
    <w:p w:rsidR="004838C6" w:rsidRPr="004838C6" w:rsidRDefault="004838C6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Fonts w:ascii="Times New Roman" w:hAnsi="Times New Roman" w:cs="Times New Roman"/>
          <w:b/>
          <w:sz w:val="28"/>
          <w:szCs w:val="28"/>
        </w:rPr>
        <w:t>Вода.</w:t>
      </w:r>
      <w:r w:rsidRPr="004838C6">
        <w:rPr>
          <w:rFonts w:ascii="Times New Roman" w:hAnsi="Times New Roman" w:cs="Times New Roman"/>
          <w:sz w:val="28"/>
          <w:szCs w:val="28"/>
        </w:rPr>
        <w:t xml:space="preserve"> Не более 15,0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838C6">
        <w:rPr>
          <w:rFonts w:ascii="Times New Roman" w:hAnsi="Times New Roman" w:cs="Times New Roman"/>
          <w:sz w:val="28"/>
          <w:szCs w:val="28"/>
        </w:rPr>
        <w:t xml:space="preserve">% (ОФС «Определение воды»). Для определения используют 0,3 г (точная навеска) </w:t>
      </w:r>
      <w:r>
        <w:rPr>
          <w:rFonts w:ascii="Times New Roman" w:hAnsi="Times New Roman" w:cs="Times New Roman"/>
          <w:sz w:val="28"/>
          <w:szCs w:val="28"/>
        </w:rPr>
        <w:t>препарата.</w:t>
      </w:r>
    </w:p>
    <w:p w:rsidR="007B3006" w:rsidRPr="004838C6" w:rsidRDefault="007B300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838C6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>. Не более 0,</w:t>
      </w:r>
      <w:r w:rsidR="002D3CBE" w:rsidRPr="004838C6">
        <w:rPr>
          <w:rStyle w:val="8"/>
          <w:rFonts w:eastAsiaTheme="minorHAnsi"/>
          <w:color w:val="000000" w:themeColor="text1"/>
          <w:sz w:val="28"/>
          <w:szCs w:val="28"/>
        </w:rPr>
        <w:t>71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1 мг </w:t>
      </w:r>
      <w:r w:rsidR="002D3CBE" w:rsidRPr="004838C6">
        <w:rPr>
          <w:rStyle w:val="8"/>
          <w:rFonts w:eastAsiaTheme="minorHAnsi"/>
          <w:color w:val="000000" w:themeColor="text1"/>
          <w:sz w:val="28"/>
          <w:szCs w:val="28"/>
        </w:rPr>
        <w:t>гентамицина сульфата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7B3006" w:rsidRPr="004838C6" w:rsidRDefault="007B3006" w:rsidP="004838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Стерильность.</w:t>
      </w:r>
      <w:r w:rsidRPr="004838C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4838C6">
        <w:rPr>
          <w:rFonts w:ascii="Times New Roman" w:hAnsi="Times New Roman" w:cs="Times New Roman"/>
          <w:sz w:val="28"/>
          <w:szCs w:val="28"/>
        </w:rPr>
        <w:t>Препарат должен быть стерильным (ОФС «Стерильность»).</w:t>
      </w:r>
    </w:p>
    <w:p w:rsidR="00B06994" w:rsidRPr="004838C6" w:rsidRDefault="00B06994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4838C6">
        <w:rPr>
          <w:rFonts w:ascii="Times New Roman" w:hAnsi="Times New Roman" w:cs="Times New Roman"/>
          <w:sz w:val="28"/>
          <w:szCs w:val="28"/>
        </w:rPr>
        <w:t xml:space="preserve"> Определение проводят в соответствии с требованиями ОФС «Определение </w:t>
      </w:r>
      <w:proofErr w:type="spellStart"/>
      <w:r w:rsidRPr="004838C6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4838C6">
        <w:rPr>
          <w:rFonts w:ascii="Times New Roman" w:hAnsi="Times New Roman" w:cs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Pr="004838C6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4838C6">
        <w:rPr>
          <w:rFonts w:ascii="Times New Roman" w:hAnsi="Times New Roman" w:cs="Times New Roman"/>
          <w:sz w:val="28"/>
          <w:szCs w:val="28"/>
        </w:rPr>
        <w:t>».</w:t>
      </w:r>
    </w:p>
    <w:p w:rsidR="00E26FDF" w:rsidRPr="004838C6" w:rsidRDefault="00B06994" w:rsidP="004838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8C6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4838C6">
        <w:rPr>
          <w:rFonts w:ascii="Times New Roman" w:hAnsi="Times New Roman" w:cs="Times New Roman"/>
          <w:sz w:val="28"/>
          <w:szCs w:val="28"/>
        </w:rPr>
        <w:t xml:space="preserve"> В защищенном от света месте.</w:t>
      </w:r>
    </w:p>
    <w:sectPr w:rsidR="00E26FDF" w:rsidRPr="004838C6" w:rsidSect="00851248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E7" w:rsidRDefault="006351E7" w:rsidP="00E26FDF">
      <w:pPr>
        <w:pStyle w:val="a3"/>
      </w:pPr>
      <w:r>
        <w:separator/>
      </w:r>
    </w:p>
  </w:endnote>
  <w:endnote w:type="continuationSeparator" w:id="0">
    <w:p w:rsidR="006351E7" w:rsidRDefault="006351E7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A47572" w:rsidRDefault="008D43DD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7572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8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E7" w:rsidRDefault="006351E7" w:rsidP="00E26FDF">
      <w:pPr>
        <w:pStyle w:val="a3"/>
      </w:pPr>
      <w:r>
        <w:separator/>
      </w:r>
    </w:p>
  </w:footnote>
  <w:footnote w:type="continuationSeparator" w:id="0">
    <w:p w:rsidR="006351E7" w:rsidRDefault="006351E7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572" w:rsidRDefault="008248F0" w:rsidP="00851248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35866"/>
    <w:rsid w:val="00074661"/>
    <w:rsid w:val="001B7CF4"/>
    <w:rsid w:val="00264260"/>
    <w:rsid w:val="0027254E"/>
    <w:rsid w:val="002A6CA5"/>
    <w:rsid w:val="002D3CBE"/>
    <w:rsid w:val="003578F3"/>
    <w:rsid w:val="003A1459"/>
    <w:rsid w:val="003B52D8"/>
    <w:rsid w:val="003C6053"/>
    <w:rsid w:val="003D403A"/>
    <w:rsid w:val="00405D6D"/>
    <w:rsid w:val="00442E15"/>
    <w:rsid w:val="004838C6"/>
    <w:rsid w:val="005157F1"/>
    <w:rsid w:val="005A2037"/>
    <w:rsid w:val="005B6D47"/>
    <w:rsid w:val="0062405F"/>
    <w:rsid w:val="00627715"/>
    <w:rsid w:val="006351E7"/>
    <w:rsid w:val="006E7ED4"/>
    <w:rsid w:val="00742E89"/>
    <w:rsid w:val="007549D4"/>
    <w:rsid w:val="00794E57"/>
    <w:rsid w:val="007B3006"/>
    <w:rsid w:val="00812A7A"/>
    <w:rsid w:val="008248F0"/>
    <w:rsid w:val="00851248"/>
    <w:rsid w:val="008D43DD"/>
    <w:rsid w:val="008E1BDD"/>
    <w:rsid w:val="008E7181"/>
    <w:rsid w:val="008E7E5F"/>
    <w:rsid w:val="00912B3F"/>
    <w:rsid w:val="009B0E62"/>
    <w:rsid w:val="00A47572"/>
    <w:rsid w:val="00AF112E"/>
    <w:rsid w:val="00B06994"/>
    <w:rsid w:val="00B8189F"/>
    <w:rsid w:val="00B96D23"/>
    <w:rsid w:val="00BA45DD"/>
    <w:rsid w:val="00C22F38"/>
    <w:rsid w:val="00C87A97"/>
    <w:rsid w:val="00C96827"/>
    <w:rsid w:val="00D9067B"/>
    <w:rsid w:val="00DA1A9E"/>
    <w:rsid w:val="00DB24E4"/>
    <w:rsid w:val="00DC18FE"/>
    <w:rsid w:val="00E26FDF"/>
    <w:rsid w:val="00E56A6D"/>
    <w:rsid w:val="00EB00B4"/>
    <w:rsid w:val="00ED4D09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Sokil</cp:lastModifiedBy>
  <cp:revision>9</cp:revision>
  <dcterms:created xsi:type="dcterms:W3CDTF">2018-01-10T07:52:00Z</dcterms:created>
  <dcterms:modified xsi:type="dcterms:W3CDTF">2018-02-09T11:21:00Z</dcterms:modified>
</cp:coreProperties>
</file>