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D0092" w:rsidRDefault="00740A1D" w:rsidP="00A14222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D009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D0092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0092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0092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0092" w:rsidRDefault="00740A1D" w:rsidP="00A1422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D009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21F51" w:rsidP="00A14222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Аминосалицилат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3D5DF1" w:rsidP="00A1422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003752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D14B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03752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A1422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1312B" w:rsidRDefault="00363A38" w:rsidP="00A1422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D21F51">
        <w:rPr>
          <w:rFonts w:ascii="Times New Roman" w:hAnsi="Times New Roman"/>
          <w:b w:val="0"/>
          <w:szCs w:val="28"/>
        </w:rPr>
        <w:t>аминосалицилат натрия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3D5DF1">
        <w:rPr>
          <w:rFonts w:ascii="Times New Roman" w:hAnsi="Times New Roman"/>
          <w:b w:val="0"/>
          <w:szCs w:val="28"/>
        </w:rPr>
        <w:t xml:space="preserve">раствор для </w:t>
      </w:r>
      <w:r w:rsidR="00003752">
        <w:rPr>
          <w:rFonts w:ascii="Times New Roman" w:hAnsi="Times New Roman"/>
          <w:b w:val="0"/>
          <w:szCs w:val="28"/>
        </w:rPr>
        <w:t>инфузий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585C8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</w:t>
      </w:r>
      <w:r w:rsidR="009A44A9">
        <w:rPr>
          <w:rFonts w:ascii="Times New Roman" w:hAnsi="Times New Roman"/>
          <w:b w:val="0"/>
          <w:szCs w:val="28"/>
        </w:rPr>
        <w:t>ОФС «</w:t>
      </w:r>
      <w:r w:rsidR="003C5D4F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>
        <w:rPr>
          <w:rFonts w:ascii="Times New Roman" w:hAnsi="Times New Roman"/>
          <w:b w:val="0"/>
          <w:szCs w:val="28"/>
        </w:rPr>
        <w:t>»</w:t>
      </w:r>
      <w:r w:rsidR="009954DB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C95743" w:rsidRPr="00785A69" w:rsidRDefault="00C95743" w:rsidP="00C957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Содержит не менее 9</w:t>
      </w:r>
      <w:r>
        <w:rPr>
          <w:rFonts w:ascii="Times New Roman" w:hAnsi="Times New Roman"/>
          <w:b w:val="0"/>
          <w:szCs w:val="28"/>
        </w:rPr>
        <w:t>5</w:t>
      </w:r>
      <w:r w:rsidRPr="00F604D6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F604D6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785A69">
        <w:rPr>
          <w:rFonts w:ascii="Times New Roman" w:hAnsi="Times New Roman"/>
          <w:b w:val="0"/>
          <w:szCs w:val="28"/>
        </w:rPr>
        <w:t>количества аминосалицилата натрия</w:t>
      </w:r>
      <w:r>
        <w:rPr>
          <w:rFonts w:ascii="Times New Roman" w:hAnsi="Times New Roman"/>
          <w:b w:val="0"/>
          <w:szCs w:val="28"/>
        </w:rPr>
        <w:t xml:space="preserve"> </w:t>
      </w:r>
      <w:r w:rsidRPr="00785A69">
        <w:rPr>
          <w:rFonts w:ascii="Times New Roman" w:hAnsi="Times New Roman"/>
          <w:b w:val="0"/>
          <w:szCs w:val="28"/>
        </w:rPr>
        <w:t>C</w:t>
      </w:r>
      <w:r w:rsidRPr="00785A69">
        <w:rPr>
          <w:rFonts w:ascii="Times New Roman" w:hAnsi="Times New Roman"/>
          <w:b w:val="0"/>
          <w:szCs w:val="28"/>
          <w:vertAlign w:val="subscript"/>
        </w:rPr>
        <w:t>7</w:t>
      </w:r>
      <w:r w:rsidRPr="00785A69">
        <w:rPr>
          <w:rFonts w:ascii="Times New Roman" w:hAnsi="Times New Roman"/>
          <w:b w:val="0"/>
          <w:szCs w:val="28"/>
        </w:rPr>
        <w:t>H</w:t>
      </w:r>
      <w:r w:rsidRPr="00785A69">
        <w:rPr>
          <w:rFonts w:ascii="Times New Roman" w:hAnsi="Times New Roman"/>
          <w:b w:val="0"/>
          <w:szCs w:val="28"/>
          <w:vertAlign w:val="subscript"/>
        </w:rPr>
        <w:t>6</w:t>
      </w:r>
      <w:r w:rsidRPr="00785A69">
        <w:rPr>
          <w:rFonts w:ascii="Times New Roman" w:hAnsi="Times New Roman"/>
          <w:b w:val="0"/>
          <w:szCs w:val="28"/>
        </w:rPr>
        <w:t>N</w:t>
      </w:r>
      <w:r w:rsidRPr="00785A69">
        <w:rPr>
          <w:rFonts w:ascii="Times New Roman" w:hAnsi="Times New Roman"/>
          <w:b w:val="0"/>
          <w:szCs w:val="28"/>
          <w:lang w:val="en-US"/>
        </w:rPr>
        <w:t>Na</w:t>
      </w:r>
      <w:r w:rsidRPr="00785A69">
        <w:rPr>
          <w:rFonts w:ascii="Times New Roman" w:hAnsi="Times New Roman"/>
          <w:b w:val="0"/>
          <w:szCs w:val="28"/>
        </w:rPr>
        <w:t>O</w:t>
      </w:r>
      <w:r w:rsidRPr="00785A69">
        <w:rPr>
          <w:rFonts w:ascii="Times New Roman" w:hAnsi="Times New Roman"/>
          <w:b w:val="0"/>
          <w:szCs w:val="28"/>
          <w:vertAlign w:val="subscript"/>
        </w:rPr>
        <w:t>3</w:t>
      </w:r>
      <w:r w:rsidRPr="00785A69">
        <w:rPr>
          <w:rFonts w:ascii="Times New Roman" w:hAnsi="Times New Roman"/>
          <w:b w:val="0"/>
          <w:szCs w:val="28"/>
        </w:rPr>
        <w:t>.</w:t>
      </w:r>
    </w:p>
    <w:p w:rsidR="007365FE" w:rsidRPr="005D0640" w:rsidRDefault="007365FE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A142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A731CF">
        <w:rPr>
          <w:rStyle w:val="8"/>
          <w:color w:val="000000" w:themeColor="text1"/>
          <w:sz w:val="28"/>
          <w:szCs w:val="28"/>
        </w:rPr>
        <w:t xml:space="preserve">. </w:t>
      </w:r>
      <w:r w:rsidR="00C95743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C95743">
        <w:rPr>
          <w:rStyle w:val="8"/>
          <w:color w:val="auto"/>
          <w:sz w:val="28"/>
          <w:szCs w:val="28"/>
          <w:lang w:bidi="ar-SA"/>
        </w:rPr>
        <w:t>бесцветная или слегка желтоватая жидкость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5A6409" w:rsidRDefault="00C73848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5A6409" w:rsidRPr="00F604D6">
        <w:rPr>
          <w:rFonts w:ascii="Times New Roman" w:hAnsi="Times New Roman" w:cs="Times New Roman"/>
          <w:i/>
          <w:sz w:val="28"/>
        </w:rPr>
        <w:t>1</w:t>
      </w:r>
      <w:r w:rsidR="005A6409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5A6409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</w:t>
      </w:r>
      <w:r w:rsidR="005A6409" w:rsidRPr="00785A69">
        <w:rPr>
          <w:rStyle w:val="8"/>
          <w:rFonts w:eastAsiaTheme="minorHAnsi"/>
          <w:color w:val="000000" w:themeColor="text1"/>
          <w:sz w:val="28"/>
          <w:szCs w:val="28"/>
        </w:rPr>
        <w:t>испытуемого раствора должно соответствовать времени удерживания основного пика на хроматограмме стандартного раствора</w:t>
      </w:r>
      <w:r w:rsidR="005A6409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C73848" w:rsidRPr="004B5F6E" w:rsidRDefault="00BA7BBB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5A6409" w:rsidRPr="00785A69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5743" w:rsidRPr="00C95743">
        <w:rPr>
          <w:rFonts w:ascii="Times New Roman" w:hAnsi="Times New Roman" w:cs="Times New Roman"/>
          <w:color w:val="000000"/>
          <w:sz w:val="28"/>
          <w:szCs w:val="28"/>
        </w:rPr>
        <w:t xml:space="preserve">Объем препарата, содержащий 60 мг </w:t>
      </w:r>
      <w:r w:rsidR="00C95743" w:rsidRPr="00C95743">
        <w:rPr>
          <w:rFonts w:ascii="Times New Roman" w:hAnsi="Times New Roman"/>
          <w:sz w:val="28"/>
          <w:szCs w:val="28"/>
        </w:rPr>
        <w:t>аминосалицилата натрия</w:t>
      </w:r>
      <w:r w:rsidR="00C95743">
        <w:rPr>
          <w:rFonts w:ascii="Times New Roman" w:hAnsi="Times New Roman"/>
          <w:sz w:val="28"/>
          <w:szCs w:val="28"/>
        </w:rPr>
        <w:t>,</w:t>
      </w:r>
      <w:r w:rsidR="00C95743" w:rsidRPr="00C95743">
        <w:rPr>
          <w:rFonts w:ascii="Times New Roman" w:hAnsi="Times New Roman"/>
          <w:sz w:val="28"/>
          <w:szCs w:val="28"/>
        </w:rPr>
        <w:t xml:space="preserve"> </w:t>
      </w:r>
      <w:r w:rsidR="00C95743">
        <w:rPr>
          <w:rFonts w:ascii="Times New Roman" w:hAnsi="Times New Roman"/>
          <w:sz w:val="28"/>
          <w:szCs w:val="28"/>
        </w:rPr>
        <w:t xml:space="preserve">упаривают досуха. </w:t>
      </w:r>
      <w:r w:rsidR="00C95743">
        <w:rPr>
          <w:rFonts w:ascii="Times New Roman" w:hAnsi="Times New Roman" w:cs="Times New Roman"/>
          <w:color w:val="000000"/>
          <w:sz w:val="28"/>
          <w:szCs w:val="28"/>
        </w:rPr>
        <w:t>Полученный остаток</w:t>
      </w:r>
      <w:r w:rsidR="00C95743" w:rsidRPr="00C95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409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5A6409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характерную реакцию Б на натрий (ОФС «Общие реакции на подлинность»).</w:t>
      </w:r>
    </w:p>
    <w:p w:rsidR="008B7822" w:rsidRPr="004B5F6E" w:rsidRDefault="008B7822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43">
        <w:rPr>
          <w:rFonts w:ascii="Times New Roman" w:hAnsi="Times New Roman" w:cs="Times New Roman"/>
          <w:sz w:val="28"/>
          <w:szCs w:val="28"/>
        </w:rPr>
        <w:t>П</w:t>
      </w:r>
      <w:r w:rsidR="00317185">
        <w:rPr>
          <w:rFonts w:ascii="Times New Roman" w:hAnsi="Times New Roman" w:cs="Times New Roman"/>
          <w:sz w:val="28"/>
          <w:szCs w:val="28"/>
        </w:rPr>
        <w:t>репара</w:t>
      </w:r>
      <w:r w:rsidR="00C95743">
        <w:rPr>
          <w:rFonts w:ascii="Times New Roman" w:hAnsi="Times New Roman" w:cs="Times New Roman"/>
          <w:sz w:val="28"/>
          <w:szCs w:val="28"/>
        </w:rPr>
        <w:t>т</w:t>
      </w:r>
      <w:r w:rsidR="005456AB">
        <w:rPr>
          <w:rFonts w:ascii="Times New Roman" w:hAnsi="Times New Roman" w:cs="Times New Roman"/>
          <w:sz w:val="28"/>
          <w:szCs w:val="28"/>
        </w:rPr>
        <w:t xml:space="preserve"> </w:t>
      </w:r>
      <w:r w:rsidR="00317185">
        <w:rPr>
          <w:rFonts w:ascii="Times New Roman" w:hAnsi="Times New Roman" w:cs="Times New Roman"/>
          <w:sz w:val="28"/>
          <w:szCs w:val="28"/>
        </w:rPr>
        <w:t>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D54A8E" w:rsidRPr="00D54A8E" w:rsidRDefault="00D54A8E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="00C95743"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 w:rsidR="00C9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C80BF6">
        <w:rPr>
          <w:rFonts w:ascii="Times New Roman" w:eastAsia="Calibri" w:hAnsi="Times New Roman" w:cs="Times New Roman"/>
          <w:sz w:val="28"/>
          <w:szCs w:val="28"/>
        </w:rPr>
        <w:t xml:space="preserve"> быть бесцветным или</w:t>
      </w:r>
      <w:r w:rsidRPr="00D5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5A6409">
        <w:rPr>
          <w:rFonts w:ascii="Times New Roman" w:hAnsi="Times New Roman"/>
          <w:sz w:val="28"/>
          <w:szCs w:val="28"/>
          <w:lang w:val="en-US"/>
        </w:rPr>
        <w:t>B</w:t>
      </w:r>
      <w:r w:rsidRPr="00D54A8E">
        <w:rPr>
          <w:rFonts w:ascii="Times New Roman" w:hAnsi="Times New Roman"/>
          <w:sz w:val="28"/>
          <w:szCs w:val="28"/>
          <w:lang w:val="en-US"/>
        </w:rPr>
        <w:t>Y</w:t>
      </w:r>
      <w:r w:rsidR="00C95743">
        <w:rPr>
          <w:rFonts w:ascii="Times New Roman" w:hAnsi="Times New Roman"/>
          <w:sz w:val="28"/>
          <w:szCs w:val="28"/>
          <w:vertAlign w:val="subscript"/>
        </w:rPr>
        <w:t>6</w:t>
      </w:r>
      <w:r w:rsidRPr="00D54A8E">
        <w:rPr>
          <w:rFonts w:ascii="Times New Roman" w:hAnsi="Times New Roman"/>
          <w:sz w:val="28"/>
          <w:szCs w:val="28"/>
        </w:rPr>
        <w:t xml:space="preserve"> </w:t>
      </w:r>
      <w:r w:rsidR="00C95743">
        <w:rPr>
          <w:rFonts w:ascii="Times New Roman" w:hAnsi="Times New Roman"/>
          <w:sz w:val="28"/>
          <w:szCs w:val="28"/>
        </w:rPr>
        <w:t xml:space="preserve">или </w:t>
      </w:r>
      <w:r w:rsidR="00C95743" w:rsidRPr="00D54A8E">
        <w:rPr>
          <w:rFonts w:ascii="Times New Roman" w:hAnsi="Times New Roman"/>
          <w:sz w:val="28"/>
          <w:szCs w:val="28"/>
          <w:lang w:val="en-US"/>
        </w:rPr>
        <w:t>Y</w:t>
      </w:r>
      <w:r w:rsidR="00C95743">
        <w:rPr>
          <w:rFonts w:ascii="Times New Roman" w:hAnsi="Times New Roman"/>
          <w:sz w:val="28"/>
          <w:szCs w:val="28"/>
          <w:vertAlign w:val="subscript"/>
        </w:rPr>
        <w:t>6</w:t>
      </w:r>
      <w:r w:rsidR="00C95743" w:rsidRPr="00D54A8E">
        <w:rPr>
          <w:rFonts w:ascii="Times New Roman" w:hAnsi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317185" w:rsidRDefault="00317185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A6409" w:rsidRPr="005A640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743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A6409" w:rsidRPr="005A640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743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08725F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595C"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08725F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5A6409" w:rsidRPr="00F604D6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5A6409" w:rsidRDefault="005A6409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натрия дигидрофосфата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безводного или 6,90 г 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моногидрата</w:t>
      </w:r>
      <w:r w:rsidRPr="007B189C">
        <w:rPr>
          <w:rFonts w:ascii="Times New Roman" w:hAnsi="Times New Roman"/>
          <w:sz w:val="28"/>
          <w:szCs w:val="28"/>
        </w:rPr>
        <w:t xml:space="preserve"> помещают в мерную колбу вместимостью 1 л, растворяют в 900 мл воды и доводят объем раствора водой до метки.</w:t>
      </w:r>
    </w:p>
    <w:p w:rsidR="005A6409" w:rsidRDefault="005A6409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динатрия 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динатрия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гидрофосфата безводного </w:t>
      </w:r>
      <w:r w:rsidRPr="007B189C">
        <w:rPr>
          <w:rFonts w:ascii="Times New Roman" w:hAnsi="Times New Roman"/>
          <w:sz w:val="28"/>
          <w:szCs w:val="28"/>
        </w:rPr>
        <w:t>помещают в мерную колбу вместимостью 1 л, растворяют в 900 мл воды и доводят объем раствора водой до метки.</w:t>
      </w:r>
    </w:p>
    <w:p w:rsidR="005A6409" w:rsidRPr="00B902D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тетрабутиламмония гидроксида 1,27 %. </w:t>
      </w:r>
      <w:r w:rsidRPr="00B902D6">
        <w:rPr>
          <w:rFonts w:ascii="Times New Roman" w:hAnsi="Times New Roman" w:cs="Times New Roman"/>
          <w:sz w:val="28"/>
          <w:szCs w:val="28"/>
        </w:rPr>
        <w:t>39,08 г тетрабутиламмония гидроксида помещают в мерную колбу</w:t>
      </w:r>
      <w:r w:rsidRPr="00B902D6">
        <w:rPr>
          <w:rFonts w:ascii="Times New Roman" w:hAnsi="Times New Roman"/>
          <w:sz w:val="28"/>
          <w:szCs w:val="28"/>
        </w:rPr>
        <w:t xml:space="preserve"> вместимостью 1 л, растворяют в 900 мл </w:t>
      </w:r>
      <w:r>
        <w:rPr>
          <w:rFonts w:ascii="Times New Roman" w:hAnsi="Times New Roman"/>
          <w:sz w:val="28"/>
          <w:szCs w:val="28"/>
        </w:rPr>
        <w:t>метанола</w:t>
      </w:r>
      <w:r w:rsidRPr="00B902D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B902D6">
        <w:rPr>
          <w:rFonts w:ascii="Times New Roman" w:hAnsi="Times New Roman"/>
          <w:sz w:val="28"/>
          <w:szCs w:val="28"/>
        </w:rPr>
        <w:t xml:space="preserve"> до метки.</w:t>
      </w:r>
    </w:p>
    <w:p w:rsidR="005A6409" w:rsidRPr="00B902D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902D6">
        <w:rPr>
          <w:rFonts w:ascii="Times New Roman" w:hAnsi="Times New Roman"/>
          <w:sz w:val="28"/>
          <w:szCs w:val="28"/>
        </w:rPr>
        <w:t>0,05 М раствор натрия дигидрофосфата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 w:rsidRPr="00B902D6">
        <w:rPr>
          <w:rFonts w:ascii="Times New Roman" w:hAnsi="Times New Roman"/>
          <w:sz w:val="28"/>
          <w:szCs w:val="28"/>
        </w:rPr>
        <w:t>0,05 М раствор динатрия 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02D6">
        <w:rPr>
          <w:rFonts w:ascii="Times New Roman" w:hAnsi="Times New Roman" w:cs="Times New Roman"/>
          <w:sz w:val="28"/>
          <w:szCs w:val="28"/>
        </w:rPr>
        <w:t>аствор тетрабутиламмония гидроксида 1,27 % 425:425:150.</w:t>
      </w:r>
    </w:p>
    <w:p w:rsidR="005A6409" w:rsidRPr="00156F6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6F66">
        <w:rPr>
          <w:rFonts w:ascii="Times New Roman" w:hAnsi="Times New Roman" w:cs="Times New Roman"/>
          <w:sz w:val="28"/>
          <w:szCs w:val="28"/>
        </w:rPr>
        <w:t xml:space="preserve">10 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сульфаниламида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100 мл, доводят объем раствора ПФ до метки и перемешивают.</w:t>
      </w:r>
    </w:p>
    <w:p w:rsidR="00EB6F3A" w:rsidRPr="00943C48" w:rsidRDefault="00EB6F3A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00774">
        <w:rPr>
          <w:rFonts w:ascii="Times New Roman" w:hAnsi="Times New Roman" w:cs="Times New Roman"/>
          <w:sz w:val="28"/>
          <w:szCs w:val="28"/>
        </w:rPr>
        <w:t>Точн</w:t>
      </w:r>
      <w:r w:rsidR="005470A6">
        <w:rPr>
          <w:rFonts w:ascii="Times New Roman" w:hAnsi="Times New Roman" w:cs="Times New Roman"/>
          <w:sz w:val="28"/>
          <w:szCs w:val="28"/>
        </w:rPr>
        <w:t>ый</w:t>
      </w:r>
      <w:r w:rsidRPr="00100774">
        <w:rPr>
          <w:rFonts w:ascii="Times New Roman" w:hAnsi="Times New Roman" w:cs="Times New Roman"/>
          <w:sz w:val="28"/>
          <w:szCs w:val="28"/>
        </w:rPr>
        <w:t xml:space="preserve"> </w:t>
      </w:r>
      <w:r w:rsidR="005470A6">
        <w:rPr>
          <w:rFonts w:ascii="Times New Roman" w:hAnsi="Times New Roman" w:cs="Times New Roman"/>
          <w:sz w:val="28"/>
          <w:szCs w:val="28"/>
        </w:rPr>
        <w:t>объем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 w:rsidR="005470A6"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0,</w:t>
      </w:r>
      <w:r w:rsidR="00545701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</w:t>
      </w:r>
      <w:r w:rsidR="00545701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</w:t>
      </w:r>
      <w:r w:rsidR="00545701">
        <w:rPr>
          <w:rFonts w:ascii="Times New Roman" w:hAnsi="Times New Roman" w:cs="Times New Roman"/>
          <w:sz w:val="28"/>
          <w:szCs w:val="28"/>
        </w:rPr>
        <w:t xml:space="preserve">объем раствора ПФ до метки и </w:t>
      </w:r>
      <w:r w:rsidR="00545701" w:rsidRPr="00943C48">
        <w:rPr>
          <w:rFonts w:ascii="Times New Roman" w:hAnsi="Times New Roman" w:cs="Times New Roman"/>
          <w:sz w:val="28"/>
          <w:szCs w:val="28"/>
        </w:rPr>
        <w:t>перемешивают</w:t>
      </w:r>
      <w:r w:rsidR="00545701">
        <w:rPr>
          <w:rFonts w:ascii="Times New Roman" w:hAnsi="Times New Roman" w:cs="Times New Roman"/>
          <w:sz w:val="28"/>
          <w:szCs w:val="28"/>
        </w:rPr>
        <w:t xml:space="preserve">. 10,0 мл полученного раствора помещают в мерную колбу вместимостью 100 мл, </w:t>
      </w:r>
      <w:r w:rsidR="00545701"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10 мл раствора внутреннего стандарта, доводят объем раствора ПФ до метки и </w:t>
      </w:r>
      <w:r w:rsidR="00545701" w:rsidRPr="00943C48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="00545701" w:rsidRPr="00943C48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5A6409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45701">
        <w:rPr>
          <w:rFonts w:ascii="Times New Roman" w:hAnsi="Times New Roman" w:cs="Times New Roman"/>
          <w:sz w:val="28"/>
          <w:szCs w:val="28"/>
        </w:rPr>
        <w:t>60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примеси 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10,0 мл полученного раствора помещают в мерную колбу вместимостью 100 мл, доводят объем раствора ПФ до метки и перемешивают.</w:t>
      </w:r>
      <w:r w:rsidRPr="0090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10,0 мл раствора внутреннего стандарта, доводят объем раствора ПФ до метки и перемешивают. </w:t>
      </w:r>
      <w:r w:rsidRPr="00943C48">
        <w:rPr>
          <w:rFonts w:ascii="Times New Roman" w:hAnsi="Times New Roman" w:cs="Times New Roman"/>
          <w:sz w:val="28"/>
          <w:szCs w:val="28"/>
        </w:rPr>
        <w:t>Раствор защищают от действия света.</w:t>
      </w:r>
    </w:p>
    <w:p w:rsidR="005A6409" w:rsidRPr="008D4837" w:rsidRDefault="005A6409" w:rsidP="00A14222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sz w:val="28"/>
          <w:szCs w:val="28"/>
        </w:rPr>
        <w:t>Примечание.</w:t>
      </w:r>
    </w:p>
    <w:p w:rsidR="005A6409" w:rsidRPr="008D4837" w:rsidRDefault="005A6409" w:rsidP="00A14222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837"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r w:rsidRPr="008D4837">
        <w:rPr>
          <w:rFonts w:ascii="Times New Roman" w:hAnsi="Times New Roman" w:cs="Times New Roman"/>
          <w:sz w:val="28"/>
          <w:szCs w:val="28"/>
        </w:rPr>
        <w:t xml:space="preserve">3-аминофенол, </w:t>
      </w:r>
      <w:r w:rsidRPr="008D4837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591-27-5.</w:t>
      </w:r>
    </w:p>
    <w:p w:rsidR="005A6409" w:rsidRPr="00F604D6" w:rsidRDefault="005A6409" w:rsidP="00A14222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A6409" w:rsidRPr="002561F4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280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9A3CB3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943C48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A6409" w:rsidRPr="00943C48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25 мин.</w:t>
            </w:r>
          </w:p>
        </w:tc>
      </w:tr>
    </w:tbl>
    <w:p w:rsidR="005A6409" w:rsidRDefault="005A6409" w:rsidP="00A14222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</w:t>
      </w:r>
      <w:r w:rsidR="00EB6F3A">
        <w:rPr>
          <w:rFonts w:ascii="Times New Roman" w:hAnsi="Times New Roman"/>
          <w:b w:val="0"/>
          <w:szCs w:val="28"/>
        </w:rPr>
        <w:t>,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стандартный раствор</w:t>
      </w:r>
      <w:r w:rsidR="00A14222">
        <w:rPr>
          <w:rFonts w:ascii="Times New Roman" w:hAnsi="Times New Roman"/>
          <w:b w:val="0"/>
          <w:szCs w:val="28"/>
        </w:rPr>
        <w:t>ы</w:t>
      </w:r>
      <w:r w:rsidR="00EB6F3A">
        <w:rPr>
          <w:rFonts w:ascii="Times New Roman" w:hAnsi="Times New Roman"/>
          <w:b w:val="0"/>
          <w:szCs w:val="28"/>
        </w:rPr>
        <w:t xml:space="preserve"> и раствор сравнения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5A6409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409" w:rsidRDefault="005A6409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 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сульфаниламида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5A6409" w:rsidRPr="00943C48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>– относительное стандартное отклонение отношения площади пика примеси А к площади пика сульфаниламида должно быть не более 7,0 %.</w:t>
      </w:r>
    </w:p>
    <w:p w:rsidR="005A6409" w:rsidRPr="009E5F2D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Примесь А – 1 (около 4,5 мин), сульфаниламид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0,66.</w:t>
      </w:r>
    </w:p>
    <w:p w:rsidR="005A6409" w:rsidRPr="00CB18BA" w:rsidRDefault="005A6409" w:rsidP="00A1422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Допустимое содержание примесей. </w:t>
      </w:r>
      <w:r w:rsidR="00CE0B4A" w:rsidRPr="00CE0B4A">
        <w:rPr>
          <w:rFonts w:ascii="Times New Roman" w:hAnsi="Times New Roman"/>
          <w:b w:val="0"/>
          <w:color w:val="000000"/>
          <w:szCs w:val="28"/>
        </w:rPr>
        <w:t>С</w:t>
      </w:r>
      <w:r w:rsidRPr="00CB18BA">
        <w:rPr>
          <w:rFonts w:ascii="Times New Roman" w:hAnsi="Times New Roman"/>
          <w:b w:val="0"/>
          <w:szCs w:val="28"/>
        </w:rPr>
        <w:t xml:space="preserve">одержание </w:t>
      </w:r>
      <w:r>
        <w:rPr>
          <w:rFonts w:ascii="Times New Roman" w:hAnsi="Times New Roman"/>
          <w:b w:val="0"/>
          <w:szCs w:val="28"/>
        </w:rPr>
        <w:t>примеси А</w:t>
      </w:r>
      <w:r w:rsidRPr="00CB18BA">
        <w:rPr>
          <w:rFonts w:ascii="Times New Roman" w:hAnsi="Times New Roman"/>
          <w:b w:val="0"/>
          <w:szCs w:val="28"/>
        </w:rPr>
        <w:t xml:space="preserve"> в </w:t>
      </w:r>
      <w:r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B18BA">
        <w:rPr>
          <w:rFonts w:ascii="Times New Roman" w:hAnsi="Times New Roman"/>
          <w:b w:val="0"/>
          <w:szCs w:val="28"/>
        </w:rPr>
        <w:t>(</w:t>
      </w:r>
      <w:r w:rsidRPr="00CB18BA">
        <w:rPr>
          <w:rFonts w:ascii="Times New Roman" w:hAnsi="Times New Roman"/>
          <w:b w:val="0"/>
          <w:i/>
          <w:szCs w:val="28"/>
        </w:rPr>
        <w:t>Х</w:t>
      </w:r>
      <w:r w:rsidRPr="00CB18BA">
        <w:rPr>
          <w:rFonts w:ascii="Times New Roman" w:hAnsi="Times New Roman"/>
          <w:b w:val="0"/>
          <w:szCs w:val="28"/>
        </w:rPr>
        <w:t xml:space="preserve">) от заявленного количества </w:t>
      </w:r>
      <w:r w:rsidRPr="00785A69">
        <w:rPr>
          <w:rFonts w:ascii="Times New Roman" w:hAnsi="Times New Roman"/>
          <w:b w:val="0"/>
          <w:szCs w:val="28"/>
        </w:rPr>
        <w:t xml:space="preserve">аминосалицилата натрия </w:t>
      </w:r>
      <w:r w:rsidRPr="00CB18BA">
        <w:rPr>
          <w:rFonts w:ascii="Times New Roman" w:hAnsi="Times New Roman"/>
          <w:b w:val="0"/>
          <w:szCs w:val="28"/>
        </w:rPr>
        <w:t>вычисляют по формуле:</w:t>
      </w:r>
    </w:p>
    <w:p w:rsidR="005A6409" w:rsidRPr="00902D5F" w:rsidRDefault="00B2556F" w:rsidP="00A14222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5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pt;height:41pt" o:ole="">
            <v:imagedata r:id="rId8" o:title=""/>
          </v:shape>
          <o:OLEObject Type="Embed" ProgID="Equation.3" ShapeID="_x0000_i1025" DrawAspect="Content" ObjectID="_1577274401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98"/>
        <w:gridCol w:w="425"/>
        <w:gridCol w:w="8013"/>
      </w:tblGrid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B2556F" w:rsidRPr="00F604D6" w:rsidTr="00A14222">
        <w:tc>
          <w:tcPr>
            <w:tcW w:w="332" w:type="pct"/>
          </w:tcPr>
          <w:p w:rsidR="00B2556F" w:rsidRPr="00F604D6" w:rsidRDefault="00B2556F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B2556F" w:rsidRPr="00B2556F" w:rsidRDefault="00B2556F" w:rsidP="00B2556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B2556F" w:rsidRPr="00545701" w:rsidRDefault="00B2556F" w:rsidP="00A14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6" w:type="pct"/>
          </w:tcPr>
          <w:p w:rsidR="00B2556F" w:rsidRPr="00545701" w:rsidRDefault="00B2556F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A6409" w:rsidRPr="00F604D6" w:rsidTr="00A14222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54570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аминосалицилата натрия </w:t>
            </w:r>
            <w:r w:rsidR="00EB6F3A"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5457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5457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A6409" w:rsidRPr="00C82D90" w:rsidRDefault="005A6409" w:rsidP="00A1422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Содержание</w:t>
      </w:r>
      <w:r w:rsidRPr="008A4DDC">
        <w:rPr>
          <w:rFonts w:ascii="Times New Roman" w:hAnsi="Times New Roman"/>
          <w:b w:val="0"/>
          <w:szCs w:val="28"/>
        </w:rPr>
        <w:t xml:space="preserve"> примеси</w:t>
      </w:r>
      <w:r>
        <w:rPr>
          <w:rFonts w:ascii="Times New Roman" w:hAnsi="Times New Roman"/>
          <w:b w:val="0"/>
          <w:szCs w:val="28"/>
        </w:rPr>
        <w:t> А</w:t>
      </w:r>
      <w:r w:rsidRPr="008A4DDC">
        <w:rPr>
          <w:rFonts w:ascii="Times New Roman" w:hAnsi="Times New Roman"/>
          <w:b w:val="0"/>
          <w:szCs w:val="28"/>
        </w:rPr>
        <w:t xml:space="preserve"> должно быть не более </w:t>
      </w:r>
      <w:r w:rsidR="00D01E4D">
        <w:rPr>
          <w:rFonts w:ascii="Times New Roman" w:hAnsi="Times New Roman"/>
          <w:b w:val="0"/>
          <w:szCs w:val="28"/>
        </w:rPr>
        <w:t>1</w:t>
      </w:r>
      <w:r w:rsidRPr="008A4DDC">
        <w:rPr>
          <w:rFonts w:ascii="Times New Roman" w:hAnsi="Times New Roman"/>
          <w:b w:val="0"/>
          <w:szCs w:val="28"/>
        </w:rPr>
        <w:t>,</w:t>
      </w:r>
      <w:r w:rsidR="00D01E4D">
        <w:rPr>
          <w:rFonts w:ascii="Times New Roman" w:hAnsi="Times New Roman"/>
          <w:b w:val="0"/>
          <w:szCs w:val="28"/>
        </w:rPr>
        <w:t>0</w:t>
      </w:r>
      <w:r w:rsidR="00B60333">
        <w:rPr>
          <w:rFonts w:ascii="Times New Roman" w:hAnsi="Times New Roman"/>
          <w:b w:val="0"/>
          <w:szCs w:val="28"/>
        </w:rPr>
        <w:t> %;</w:t>
      </w:r>
    </w:p>
    <w:p w:rsidR="00545701" w:rsidRDefault="00545701" w:rsidP="0054570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B15444" w:rsidRPr="00B60333" w:rsidRDefault="00B15444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E821B8">
        <w:rPr>
          <w:rFonts w:ascii="Times New Roman" w:hAnsi="Times New Roman" w:cs="Times New Roman"/>
          <w:sz w:val="28"/>
          <w:szCs w:val="28"/>
        </w:rPr>
        <w:t>0,</w:t>
      </w:r>
      <w:r w:rsidR="00545701">
        <w:rPr>
          <w:rFonts w:ascii="Times New Roman" w:hAnsi="Times New Roman" w:cs="Times New Roman"/>
          <w:sz w:val="28"/>
          <w:szCs w:val="28"/>
        </w:rPr>
        <w:t>065</w:t>
      </w:r>
      <w:r w:rsidR="00E821B8">
        <w:rPr>
          <w:rFonts w:ascii="Times New Roman" w:hAnsi="Times New Roman" w:cs="Times New Roman"/>
          <w:sz w:val="28"/>
          <w:szCs w:val="28"/>
        </w:rPr>
        <w:t> </w:t>
      </w:r>
      <w:r w:rsidR="00D54A8E" w:rsidRPr="00543451">
        <w:rPr>
          <w:rFonts w:ascii="Times New Roman" w:hAnsi="Times New Roman" w:cs="Times New Roman"/>
          <w:sz w:val="28"/>
          <w:szCs w:val="28"/>
        </w:rPr>
        <w:t>ЕЭ</w:t>
      </w:r>
      <w:r w:rsidR="00543451" w:rsidRPr="00543451">
        <w:rPr>
          <w:rFonts w:ascii="Times New Roman" w:hAnsi="Times New Roman" w:cs="Times New Roman"/>
          <w:sz w:val="28"/>
          <w:szCs w:val="28"/>
        </w:rPr>
        <w:t xml:space="preserve"> на 1</w:t>
      </w:r>
      <w:r w:rsidR="00E821B8">
        <w:rPr>
          <w:rFonts w:ascii="Times New Roman" w:hAnsi="Times New Roman" w:cs="Times New Roman"/>
          <w:sz w:val="28"/>
          <w:szCs w:val="28"/>
        </w:rPr>
        <w:t> </w:t>
      </w:r>
      <w:r w:rsidR="00E821B8"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B60333" w:rsidRPr="00B60333">
        <w:rPr>
          <w:rFonts w:ascii="Times New Roman" w:hAnsi="Times New Roman"/>
          <w:sz w:val="28"/>
          <w:szCs w:val="28"/>
        </w:rPr>
        <w:t xml:space="preserve">аминосалицилата натрия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317185" w:rsidRDefault="00B15444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14222" w:rsidRPr="00F604D6" w:rsidRDefault="00FC53D0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0D0DE4">
        <w:rPr>
          <w:rFonts w:ascii="Times New Roman" w:hAnsi="Times New Roman" w:cs="Times New Roman"/>
          <w:sz w:val="28"/>
        </w:rPr>
        <w:t xml:space="preserve">. </w:t>
      </w:r>
      <w:r w:rsidR="00A1422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определения родственных примесей</w:t>
      </w:r>
      <w:r w:rsidR="00A14222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A14222" w:rsidRPr="00F604D6">
        <w:rPr>
          <w:rFonts w:ascii="Times New Roman" w:hAnsi="Times New Roman" w:cs="Times New Roman"/>
          <w:sz w:val="28"/>
          <w:szCs w:val="28"/>
        </w:rPr>
        <w:t>.</w:t>
      </w:r>
    </w:p>
    <w:p w:rsidR="00A14222" w:rsidRPr="00156F66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0,25</w:t>
      </w:r>
      <w:r w:rsidRPr="00156F66">
        <w:rPr>
          <w:rFonts w:ascii="Times New Roman" w:hAnsi="Times New Roman" w:cs="Times New Roman"/>
          <w:sz w:val="28"/>
          <w:szCs w:val="28"/>
        </w:rPr>
        <w:t xml:space="preserve"> г стандартного образца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</w:p>
    <w:p w:rsidR="00A14222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12,5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аминосалициловой кислоты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6F6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2,5 мл раствора внутреннего стандарта, </w:t>
      </w:r>
      <w:r w:rsidRPr="003E4F0D">
        <w:rPr>
          <w:rFonts w:ascii="Times New Roman" w:hAnsi="Times New Roman" w:cs="Times New Roman"/>
          <w:sz w:val="28"/>
          <w:szCs w:val="28"/>
        </w:rPr>
        <w:t>доводят объем раствора ПФ до метки и перемешивают. Раствор защищают от действия света.</w:t>
      </w:r>
    </w:p>
    <w:p w:rsidR="00A14222" w:rsidRPr="00943C48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C2EE4" w:rsidRPr="00100774">
        <w:rPr>
          <w:rFonts w:ascii="Times New Roman" w:hAnsi="Times New Roman" w:cs="Times New Roman"/>
          <w:sz w:val="28"/>
          <w:szCs w:val="28"/>
        </w:rPr>
        <w:t>Точн</w:t>
      </w:r>
      <w:r w:rsidR="00545701">
        <w:rPr>
          <w:rFonts w:ascii="Times New Roman" w:hAnsi="Times New Roman" w:cs="Times New Roman"/>
          <w:sz w:val="28"/>
          <w:szCs w:val="28"/>
        </w:rPr>
        <w:t>ый</w:t>
      </w:r>
      <w:r w:rsidR="00DC2EE4" w:rsidRPr="00100774">
        <w:rPr>
          <w:rFonts w:ascii="Times New Roman" w:hAnsi="Times New Roman" w:cs="Times New Roman"/>
          <w:sz w:val="28"/>
          <w:szCs w:val="28"/>
        </w:rPr>
        <w:t xml:space="preserve"> </w:t>
      </w:r>
      <w:r w:rsidR="00545701">
        <w:rPr>
          <w:rFonts w:ascii="Times New Roman" w:hAnsi="Times New Roman" w:cs="Times New Roman"/>
          <w:sz w:val="28"/>
          <w:szCs w:val="28"/>
        </w:rPr>
        <w:t>объем</w:t>
      </w:r>
      <w:r w:rsidR="00DC2EE4"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2EE4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="00DC2EE4" w:rsidRPr="008D483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содержащ</w:t>
      </w:r>
      <w:r w:rsidR="00545701"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0,</w:t>
      </w:r>
      <w:r w:rsidR="00B2556F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</w:t>
      </w:r>
      <w:r w:rsidR="004C1C58"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50 мл ПФ</w:t>
      </w:r>
      <w:r w:rsidR="004C1C58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Fonts w:ascii="Times New Roman" w:hAnsi="Times New Roman"/>
          <w:sz w:val="28"/>
          <w:szCs w:val="28"/>
        </w:rPr>
        <w:t xml:space="preserve"> </w:t>
      </w:r>
      <w:r w:rsidR="004C1C58">
        <w:rPr>
          <w:rFonts w:ascii="Times New Roman" w:hAnsi="Times New Roman"/>
          <w:sz w:val="28"/>
          <w:szCs w:val="28"/>
        </w:rPr>
        <w:t>д</w:t>
      </w:r>
      <w:r w:rsidRPr="008D4837">
        <w:rPr>
          <w:rFonts w:ascii="Times New Roman" w:hAnsi="Times New Roman"/>
          <w:sz w:val="28"/>
          <w:szCs w:val="28"/>
        </w:rPr>
        <w:t>оводят объем раствора тем же растворителем до метки</w:t>
      </w:r>
      <w:r w:rsidR="004C1C58">
        <w:rPr>
          <w:rFonts w:ascii="Times New Roman" w:hAnsi="Times New Roman"/>
          <w:sz w:val="28"/>
          <w:szCs w:val="28"/>
        </w:rPr>
        <w:t xml:space="preserve"> и</w:t>
      </w:r>
      <w:r w:rsidRPr="008D4837">
        <w:rPr>
          <w:rFonts w:ascii="Times New Roman" w:hAnsi="Times New Roman"/>
          <w:sz w:val="28"/>
          <w:szCs w:val="28"/>
        </w:rPr>
        <w:t xml:space="preserve"> перемешивают.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 мл раствора внутреннего стандарта, доводят объем раствора ПФ до метки и </w:t>
      </w:r>
      <w:r w:rsidRPr="003E4F0D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3E4F0D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A14222" w:rsidRPr="00F604D6" w:rsidRDefault="00A14222" w:rsidP="00A14222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14222" w:rsidRPr="002561F4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953F31">
              <w:rPr>
                <w:rFonts w:ascii="Times New Roman" w:hAnsi="Times New Roman"/>
                <w:b w:val="0"/>
                <w:szCs w:val="28"/>
              </w:rPr>
              <w:t>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9A3CB3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943C48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A14222" w:rsidRPr="00943C48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943C48">
              <w:rPr>
                <w:rFonts w:ascii="Times New Roman" w:hAnsi="Times New Roman"/>
                <w:b w:val="0"/>
                <w:szCs w:val="28"/>
              </w:rPr>
              <w:t>5 мин.</w:t>
            </w:r>
          </w:p>
        </w:tc>
      </w:tr>
    </w:tbl>
    <w:p w:rsidR="00A14222" w:rsidRDefault="00A14222" w:rsidP="00A14222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стандартный </w:t>
      </w:r>
      <w:r w:rsidRPr="00977D61">
        <w:rPr>
          <w:rFonts w:ascii="Times New Roman" w:hAnsi="Times New Roman"/>
          <w:b w:val="0"/>
          <w:szCs w:val="28"/>
        </w:rPr>
        <w:t>раствор.</w:t>
      </w:r>
    </w:p>
    <w:p w:rsidR="00A14222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222" w:rsidRDefault="00A14222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парацетамола и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7;</w:t>
      </w:r>
    </w:p>
    <w:p w:rsidR="00A14222" w:rsidRPr="00943C48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отклонение отношения площади пика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 к площади пика парацетам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14222" w:rsidRPr="00F604D6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</w:t>
      </w:r>
      <w:r w:rsidRPr="00085448">
        <w:rPr>
          <w:rFonts w:ascii="Times New Roman" w:hAnsi="Times New Roman" w:cs="Times New Roman"/>
          <w:sz w:val="28"/>
          <w:szCs w:val="28"/>
        </w:rPr>
        <w:t xml:space="preserve">пику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="00085448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A14222" w:rsidRPr="00F604D6" w:rsidRDefault="00A14222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A14222" w:rsidRPr="009E5F2D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Аминосалицил</w:t>
      </w:r>
      <w:r w:rsidR="00085448">
        <w:rPr>
          <w:rFonts w:ascii="Times New Roman" w:hAnsi="Times New Roman" w:cs="Times New Roman"/>
          <w:sz w:val="28"/>
          <w:szCs w:val="28"/>
        </w:rPr>
        <w:t xml:space="preserve">ат </w:t>
      </w:r>
      <w:r w:rsidRPr="00943C48">
        <w:rPr>
          <w:rFonts w:ascii="Times New Roman" w:hAnsi="Times New Roman" w:cs="Times New Roman"/>
          <w:sz w:val="28"/>
          <w:szCs w:val="28"/>
        </w:rPr>
        <w:t xml:space="preserve">– 1 (около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C48">
        <w:rPr>
          <w:rFonts w:ascii="Times New Roman" w:hAnsi="Times New Roman" w:cs="Times New Roman"/>
          <w:sz w:val="28"/>
          <w:szCs w:val="28"/>
        </w:rPr>
        <w:t xml:space="preserve">,5 мин), </w:t>
      </w:r>
      <w:r>
        <w:rPr>
          <w:rFonts w:ascii="Times New Roman" w:hAnsi="Times New Roman" w:cs="Times New Roman"/>
          <w:sz w:val="28"/>
          <w:szCs w:val="28"/>
        </w:rPr>
        <w:t>парацетамол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43C48">
        <w:rPr>
          <w:rFonts w:ascii="Times New Roman" w:hAnsi="Times New Roman" w:cs="Times New Roman"/>
          <w:sz w:val="28"/>
          <w:szCs w:val="28"/>
        </w:rPr>
        <w:t>.</w:t>
      </w:r>
    </w:p>
    <w:p w:rsidR="00A14222" w:rsidRPr="00F604D6" w:rsidRDefault="00A14222" w:rsidP="00A142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F6AC3">
        <w:rPr>
          <w:rFonts w:ascii="Times New Roman" w:hAnsi="Times New Roman"/>
          <w:sz w:val="28"/>
          <w:szCs w:val="28"/>
        </w:rPr>
        <w:t>аминосалицилата натрия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/>
          <w:sz w:val="28"/>
          <w:szCs w:val="28"/>
        </w:rPr>
        <w:t>C</w:t>
      </w:r>
      <w:r w:rsidRPr="001F6AC3">
        <w:rPr>
          <w:rFonts w:ascii="Times New Roman" w:hAnsi="Times New Roman"/>
          <w:sz w:val="28"/>
          <w:szCs w:val="28"/>
          <w:vertAlign w:val="subscript"/>
        </w:rPr>
        <w:t>7</w:t>
      </w:r>
      <w:r w:rsidRPr="001F6AC3">
        <w:rPr>
          <w:rFonts w:ascii="Times New Roman" w:hAnsi="Times New Roman"/>
          <w:sz w:val="28"/>
          <w:szCs w:val="28"/>
        </w:rPr>
        <w:t>H</w:t>
      </w:r>
      <w:r w:rsidRPr="001F6AC3">
        <w:rPr>
          <w:rFonts w:ascii="Times New Roman" w:hAnsi="Times New Roman"/>
          <w:sz w:val="28"/>
          <w:szCs w:val="28"/>
          <w:vertAlign w:val="subscript"/>
        </w:rPr>
        <w:t>6</w:t>
      </w:r>
      <w:r w:rsidRPr="001F6AC3">
        <w:rPr>
          <w:rFonts w:ascii="Times New Roman" w:hAnsi="Times New Roman"/>
          <w:sz w:val="28"/>
          <w:szCs w:val="28"/>
        </w:rPr>
        <w:t>N</w:t>
      </w:r>
      <w:r w:rsidRPr="001F6AC3">
        <w:rPr>
          <w:rFonts w:ascii="Times New Roman" w:hAnsi="Times New Roman"/>
          <w:sz w:val="28"/>
          <w:szCs w:val="28"/>
          <w:lang w:val="en-US"/>
        </w:rPr>
        <w:t>Na</w:t>
      </w:r>
      <w:r w:rsidRPr="001F6AC3">
        <w:rPr>
          <w:rFonts w:ascii="Times New Roman" w:hAnsi="Times New Roman"/>
          <w:sz w:val="28"/>
          <w:szCs w:val="28"/>
        </w:rPr>
        <w:t>O</w:t>
      </w:r>
      <w:r w:rsidRPr="001F6AC3">
        <w:rPr>
          <w:rFonts w:ascii="Times New Roman" w:hAnsi="Times New Roman"/>
          <w:sz w:val="28"/>
          <w:szCs w:val="28"/>
          <w:vertAlign w:val="subscript"/>
        </w:rPr>
        <w:t>3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 </w:t>
      </w:r>
      <w:r w:rsidR="00B2556F"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14222" w:rsidRPr="00902D5F" w:rsidRDefault="00B2556F" w:rsidP="00A14222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D77CE3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6360" w:dyaOrig="700">
          <v:shape id="_x0000_i1026" type="#_x0000_t75" style="width:374.25pt;height:41pt" o:ole="">
            <v:imagedata r:id="rId10" o:title=""/>
          </v:shape>
          <o:OLEObject Type="Embed" ProgID="Equation.3" ShapeID="_x0000_i1026" DrawAspect="Content" ObjectID="_1577274402" r:id="rId11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6"/>
        <w:gridCol w:w="993"/>
        <w:gridCol w:w="329"/>
        <w:gridCol w:w="7573"/>
      </w:tblGrid>
      <w:tr w:rsidR="00A14222" w:rsidRPr="00085448" w:rsidTr="00B2556F">
        <w:tc>
          <w:tcPr>
            <w:tcW w:w="353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9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85448" w:rsidRPr="00085448">
              <w:rPr>
                <w:rFonts w:ascii="Times New Roman" w:hAnsi="Times New Roman"/>
                <w:sz w:val="28"/>
                <w:szCs w:val="28"/>
              </w:rPr>
              <w:t>аминосалицилата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14222" w:rsidRPr="00085448" w:rsidTr="00B2556F">
        <w:tc>
          <w:tcPr>
            <w:tcW w:w="353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72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85448" w:rsidRPr="00085448">
              <w:rPr>
                <w:rFonts w:ascii="Times New Roman" w:hAnsi="Times New Roman"/>
                <w:sz w:val="28"/>
                <w:szCs w:val="28"/>
              </w:rPr>
              <w:t>аминосалицилата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A14222" w:rsidRPr="00085448" w:rsidTr="00B2556F">
        <w:tc>
          <w:tcPr>
            <w:tcW w:w="353" w:type="pct"/>
          </w:tcPr>
          <w:p w:rsidR="00A14222" w:rsidRPr="00085448" w:rsidRDefault="00A14222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14222" w:rsidRPr="00085448" w:rsidTr="00B2556F">
        <w:tc>
          <w:tcPr>
            <w:tcW w:w="353" w:type="pct"/>
          </w:tcPr>
          <w:p w:rsidR="00A14222" w:rsidRPr="00085448" w:rsidRDefault="00A14222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2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B2556F" w:rsidRPr="00F604D6" w:rsidTr="00B2556F">
        <w:tc>
          <w:tcPr>
            <w:tcW w:w="353" w:type="pct"/>
          </w:tcPr>
          <w:p w:rsidR="00B2556F" w:rsidRPr="00F604D6" w:rsidRDefault="00B2556F" w:rsidP="00B2556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B2556F" w:rsidRPr="00B2556F" w:rsidRDefault="00B2556F" w:rsidP="00B2556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" w:type="pct"/>
          </w:tcPr>
          <w:p w:rsidR="00B2556F" w:rsidRPr="00545701" w:rsidRDefault="00B2556F" w:rsidP="00B25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6" w:type="pct"/>
          </w:tcPr>
          <w:p w:rsidR="00B2556F" w:rsidRPr="00545701" w:rsidRDefault="00B2556F" w:rsidP="00B2556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D77CE3" w:rsidRPr="00085448" w:rsidTr="00B2556F">
        <w:tc>
          <w:tcPr>
            <w:tcW w:w="353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2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77CE3" w:rsidRPr="00085448" w:rsidTr="00B2556F">
        <w:tc>
          <w:tcPr>
            <w:tcW w:w="353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72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содержание аминосалициловой кислоты в стандартном образце аминосалициловой кислоты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77CE3" w:rsidRPr="00085448" w:rsidTr="00B2556F">
        <w:tc>
          <w:tcPr>
            <w:tcW w:w="353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72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D77CE3" w:rsidRPr="00085448" w:rsidRDefault="00D77CE3" w:rsidP="004C1C5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CF7503" w:rsidRPr="00085448" w:rsidTr="00B2556F">
        <w:tc>
          <w:tcPr>
            <w:tcW w:w="353" w:type="pct"/>
          </w:tcPr>
          <w:p w:rsidR="00CF7503" w:rsidRPr="00085448" w:rsidRDefault="00CF750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CF7503" w:rsidRPr="00D77CE3" w:rsidRDefault="00CF750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72" w:type="pct"/>
          </w:tcPr>
          <w:p w:rsidR="00CF7503" w:rsidRPr="00085448" w:rsidRDefault="00CF7503" w:rsidP="00A142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CF7503" w:rsidRPr="00F604D6" w:rsidRDefault="00CF7503" w:rsidP="00CF750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аминосалицилата натрия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7CE3" w:rsidRPr="00085448" w:rsidTr="00B2556F">
        <w:tc>
          <w:tcPr>
            <w:tcW w:w="353" w:type="pct"/>
          </w:tcPr>
          <w:p w:rsidR="00D77CE3" w:rsidRPr="00085448" w:rsidRDefault="00D77CE3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</w:tcPr>
          <w:p w:rsidR="00D77CE3" w:rsidRPr="00D77CE3" w:rsidRDefault="00D77CE3" w:rsidP="004C1C5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1,1435</w:t>
            </w:r>
          </w:p>
        </w:tc>
        <w:tc>
          <w:tcPr>
            <w:tcW w:w="172" w:type="pct"/>
          </w:tcPr>
          <w:p w:rsidR="00D77CE3" w:rsidRPr="00085448" w:rsidRDefault="00D77CE3" w:rsidP="00A14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D77CE3" w:rsidRPr="00085448" w:rsidRDefault="00D77CE3" w:rsidP="004C1C5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аминосалициловой кислоты на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>аминосалицилат натрия.</w:t>
            </w:r>
          </w:p>
        </w:tc>
      </w:tr>
    </w:tbl>
    <w:p w:rsidR="00AB4F02" w:rsidRPr="00762F95" w:rsidRDefault="00A14222" w:rsidP="00A1422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</w:t>
      </w:r>
      <w:r w:rsidR="00D01E4D">
        <w:rPr>
          <w:rStyle w:val="8"/>
          <w:rFonts w:eastAsiaTheme="minorHAnsi"/>
          <w:color w:val="000000" w:themeColor="text1"/>
          <w:sz w:val="28"/>
          <w:szCs w:val="28"/>
        </w:rPr>
        <w:t>, при температуре 8 – 15°С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AB4F02" w:rsidRPr="00762F95" w:rsidSect="00A1422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D6" w:rsidRDefault="002404D6" w:rsidP="00004BE2">
      <w:pPr>
        <w:spacing w:after="0" w:line="240" w:lineRule="auto"/>
      </w:pPr>
      <w:r>
        <w:separator/>
      </w:r>
    </w:p>
  </w:endnote>
  <w:endnote w:type="continuationSeparator" w:id="1">
    <w:p w:rsidR="002404D6" w:rsidRDefault="002404D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F7503" w:rsidRDefault="00FF3E0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750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009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7503" w:rsidRDefault="00CF75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D6" w:rsidRDefault="002404D6" w:rsidP="00004BE2">
      <w:pPr>
        <w:spacing w:after="0" w:line="240" w:lineRule="auto"/>
      </w:pPr>
      <w:r>
        <w:separator/>
      </w:r>
    </w:p>
  </w:footnote>
  <w:footnote w:type="continuationSeparator" w:id="1">
    <w:p w:rsidR="002404D6" w:rsidRDefault="002404D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752"/>
    <w:rsid w:val="00004324"/>
    <w:rsid w:val="00004BE2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1052"/>
    <w:rsid w:val="00056D3C"/>
    <w:rsid w:val="00065055"/>
    <w:rsid w:val="00065AA9"/>
    <w:rsid w:val="000675C8"/>
    <w:rsid w:val="0007059C"/>
    <w:rsid w:val="00070AC4"/>
    <w:rsid w:val="00085448"/>
    <w:rsid w:val="00085811"/>
    <w:rsid w:val="0008725F"/>
    <w:rsid w:val="00092F2F"/>
    <w:rsid w:val="000964DB"/>
    <w:rsid w:val="0009705C"/>
    <w:rsid w:val="000A0E89"/>
    <w:rsid w:val="000A7ED0"/>
    <w:rsid w:val="000B10B2"/>
    <w:rsid w:val="000B55BE"/>
    <w:rsid w:val="000D0DE4"/>
    <w:rsid w:val="000D154A"/>
    <w:rsid w:val="000D4EA8"/>
    <w:rsid w:val="000D6C38"/>
    <w:rsid w:val="000D7A61"/>
    <w:rsid w:val="000E2801"/>
    <w:rsid w:val="000E6D3A"/>
    <w:rsid w:val="000F00BD"/>
    <w:rsid w:val="000F3A5F"/>
    <w:rsid w:val="000F6716"/>
    <w:rsid w:val="000F7DB0"/>
    <w:rsid w:val="0010084E"/>
    <w:rsid w:val="00100EDB"/>
    <w:rsid w:val="00101F87"/>
    <w:rsid w:val="00112102"/>
    <w:rsid w:val="00114ED4"/>
    <w:rsid w:val="00120393"/>
    <w:rsid w:val="001236CB"/>
    <w:rsid w:val="00123CBA"/>
    <w:rsid w:val="001249D7"/>
    <w:rsid w:val="0013090C"/>
    <w:rsid w:val="00135091"/>
    <w:rsid w:val="001360F7"/>
    <w:rsid w:val="00136DCE"/>
    <w:rsid w:val="0013701D"/>
    <w:rsid w:val="00137F87"/>
    <w:rsid w:val="00144EDC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7FC8"/>
    <w:rsid w:val="001A1D38"/>
    <w:rsid w:val="001A61DA"/>
    <w:rsid w:val="001A72A5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73E"/>
    <w:rsid w:val="002173FC"/>
    <w:rsid w:val="0022025D"/>
    <w:rsid w:val="00220A4B"/>
    <w:rsid w:val="002217DE"/>
    <w:rsid w:val="00223329"/>
    <w:rsid w:val="0022683A"/>
    <w:rsid w:val="002277C4"/>
    <w:rsid w:val="002302B1"/>
    <w:rsid w:val="00231C42"/>
    <w:rsid w:val="0023717A"/>
    <w:rsid w:val="00237B2B"/>
    <w:rsid w:val="002404D6"/>
    <w:rsid w:val="00240958"/>
    <w:rsid w:val="00242EBA"/>
    <w:rsid w:val="00244B1C"/>
    <w:rsid w:val="00252225"/>
    <w:rsid w:val="002561F4"/>
    <w:rsid w:val="00256DD0"/>
    <w:rsid w:val="00256FBA"/>
    <w:rsid w:val="00260456"/>
    <w:rsid w:val="00266324"/>
    <w:rsid w:val="002717C8"/>
    <w:rsid w:val="00281DE6"/>
    <w:rsid w:val="0029571C"/>
    <w:rsid w:val="0029787D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0ED9"/>
    <w:rsid w:val="002F16E4"/>
    <w:rsid w:val="002F2D30"/>
    <w:rsid w:val="002F4616"/>
    <w:rsid w:val="002F62FD"/>
    <w:rsid w:val="002F7B77"/>
    <w:rsid w:val="00301D6F"/>
    <w:rsid w:val="00303AD5"/>
    <w:rsid w:val="0030595C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52397"/>
    <w:rsid w:val="0036029F"/>
    <w:rsid w:val="00360B5D"/>
    <w:rsid w:val="00361DA2"/>
    <w:rsid w:val="003634A3"/>
    <w:rsid w:val="00363A38"/>
    <w:rsid w:val="0036779B"/>
    <w:rsid w:val="0037378A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B317B"/>
    <w:rsid w:val="003C17FC"/>
    <w:rsid w:val="003C26DC"/>
    <w:rsid w:val="003C3E37"/>
    <w:rsid w:val="003C5D4F"/>
    <w:rsid w:val="003D3032"/>
    <w:rsid w:val="003D4D6C"/>
    <w:rsid w:val="003D5DF1"/>
    <w:rsid w:val="003D5FED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7AE0"/>
    <w:rsid w:val="00420888"/>
    <w:rsid w:val="00425611"/>
    <w:rsid w:val="00433AA6"/>
    <w:rsid w:val="00445BCB"/>
    <w:rsid w:val="004463F2"/>
    <w:rsid w:val="0044733D"/>
    <w:rsid w:val="00471F47"/>
    <w:rsid w:val="00472094"/>
    <w:rsid w:val="00472A14"/>
    <w:rsid w:val="00472E1B"/>
    <w:rsid w:val="00473042"/>
    <w:rsid w:val="0047768F"/>
    <w:rsid w:val="00480D72"/>
    <w:rsid w:val="0048247C"/>
    <w:rsid w:val="004839A3"/>
    <w:rsid w:val="00485CE3"/>
    <w:rsid w:val="00491DE3"/>
    <w:rsid w:val="00494363"/>
    <w:rsid w:val="00496E6A"/>
    <w:rsid w:val="004A07BD"/>
    <w:rsid w:val="004A3297"/>
    <w:rsid w:val="004A64C1"/>
    <w:rsid w:val="004A70AA"/>
    <w:rsid w:val="004B5F6E"/>
    <w:rsid w:val="004C0067"/>
    <w:rsid w:val="004C098D"/>
    <w:rsid w:val="004C15E3"/>
    <w:rsid w:val="004C1C58"/>
    <w:rsid w:val="004C4B4C"/>
    <w:rsid w:val="004D07A5"/>
    <w:rsid w:val="004D3012"/>
    <w:rsid w:val="004D3F54"/>
    <w:rsid w:val="004D4807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49FA"/>
    <w:rsid w:val="00506E31"/>
    <w:rsid w:val="00510DB1"/>
    <w:rsid w:val="00513EB1"/>
    <w:rsid w:val="00516936"/>
    <w:rsid w:val="005210CF"/>
    <w:rsid w:val="005223FD"/>
    <w:rsid w:val="00523887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5701"/>
    <w:rsid w:val="005470A6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5894"/>
    <w:rsid w:val="005574FA"/>
    <w:rsid w:val="00581CA5"/>
    <w:rsid w:val="00582BFB"/>
    <w:rsid w:val="00582D61"/>
    <w:rsid w:val="0058441B"/>
    <w:rsid w:val="00585C83"/>
    <w:rsid w:val="00597B6F"/>
    <w:rsid w:val="005A5286"/>
    <w:rsid w:val="005A6409"/>
    <w:rsid w:val="005A667E"/>
    <w:rsid w:val="005B6846"/>
    <w:rsid w:val="005C2531"/>
    <w:rsid w:val="005C3108"/>
    <w:rsid w:val="005C3661"/>
    <w:rsid w:val="005C3CD4"/>
    <w:rsid w:val="005C63F5"/>
    <w:rsid w:val="005D0092"/>
    <w:rsid w:val="005D0640"/>
    <w:rsid w:val="005D36A3"/>
    <w:rsid w:val="005D414A"/>
    <w:rsid w:val="005D4422"/>
    <w:rsid w:val="005E2657"/>
    <w:rsid w:val="005E2D3A"/>
    <w:rsid w:val="005E7C0C"/>
    <w:rsid w:val="005F0DDF"/>
    <w:rsid w:val="005F5BAA"/>
    <w:rsid w:val="00602765"/>
    <w:rsid w:val="00607524"/>
    <w:rsid w:val="00615E78"/>
    <w:rsid w:val="006257A2"/>
    <w:rsid w:val="00630708"/>
    <w:rsid w:val="00640150"/>
    <w:rsid w:val="00642080"/>
    <w:rsid w:val="00644B76"/>
    <w:rsid w:val="006553FD"/>
    <w:rsid w:val="00656C09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6F5B3F"/>
    <w:rsid w:val="00705EBF"/>
    <w:rsid w:val="00714387"/>
    <w:rsid w:val="0071480A"/>
    <w:rsid w:val="007165DF"/>
    <w:rsid w:val="0072290A"/>
    <w:rsid w:val="007263B3"/>
    <w:rsid w:val="0072753B"/>
    <w:rsid w:val="007322B9"/>
    <w:rsid w:val="00734F90"/>
    <w:rsid w:val="00734FE1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B46"/>
    <w:rsid w:val="0077304A"/>
    <w:rsid w:val="007810C9"/>
    <w:rsid w:val="0078474A"/>
    <w:rsid w:val="00786BED"/>
    <w:rsid w:val="00794382"/>
    <w:rsid w:val="00794FD7"/>
    <w:rsid w:val="007A0275"/>
    <w:rsid w:val="007A2A24"/>
    <w:rsid w:val="007A53C1"/>
    <w:rsid w:val="007B1577"/>
    <w:rsid w:val="007B2337"/>
    <w:rsid w:val="007C0197"/>
    <w:rsid w:val="007C1BAD"/>
    <w:rsid w:val="007C4498"/>
    <w:rsid w:val="007C4D88"/>
    <w:rsid w:val="007D237A"/>
    <w:rsid w:val="007D4A55"/>
    <w:rsid w:val="007E2E6B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10BE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B144D"/>
    <w:rsid w:val="008B1B32"/>
    <w:rsid w:val="008B3DBC"/>
    <w:rsid w:val="008B7822"/>
    <w:rsid w:val="008C0690"/>
    <w:rsid w:val="008C144B"/>
    <w:rsid w:val="008C2E71"/>
    <w:rsid w:val="008C5F26"/>
    <w:rsid w:val="008D1AC4"/>
    <w:rsid w:val="008D4BDE"/>
    <w:rsid w:val="008E18C4"/>
    <w:rsid w:val="008E1ACB"/>
    <w:rsid w:val="008E1AD7"/>
    <w:rsid w:val="008E51E1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4592"/>
    <w:rsid w:val="009346CB"/>
    <w:rsid w:val="00936F0D"/>
    <w:rsid w:val="00937A80"/>
    <w:rsid w:val="00943BC3"/>
    <w:rsid w:val="00945A88"/>
    <w:rsid w:val="00945D39"/>
    <w:rsid w:val="00946F3A"/>
    <w:rsid w:val="00951024"/>
    <w:rsid w:val="009513F5"/>
    <w:rsid w:val="00952F30"/>
    <w:rsid w:val="009534B0"/>
    <w:rsid w:val="00956EC3"/>
    <w:rsid w:val="0096346E"/>
    <w:rsid w:val="00970BC7"/>
    <w:rsid w:val="00971AE2"/>
    <w:rsid w:val="009731EE"/>
    <w:rsid w:val="00976FA3"/>
    <w:rsid w:val="00983D64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227"/>
    <w:rsid w:val="009A7E34"/>
    <w:rsid w:val="009B0D62"/>
    <w:rsid w:val="009B5BA1"/>
    <w:rsid w:val="009C20A7"/>
    <w:rsid w:val="009D66AE"/>
    <w:rsid w:val="009D6A08"/>
    <w:rsid w:val="009D745B"/>
    <w:rsid w:val="009E1505"/>
    <w:rsid w:val="009E1FD4"/>
    <w:rsid w:val="009E29B8"/>
    <w:rsid w:val="009E4A72"/>
    <w:rsid w:val="009E4C73"/>
    <w:rsid w:val="009E7707"/>
    <w:rsid w:val="009F469B"/>
    <w:rsid w:val="00A0481F"/>
    <w:rsid w:val="00A05241"/>
    <w:rsid w:val="00A12E25"/>
    <w:rsid w:val="00A134D3"/>
    <w:rsid w:val="00A13FB9"/>
    <w:rsid w:val="00A14222"/>
    <w:rsid w:val="00A1739A"/>
    <w:rsid w:val="00A23AA8"/>
    <w:rsid w:val="00A27F80"/>
    <w:rsid w:val="00A328EA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A65E9"/>
    <w:rsid w:val="00AB329F"/>
    <w:rsid w:val="00AB3D6A"/>
    <w:rsid w:val="00AB4F02"/>
    <w:rsid w:val="00AD0A10"/>
    <w:rsid w:val="00AD2B8E"/>
    <w:rsid w:val="00AD47CF"/>
    <w:rsid w:val="00AE2B9A"/>
    <w:rsid w:val="00AF0490"/>
    <w:rsid w:val="00AF0A42"/>
    <w:rsid w:val="00AF6CBE"/>
    <w:rsid w:val="00B10D08"/>
    <w:rsid w:val="00B11B5B"/>
    <w:rsid w:val="00B15444"/>
    <w:rsid w:val="00B17DB4"/>
    <w:rsid w:val="00B2556F"/>
    <w:rsid w:val="00B25D20"/>
    <w:rsid w:val="00B30457"/>
    <w:rsid w:val="00B314B4"/>
    <w:rsid w:val="00B36F08"/>
    <w:rsid w:val="00B372A2"/>
    <w:rsid w:val="00B406EA"/>
    <w:rsid w:val="00B4180D"/>
    <w:rsid w:val="00B419A0"/>
    <w:rsid w:val="00B429C0"/>
    <w:rsid w:val="00B46570"/>
    <w:rsid w:val="00B46F6C"/>
    <w:rsid w:val="00B500E3"/>
    <w:rsid w:val="00B51973"/>
    <w:rsid w:val="00B53F5E"/>
    <w:rsid w:val="00B54648"/>
    <w:rsid w:val="00B54F51"/>
    <w:rsid w:val="00B60333"/>
    <w:rsid w:val="00B6176A"/>
    <w:rsid w:val="00B62FFA"/>
    <w:rsid w:val="00B71B16"/>
    <w:rsid w:val="00B71C72"/>
    <w:rsid w:val="00B740A8"/>
    <w:rsid w:val="00B8109F"/>
    <w:rsid w:val="00B84B37"/>
    <w:rsid w:val="00B8650C"/>
    <w:rsid w:val="00B86FEF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A7BBB"/>
    <w:rsid w:val="00BB13AF"/>
    <w:rsid w:val="00BB69FF"/>
    <w:rsid w:val="00BB7F63"/>
    <w:rsid w:val="00BC6752"/>
    <w:rsid w:val="00BC79E8"/>
    <w:rsid w:val="00BD14B7"/>
    <w:rsid w:val="00BD5369"/>
    <w:rsid w:val="00BE1C1B"/>
    <w:rsid w:val="00BE4101"/>
    <w:rsid w:val="00BF3296"/>
    <w:rsid w:val="00BF352A"/>
    <w:rsid w:val="00BF357C"/>
    <w:rsid w:val="00BF3A57"/>
    <w:rsid w:val="00C02EA4"/>
    <w:rsid w:val="00C04A72"/>
    <w:rsid w:val="00C06535"/>
    <w:rsid w:val="00C11C97"/>
    <w:rsid w:val="00C12596"/>
    <w:rsid w:val="00C125C8"/>
    <w:rsid w:val="00C14A75"/>
    <w:rsid w:val="00C20C53"/>
    <w:rsid w:val="00C27942"/>
    <w:rsid w:val="00C328C3"/>
    <w:rsid w:val="00C35B7B"/>
    <w:rsid w:val="00C3741C"/>
    <w:rsid w:val="00C45F8D"/>
    <w:rsid w:val="00C501AB"/>
    <w:rsid w:val="00C51F4F"/>
    <w:rsid w:val="00C52182"/>
    <w:rsid w:val="00C52CD3"/>
    <w:rsid w:val="00C72F4A"/>
    <w:rsid w:val="00C73848"/>
    <w:rsid w:val="00C77C02"/>
    <w:rsid w:val="00C80BF6"/>
    <w:rsid w:val="00C86C77"/>
    <w:rsid w:val="00C90807"/>
    <w:rsid w:val="00C91911"/>
    <w:rsid w:val="00C93042"/>
    <w:rsid w:val="00C95743"/>
    <w:rsid w:val="00C97896"/>
    <w:rsid w:val="00CA4ACB"/>
    <w:rsid w:val="00CA7FB9"/>
    <w:rsid w:val="00CC70BC"/>
    <w:rsid w:val="00CD6CE1"/>
    <w:rsid w:val="00CE0B4A"/>
    <w:rsid w:val="00CF01DB"/>
    <w:rsid w:val="00CF1961"/>
    <w:rsid w:val="00CF2F5A"/>
    <w:rsid w:val="00CF566A"/>
    <w:rsid w:val="00CF5BBA"/>
    <w:rsid w:val="00CF7503"/>
    <w:rsid w:val="00D00AC3"/>
    <w:rsid w:val="00D01E4D"/>
    <w:rsid w:val="00D066A5"/>
    <w:rsid w:val="00D07960"/>
    <w:rsid w:val="00D1312B"/>
    <w:rsid w:val="00D176EB"/>
    <w:rsid w:val="00D17CDB"/>
    <w:rsid w:val="00D202A7"/>
    <w:rsid w:val="00D2069E"/>
    <w:rsid w:val="00D21F51"/>
    <w:rsid w:val="00D23263"/>
    <w:rsid w:val="00D247AE"/>
    <w:rsid w:val="00D24C0A"/>
    <w:rsid w:val="00D25624"/>
    <w:rsid w:val="00D26006"/>
    <w:rsid w:val="00D34145"/>
    <w:rsid w:val="00D40995"/>
    <w:rsid w:val="00D409C0"/>
    <w:rsid w:val="00D53FAD"/>
    <w:rsid w:val="00D54A8E"/>
    <w:rsid w:val="00D61011"/>
    <w:rsid w:val="00D648B2"/>
    <w:rsid w:val="00D64A54"/>
    <w:rsid w:val="00D65556"/>
    <w:rsid w:val="00D65B7C"/>
    <w:rsid w:val="00D71BC6"/>
    <w:rsid w:val="00D74D40"/>
    <w:rsid w:val="00D76BBA"/>
    <w:rsid w:val="00D77CE3"/>
    <w:rsid w:val="00D8443B"/>
    <w:rsid w:val="00D84681"/>
    <w:rsid w:val="00D86E21"/>
    <w:rsid w:val="00D92627"/>
    <w:rsid w:val="00DA0D22"/>
    <w:rsid w:val="00DA0EDB"/>
    <w:rsid w:val="00DA3038"/>
    <w:rsid w:val="00DA4521"/>
    <w:rsid w:val="00DA5E2D"/>
    <w:rsid w:val="00DB15D8"/>
    <w:rsid w:val="00DB3CBC"/>
    <w:rsid w:val="00DC2EE4"/>
    <w:rsid w:val="00DD0C4A"/>
    <w:rsid w:val="00DD3BDC"/>
    <w:rsid w:val="00DD6357"/>
    <w:rsid w:val="00DD7996"/>
    <w:rsid w:val="00DE52B0"/>
    <w:rsid w:val="00DF5126"/>
    <w:rsid w:val="00DF5B92"/>
    <w:rsid w:val="00E015B2"/>
    <w:rsid w:val="00E01E0E"/>
    <w:rsid w:val="00E02103"/>
    <w:rsid w:val="00E029D9"/>
    <w:rsid w:val="00E033D4"/>
    <w:rsid w:val="00E064AC"/>
    <w:rsid w:val="00E14685"/>
    <w:rsid w:val="00E147EC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6FCA"/>
    <w:rsid w:val="00E579A5"/>
    <w:rsid w:val="00E618F3"/>
    <w:rsid w:val="00E61D55"/>
    <w:rsid w:val="00E6416F"/>
    <w:rsid w:val="00E65F78"/>
    <w:rsid w:val="00E6767D"/>
    <w:rsid w:val="00E70254"/>
    <w:rsid w:val="00E71869"/>
    <w:rsid w:val="00E71C8F"/>
    <w:rsid w:val="00E76FB0"/>
    <w:rsid w:val="00E821B8"/>
    <w:rsid w:val="00E8430A"/>
    <w:rsid w:val="00E85D8E"/>
    <w:rsid w:val="00E87E73"/>
    <w:rsid w:val="00E92CC8"/>
    <w:rsid w:val="00E939CE"/>
    <w:rsid w:val="00E93F57"/>
    <w:rsid w:val="00EA6B91"/>
    <w:rsid w:val="00EB1397"/>
    <w:rsid w:val="00EB5F0C"/>
    <w:rsid w:val="00EB6F3A"/>
    <w:rsid w:val="00EC0C1F"/>
    <w:rsid w:val="00EC3AD5"/>
    <w:rsid w:val="00EC76BD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17D8A"/>
    <w:rsid w:val="00F203E8"/>
    <w:rsid w:val="00F22254"/>
    <w:rsid w:val="00F239A2"/>
    <w:rsid w:val="00F2442A"/>
    <w:rsid w:val="00F32A21"/>
    <w:rsid w:val="00F337BE"/>
    <w:rsid w:val="00F36956"/>
    <w:rsid w:val="00F41817"/>
    <w:rsid w:val="00F42414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515C"/>
    <w:rsid w:val="00F675C5"/>
    <w:rsid w:val="00F71A42"/>
    <w:rsid w:val="00F73FA3"/>
    <w:rsid w:val="00F817FD"/>
    <w:rsid w:val="00F87C33"/>
    <w:rsid w:val="00F90A65"/>
    <w:rsid w:val="00F921E3"/>
    <w:rsid w:val="00F924FF"/>
    <w:rsid w:val="00F961FE"/>
    <w:rsid w:val="00FA60A7"/>
    <w:rsid w:val="00FA7606"/>
    <w:rsid w:val="00FB0784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3E0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E828-6859-458B-8E01-5C121F2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16</cp:revision>
  <cp:lastPrinted>2017-07-18T08:38:00Z</cp:lastPrinted>
  <dcterms:created xsi:type="dcterms:W3CDTF">2017-09-12T10:07:00Z</dcterms:created>
  <dcterms:modified xsi:type="dcterms:W3CDTF">2018-01-12T12:00:00Z</dcterms:modified>
</cp:coreProperties>
</file>