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66" w:rsidRPr="0056433A" w:rsidRDefault="00067866" w:rsidP="00600985">
      <w:pPr>
        <w:pStyle w:val="a3"/>
        <w:widowControl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56433A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067866" w:rsidRPr="0056433A" w:rsidRDefault="00067866" w:rsidP="00600985">
      <w:pPr>
        <w:pStyle w:val="a3"/>
        <w:widowControl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Cs w:val="28"/>
          <w:lang w:val="ru-RU"/>
        </w:rPr>
      </w:pPr>
    </w:p>
    <w:p w:rsidR="00067866" w:rsidRPr="0056433A" w:rsidRDefault="00067866" w:rsidP="00600985">
      <w:pPr>
        <w:pStyle w:val="a3"/>
        <w:widowControl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Cs w:val="28"/>
          <w:lang w:val="ru-RU"/>
        </w:rPr>
      </w:pPr>
    </w:p>
    <w:p w:rsidR="00067866" w:rsidRPr="0056433A" w:rsidRDefault="00067866" w:rsidP="00600985">
      <w:pPr>
        <w:pStyle w:val="a3"/>
        <w:widowControl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Cs w:val="28"/>
          <w:lang w:val="ru-RU"/>
        </w:rPr>
      </w:pPr>
    </w:p>
    <w:p w:rsidR="00067866" w:rsidRPr="0056433A" w:rsidRDefault="00067866" w:rsidP="00600985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6433A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067866" w:rsidRPr="00E765E4" w:rsidRDefault="00067866" w:rsidP="00600985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Глутаминовая кислота</w:t>
      </w:r>
      <w:r w:rsidR="00D65E83">
        <w:rPr>
          <w:b/>
          <w:sz w:val="28"/>
          <w:szCs w:val="28"/>
        </w:rPr>
        <w:t>, таблетки</w:t>
      </w:r>
      <w:r w:rsidRPr="00E765E4">
        <w:rPr>
          <w:b/>
          <w:sz w:val="28"/>
          <w:szCs w:val="28"/>
        </w:rPr>
        <w:tab/>
        <w:t>ФС</w:t>
      </w:r>
    </w:p>
    <w:p w:rsidR="00067866" w:rsidRPr="00D65E83" w:rsidRDefault="00067866" w:rsidP="00600985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Глутаминовая кислота</w:t>
      </w:r>
      <w:r w:rsidR="00D65E83">
        <w:rPr>
          <w:b/>
          <w:sz w:val="28"/>
          <w:szCs w:val="28"/>
        </w:rPr>
        <w:t>, таблетки</w:t>
      </w:r>
      <w:r w:rsidR="00D65E83" w:rsidRPr="00D65E83">
        <w:rPr>
          <w:b/>
          <w:sz w:val="28"/>
          <w:szCs w:val="28"/>
        </w:rPr>
        <w:tab/>
        <w:t>В</w:t>
      </w:r>
      <w:r w:rsidR="00D65E83" w:rsidRPr="00D65E83">
        <w:rPr>
          <w:rFonts w:hint="eastAsia"/>
          <w:b/>
          <w:sz w:val="28"/>
          <w:szCs w:val="28"/>
        </w:rPr>
        <w:t>замен</w:t>
      </w:r>
      <w:r w:rsidR="00D65E83" w:rsidRPr="00D65E83">
        <w:rPr>
          <w:b/>
          <w:sz w:val="28"/>
          <w:szCs w:val="28"/>
        </w:rPr>
        <w:t xml:space="preserve"> </w:t>
      </w:r>
      <w:r w:rsidR="00D65E83">
        <w:rPr>
          <w:b/>
          <w:sz w:val="28"/>
          <w:szCs w:val="28"/>
        </w:rPr>
        <w:t>В</w:t>
      </w:r>
      <w:r w:rsidR="00D65E83" w:rsidRPr="00D65E83">
        <w:rPr>
          <w:rFonts w:hint="eastAsia"/>
          <w:b/>
          <w:sz w:val="28"/>
          <w:szCs w:val="28"/>
        </w:rPr>
        <w:t>ФС</w:t>
      </w:r>
      <w:r w:rsidR="00D65E83" w:rsidRPr="00D65E83">
        <w:rPr>
          <w:b/>
          <w:sz w:val="28"/>
          <w:szCs w:val="28"/>
        </w:rPr>
        <w:t xml:space="preserve"> 42-3</w:t>
      </w:r>
      <w:r w:rsidR="00D65E83">
        <w:rPr>
          <w:b/>
          <w:sz w:val="28"/>
          <w:szCs w:val="28"/>
        </w:rPr>
        <w:t>420</w:t>
      </w:r>
      <w:r w:rsidR="00D65E83" w:rsidRPr="00D65E83">
        <w:rPr>
          <w:b/>
          <w:sz w:val="28"/>
          <w:szCs w:val="28"/>
        </w:rPr>
        <w:t>-99</w:t>
      </w:r>
      <w:r w:rsidR="00D65E83">
        <w:rPr>
          <w:b/>
          <w:sz w:val="28"/>
          <w:szCs w:val="28"/>
        </w:rPr>
        <w:t>;</w:t>
      </w:r>
    </w:p>
    <w:p w:rsidR="00067866" w:rsidRPr="00D65E83" w:rsidRDefault="00D65E83" w:rsidP="00600985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Tabulettae</w:t>
      </w:r>
      <w:r w:rsidRPr="00D65E83">
        <w:rPr>
          <w:b/>
          <w:sz w:val="28"/>
          <w:szCs w:val="28"/>
          <w:lang w:val="en-US"/>
        </w:rPr>
        <w:t xml:space="preserve"> </w:t>
      </w:r>
      <w:r w:rsidR="00067866" w:rsidRPr="00067866">
        <w:rPr>
          <w:b/>
          <w:sz w:val="28"/>
          <w:szCs w:val="28"/>
          <w:lang w:val="en-US"/>
        </w:rPr>
        <w:t>Acid</w:t>
      </w:r>
      <w:r>
        <w:rPr>
          <w:b/>
          <w:sz w:val="28"/>
          <w:szCs w:val="28"/>
          <w:lang w:val="en-US"/>
        </w:rPr>
        <w:t>i</w:t>
      </w:r>
      <w:r w:rsidR="00067866" w:rsidRPr="00D65E83">
        <w:rPr>
          <w:b/>
          <w:sz w:val="28"/>
          <w:szCs w:val="28"/>
          <w:lang w:val="en-US"/>
        </w:rPr>
        <w:t xml:space="preserve"> </w:t>
      </w:r>
      <w:r w:rsidR="00067866" w:rsidRPr="00067866">
        <w:rPr>
          <w:b/>
          <w:sz w:val="28"/>
          <w:szCs w:val="28"/>
          <w:lang w:val="en-US"/>
        </w:rPr>
        <w:t>glutaminic</w:t>
      </w:r>
      <w:r>
        <w:rPr>
          <w:b/>
          <w:sz w:val="28"/>
          <w:szCs w:val="28"/>
          <w:lang w:val="en-US"/>
        </w:rPr>
        <w:t>i</w:t>
      </w:r>
      <w:r w:rsidR="00067866" w:rsidRPr="00D65E83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в</w:t>
      </w:r>
      <w:r w:rsidR="00067866" w:rsidRPr="009518C1">
        <w:rPr>
          <w:rFonts w:hint="eastAsia"/>
          <w:b/>
          <w:sz w:val="28"/>
          <w:szCs w:val="28"/>
        </w:rPr>
        <w:t>замен</w:t>
      </w:r>
      <w:r w:rsidR="00067866" w:rsidRPr="00D65E83">
        <w:rPr>
          <w:b/>
          <w:sz w:val="28"/>
          <w:szCs w:val="28"/>
          <w:lang w:val="en-US"/>
        </w:rPr>
        <w:t xml:space="preserve"> </w:t>
      </w:r>
      <w:r w:rsidR="00067866" w:rsidRPr="009518C1">
        <w:rPr>
          <w:rFonts w:hint="eastAsia"/>
          <w:b/>
          <w:sz w:val="28"/>
          <w:szCs w:val="28"/>
        </w:rPr>
        <w:t>ФС</w:t>
      </w:r>
      <w:r w:rsidR="00067866" w:rsidRPr="00D65E83">
        <w:rPr>
          <w:b/>
          <w:sz w:val="28"/>
          <w:szCs w:val="28"/>
          <w:lang w:val="en-US"/>
        </w:rPr>
        <w:t xml:space="preserve"> 42-</w:t>
      </w:r>
      <w:r>
        <w:rPr>
          <w:b/>
          <w:sz w:val="28"/>
          <w:szCs w:val="28"/>
          <w:lang w:val="en-US"/>
        </w:rPr>
        <w:t>3803</w:t>
      </w:r>
      <w:r w:rsidR="00067866" w:rsidRPr="00D65E8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99</w:t>
      </w:r>
      <w:r w:rsidR="00067866" w:rsidRPr="00D65E83">
        <w:rPr>
          <w:b/>
          <w:sz w:val="28"/>
          <w:szCs w:val="28"/>
          <w:lang w:val="en-US"/>
        </w:rPr>
        <w:t xml:space="preserve"> </w:t>
      </w:r>
    </w:p>
    <w:p w:rsidR="0022054A" w:rsidRPr="0022054A" w:rsidRDefault="0022054A" w:rsidP="00921034">
      <w:pPr>
        <w:widowControl/>
        <w:tabs>
          <w:tab w:val="left" w:pos="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6E3FCD">
        <w:rPr>
          <w:sz w:val="28"/>
          <w:szCs w:val="28"/>
          <w:lang w:val="en-US"/>
        </w:rPr>
        <w:tab/>
      </w:r>
      <w:r w:rsidRPr="0022054A">
        <w:rPr>
          <w:sz w:val="28"/>
          <w:szCs w:val="28"/>
        </w:rPr>
        <w:t>Настоящая фармакопейная статья распространяется на лекарственный препарат глутаминовая кислота, таблетки (таблетки, таблетки покрытые оболочкой, таблетки покрытые кишечнорастворимой оболочкой). Препарат должен соответствовать требованиям ОФС «Таблетки» и ниже приведенным требованиям.</w:t>
      </w:r>
    </w:p>
    <w:p w:rsidR="00E03EE8" w:rsidRPr="0022054A" w:rsidRDefault="0022054A" w:rsidP="002205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054A">
        <w:rPr>
          <w:rFonts w:eastAsia="Calibri"/>
          <w:sz w:val="28"/>
          <w:szCs w:val="28"/>
          <w:lang w:val="en-US" w:eastAsia="en-US"/>
        </w:rPr>
        <w:t>C</w:t>
      </w:r>
      <w:r w:rsidRPr="0022054A">
        <w:rPr>
          <w:rFonts w:eastAsia="Calibri"/>
          <w:sz w:val="28"/>
          <w:szCs w:val="28"/>
          <w:lang w:eastAsia="en-US"/>
        </w:rPr>
        <w:t xml:space="preserve">одержит не менее 90,0 % и не более 110,0 % </w:t>
      </w:r>
      <w:r w:rsidRPr="0022054A">
        <w:rPr>
          <w:rFonts w:eastAsia="Calibri"/>
          <w:color w:val="000000"/>
          <w:sz w:val="28"/>
          <w:szCs w:val="28"/>
          <w:lang w:bidi="ru-RU"/>
        </w:rPr>
        <w:t xml:space="preserve">от заявленного количества глутаминовой кислоты </w:t>
      </w:r>
      <w:r w:rsidRPr="0022054A">
        <w:rPr>
          <w:rFonts w:eastAsia="Calibri"/>
          <w:color w:val="000000"/>
          <w:sz w:val="28"/>
          <w:szCs w:val="28"/>
          <w:lang w:val="en-US" w:bidi="ru-RU"/>
        </w:rPr>
        <w:t>C</w:t>
      </w:r>
      <w:r w:rsidRPr="0022054A">
        <w:rPr>
          <w:rFonts w:eastAsia="Calibri"/>
          <w:color w:val="000000"/>
          <w:sz w:val="28"/>
          <w:szCs w:val="28"/>
          <w:vertAlign w:val="subscript"/>
          <w:lang w:bidi="ru-RU"/>
        </w:rPr>
        <w:t>5</w:t>
      </w:r>
      <w:r w:rsidRPr="0022054A">
        <w:rPr>
          <w:rFonts w:eastAsia="Calibri"/>
          <w:color w:val="000000"/>
          <w:sz w:val="28"/>
          <w:szCs w:val="28"/>
          <w:lang w:val="en-US" w:bidi="ru-RU"/>
        </w:rPr>
        <w:t>H</w:t>
      </w:r>
      <w:r w:rsidRPr="0022054A">
        <w:rPr>
          <w:rFonts w:eastAsia="Calibri"/>
          <w:color w:val="000000"/>
          <w:sz w:val="28"/>
          <w:szCs w:val="28"/>
          <w:vertAlign w:val="subscript"/>
          <w:lang w:bidi="ru-RU"/>
        </w:rPr>
        <w:t>9</w:t>
      </w:r>
      <w:r w:rsidRPr="0022054A">
        <w:rPr>
          <w:rFonts w:eastAsia="Calibri"/>
          <w:color w:val="000000"/>
          <w:sz w:val="28"/>
          <w:szCs w:val="28"/>
          <w:lang w:val="en-US" w:bidi="ru-RU"/>
        </w:rPr>
        <w:t>NO</w:t>
      </w:r>
      <w:r w:rsidRPr="0022054A">
        <w:rPr>
          <w:rFonts w:eastAsia="Calibri"/>
          <w:color w:val="000000"/>
          <w:sz w:val="28"/>
          <w:szCs w:val="28"/>
          <w:vertAlign w:val="subscript"/>
          <w:lang w:bidi="ru-RU"/>
        </w:rPr>
        <w:t>4</w:t>
      </w:r>
    </w:p>
    <w:p w:rsidR="00E03EE8" w:rsidRPr="0022054A" w:rsidRDefault="00E03EE8" w:rsidP="0022054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03EE8" w:rsidRPr="00F02A4F" w:rsidRDefault="00E03EE8" w:rsidP="0060098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F02A4F">
        <w:rPr>
          <w:rFonts w:ascii="Times New Roman" w:hAnsi="Times New Roman"/>
          <w:b/>
          <w:sz w:val="28"/>
          <w:lang w:val="ru-RU"/>
        </w:rPr>
        <w:t>Описание</w:t>
      </w:r>
      <w:r w:rsidRPr="00DC644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C6446" w:rsidRPr="00DC6446">
        <w:rPr>
          <w:rFonts w:ascii="Times New Roman" w:hAnsi="Times New Roman"/>
          <w:color w:val="000000" w:themeColor="text1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  <w:r w:rsidRPr="00F02A4F">
        <w:rPr>
          <w:rFonts w:ascii="Times New Roman" w:hAnsi="Times New Roman"/>
          <w:sz w:val="28"/>
          <w:lang w:val="ru-RU"/>
        </w:rPr>
        <w:t xml:space="preserve"> </w:t>
      </w:r>
    </w:p>
    <w:p w:rsidR="00E03EE8" w:rsidRPr="006E3FCD" w:rsidRDefault="00E03EE8" w:rsidP="00101B41">
      <w:pPr>
        <w:pStyle w:val="a3"/>
        <w:widowControl/>
        <w:spacing w:after="0" w:line="360" w:lineRule="auto"/>
        <w:ind w:firstLine="720"/>
        <w:jc w:val="both"/>
        <w:rPr>
          <w:strike/>
          <w:sz w:val="28"/>
          <w:szCs w:val="28"/>
          <w:lang w:val="ru-RU"/>
        </w:rPr>
      </w:pPr>
      <w:r w:rsidRPr="00F02A4F">
        <w:rPr>
          <w:rFonts w:ascii="Times New Roman" w:hAnsi="Times New Roman"/>
          <w:b/>
          <w:sz w:val="28"/>
          <w:lang w:val="ru-RU"/>
        </w:rPr>
        <w:t>Подлинность</w:t>
      </w:r>
      <w:r w:rsidRPr="00F02A4F">
        <w:rPr>
          <w:rFonts w:ascii="Times New Roman" w:hAnsi="Times New Roman"/>
          <w:sz w:val="28"/>
          <w:lang w:val="ru-RU"/>
        </w:rPr>
        <w:t xml:space="preserve">. </w:t>
      </w:r>
      <w:r w:rsidR="006E1444" w:rsidRPr="005872FF">
        <w:rPr>
          <w:rFonts w:ascii="Times New Roman" w:hAnsi="Times New Roman"/>
          <w:i/>
          <w:sz w:val="28"/>
          <w:lang w:val="ru-RU"/>
        </w:rPr>
        <w:t>1.</w:t>
      </w:r>
      <w:r w:rsidR="00362895">
        <w:rPr>
          <w:rFonts w:ascii="Times New Roman" w:hAnsi="Times New Roman"/>
          <w:i/>
          <w:sz w:val="28"/>
          <w:lang w:val="ru-RU"/>
        </w:rPr>
        <w:t xml:space="preserve"> Качественная реакция</w:t>
      </w:r>
      <w:r w:rsidR="005872FF" w:rsidRPr="005872FF">
        <w:rPr>
          <w:rFonts w:ascii="Times New Roman" w:hAnsi="Times New Roman"/>
          <w:i/>
          <w:sz w:val="28"/>
          <w:lang w:val="ru-RU"/>
        </w:rPr>
        <w:t>.</w:t>
      </w:r>
      <w:r w:rsidR="005872FF">
        <w:rPr>
          <w:rFonts w:ascii="Times New Roman" w:hAnsi="Times New Roman"/>
          <w:sz w:val="28"/>
          <w:lang w:val="ru-RU"/>
        </w:rPr>
        <w:t xml:space="preserve"> </w:t>
      </w:r>
      <w:r w:rsidR="00362895">
        <w:rPr>
          <w:rFonts w:ascii="Times New Roman" w:hAnsi="Times New Roman"/>
          <w:sz w:val="28"/>
          <w:lang w:val="ru-RU"/>
        </w:rPr>
        <w:t xml:space="preserve">0,1 г порошка растёртых таблеток взбалтывают при нагревании с 1 мл воды, свободной от диоксида углерода, прибавляют 1 мл </w:t>
      </w:r>
      <w:r w:rsidR="00101B41">
        <w:rPr>
          <w:rFonts w:ascii="Times New Roman" w:hAnsi="Times New Roman"/>
          <w:sz w:val="28"/>
          <w:lang w:val="ru-RU"/>
        </w:rPr>
        <w:t xml:space="preserve">свежеприготовленного 0,25 % раствора </w:t>
      </w:r>
      <w:r w:rsidR="00101B41" w:rsidRPr="000F02E6">
        <w:rPr>
          <w:rFonts w:ascii="Times New Roman" w:hAnsi="Times New Roman"/>
          <w:sz w:val="28"/>
          <w:szCs w:val="28"/>
          <w:lang w:val="ru-RU"/>
        </w:rPr>
        <w:t>нингидрина и нагревают; должно появиться сине-фиолетовое окрашивание.</w:t>
      </w:r>
    </w:p>
    <w:p w:rsidR="00E03EE8" w:rsidRPr="004D1EA5" w:rsidRDefault="00426B19" w:rsidP="006009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02E6">
        <w:rPr>
          <w:rFonts w:ascii="Times New Roman" w:hAnsi="Times New Roman"/>
          <w:i/>
          <w:sz w:val="28"/>
          <w:szCs w:val="28"/>
          <w:lang w:val="ru-RU"/>
        </w:rPr>
        <w:t xml:space="preserve">2. </w:t>
      </w:r>
      <w:r w:rsidR="00101B41" w:rsidRPr="000F02E6">
        <w:rPr>
          <w:rFonts w:ascii="Times New Roman" w:hAnsi="Times New Roman"/>
          <w:i/>
          <w:sz w:val="28"/>
          <w:szCs w:val="28"/>
          <w:lang w:val="ru-RU"/>
        </w:rPr>
        <w:t>Тонкослойная хроматография</w:t>
      </w:r>
      <w:r w:rsidR="002422F9" w:rsidRPr="000F02E6">
        <w:rPr>
          <w:rFonts w:ascii="Times New Roman" w:hAnsi="Times New Roman"/>
          <w:i/>
          <w:sz w:val="28"/>
          <w:szCs w:val="28"/>
          <w:lang w:val="ru-RU"/>
        </w:rPr>
        <w:t>.</w:t>
      </w:r>
      <w:r w:rsidR="002422F9" w:rsidRPr="000F02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02E6" w:rsidRPr="000F02E6">
        <w:rPr>
          <w:rFonts w:ascii="Times New Roman" w:hAnsi="Times New Roman"/>
          <w:sz w:val="28"/>
          <w:szCs w:val="28"/>
          <w:lang w:val="ru-RU"/>
        </w:rPr>
        <w:t xml:space="preserve">Основная зона адсорбции на хроматограмме испытуемого раствора, полученной в испытании "Родственные примеси", по положению должна соответствовать основной </w:t>
      </w:r>
      <w:r w:rsidR="000F02E6" w:rsidRPr="004D1EA5">
        <w:rPr>
          <w:rFonts w:ascii="Times New Roman" w:hAnsi="Times New Roman"/>
          <w:sz w:val="28"/>
          <w:szCs w:val="28"/>
          <w:lang w:val="ru-RU"/>
        </w:rPr>
        <w:t>зоне адсорбции на хроматограмме раствора сравнения.</w:t>
      </w:r>
    </w:p>
    <w:p w:rsidR="004D1EA5" w:rsidRDefault="004D1EA5" w:rsidP="004D1EA5">
      <w:pPr>
        <w:widowControl/>
        <w:tabs>
          <w:tab w:val="left" w:pos="2943"/>
        </w:tabs>
        <w:spacing w:line="360" w:lineRule="auto"/>
        <w:ind w:firstLine="709"/>
        <w:jc w:val="both"/>
        <w:rPr>
          <w:sz w:val="28"/>
          <w:szCs w:val="28"/>
        </w:rPr>
      </w:pPr>
      <w:r w:rsidRPr="004D1EA5">
        <w:rPr>
          <w:rFonts w:eastAsia="Calibri"/>
          <w:b/>
          <w:color w:val="000000"/>
          <w:sz w:val="28"/>
          <w:szCs w:val="28"/>
          <w:lang w:eastAsia="en-US"/>
        </w:rPr>
        <w:t>Однородность массы</w:t>
      </w:r>
      <w:r w:rsidRPr="004D1EA5"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4D1EA5">
        <w:rPr>
          <w:sz w:val="28"/>
          <w:szCs w:val="28"/>
        </w:rPr>
        <w:t>В соответствии с ОФС «Однородность массы дозированных лекарственных форм».</w:t>
      </w:r>
    </w:p>
    <w:p w:rsidR="001E3FAF" w:rsidRDefault="001E3FAF" w:rsidP="004D1EA5">
      <w:pPr>
        <w:widowControl/>
        <w:tabs>
          <w:tab w:val="left" w:pos="294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3FAF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Растворение.</w:t>
      </w:r>
      <w:r w:rsidRPr="001E3FA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E3FAF">
        <w:rPr>
          <w:color w:val="000000"/>
          <w:sz w:val="28"/>
          <w:szCs w:val="28"/>
          <w:lang w:bidi="ru-RU"/>
        </w:rPr>
        <w:t>В соответствии с</w:t>
      </w:r>
      <w:r w:rsidRPr="001E3FAF">
        <w:rPr>
          <w:color w:val="000000"/>
          <w:sz w:val="28"/>
          <w:szCs w:val="28"/>
        </w:rPr>
        <w:t xml:space="preserve"> ОФС «Растворение для тв</w:t>
      </w:r>
      <w:r w:rsidR="009F7D5E">
        <w:rPr>
          <w:color w:val="000000"/>
          <w:sz w:val="28"/>
          <w:szCs w:val="28"/>
        </w:rPr>
        <w:t>ё</w:t>
      </w:r>
      <w:r w:rsidRPr="001E3FAF">
        <w:rPr>
          <w:color w:val="000000"/>
          <w:sz w:val="28"/>
          <w:szCs w:val="28"/>
        </w:rPr>
        <w:t>рдых дозированных лекарственных форм».</w:t>
      </w:r>
    </w:p>
    <w:p w:rsidR="00A961C2" w:rsidRDefault="000266D4" w:rsidP="00600985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Родственные </w:t>
      </w:r>
      <w:r w:rsidR="00E03EE8" w:rsidRPr="00F02A4F">
        <w:rPr>
          <w:rFonts w:ascii="Times New Roman" w:hAnsi="Times New Roman"/>
          <w:b/>
          <w:sz w:val="28"/>
        </w:rPr>
        <w:t>примеси</w:t>
      </w:r>
      <w:r w:rsidR="00E03EE8" w:rsidRPr="00F02A4F">
        <w:rPr>
          <w:rFonts w:ascii="Times New Roman" w:hAnsi="Times New Roman"/>
          <w:sz w:val="28"/>
        </w:rPr>
        <w:t xml:space="preserve">. </w:t>
      </w:r>
      <w:r w:rsidR="00A961C2">
        <w:rPr>
          <w:rFonts w:ascii="Times New Roman" w:hAnsi="Times New Roman"/>
          <w:sz w:val="28"/>
        </w:rPr>
        <w:t>Определение проводят методом ТСХ.</w:t>
      </w:r>
      <w:r w:rsidR="003D3F85">
        <w:rPr>
          <w:rFonts w:ascii="Times New Roman" w:hAnsi="Times New Roman"/>
          <w:sz w:val="28"/>
        </w:rPr>
        <w:t xml:space="preserve"> </w:t>
      </w:r>
    </w:p>
    <w:p w:rsidR="000414F5" w:rsidRDefault="000414F5" w:rsidP="00600985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14F5">
        <w:rPr>
          <w:rFonts w:ascii="Times New Roman" w:hAnsi="Times New Roman"/>
          <w:i/>
          <w:sz w:val="28"/>
        </w:rPr>
        <w:t>Пластинка.</w:t>
      </w:r>
      <w:r>
        <w:rPr>
          <w:rFonts w:ascii="Times New Roman" w:hAnsi="Times New Roman"/>
          <w:sz w:val="28"/>
        </w:rPr>
        <w:t xml:space="preserve"> ТСХ пластинка со </w:t>
      </w:r>
      <w:r w:rsidRPr="000414F5">
        <w:rPr>
          <w:rFonts w:ascii="Times New Roman" w:hAnsi="Times New Roman"/>
          <w:sz w:val="28"/>
        </w:rPr>
        <w:t>слоем</w:t>
      </w:r>
      <w:r w:rsidRPr="000414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14F5">
        <w:rPr>
          <w:rFonts w:ascii="Times New Roman" w:hAnsi="Times New Roman"/>
          <w:bCs/>
          <w:sz w:val="28"/>
          <w:szCs w:val="28"/>
        </w:rPr>
        <w:t>силикагеля</w:t>
      </w:r>
      <w:r w:rsidRPr="000414F5">
        <w:rPr>
          <w:rFonts w:ascii="Times New Roman" w:hAnsi="Times New Roman"/>
          <w:sz w:val="28"/>
          <w:szCs w:val="28"/>
        </w:rPr>
        <w:t>.</w:t>
      </w:r>
    </w:p>
    <w:p w:rsidR="000414F5" w:rsidRPr="000414F5" w:rsidRDefault="000414F5" w:rsidP="00600985">
      <w:pPr>
        <w:pStyle w:val="ae"/>
        <w:spacing w:line="360" w:lineRule="auto"/>
        <w:ind w:firstLine="720"/>
        <w:jc w:val="both"/>
      </w:pPr>
      <w:r w:rsidRPr="000414F5">
        <w:rPr>
          <w:rFonts w:ascii="Times New Roman" w:hAnsi="Times New Roman"/>
          <w:i/>
          <w:sz w:val="28"/>
          <w:szCs w:val="28"/>
        </w:rPr>
        <w:t>Подвижная фаза (ПФ)</w:t>
      </w:r>
      <w:r>
        <w:rPr>
          <w:rFonts w:ascii="Times New Roman" w:hAnsi="Times New Roman"/>
          <w:sz w:val="28"/>
          <w:szCs w:val="28"/>
        </w:rPr>
        <w:t>. У</w:t>
      </w:r>
      <w:r w:rsidRPr="00F02A4F">
        <w:rPr>
          <w:rFonts w:ascii="Times New Roman" w:hAnsi="Times New Roman"/>
          <w:sz w:val="28"/>
        </w:rPr>
        <w:t xml:space="preserve">ксусная кислота – вода – бутанол </w:t>
      </w:r>
      <w:r w:rsidR="006E3FCD" w:rsidRPr="006E3FCD">
        <w:rPr>
          <w:rFonts w:ascii="Times New Roman" w:hAnsi="Times New Roman"/>
          <w:sz w:val="28"/>
        </w:rPr>
        <w:t>20</w:t>
      </w:r>
      <w:r w:rsidRPr="00F02A4F">
        <w:rPr>
          <w:rFonts w:ascii="Times New Roman" w:hAnsi="Times New Roman"/>
          <w:sz w:val="28"/>
        </w:rPr>
        <w:t>:</w:t>
      </w:r>
      <w:r w:rsidR="006E3FCD" w:rsidRPr="006E3FCD">
        <w:rPr>
          <w:rFonts w:ascii="Times New Roman" w:hAnsi="Times New Roman"/>
          <w:sz w:val="28"/>
        </w:rPr>
        <w:t>20</w:t>
      </w:r>
      <w:r w:rsidRPr="00F02A4F">
        <w:rPr>
          <w:rFonts w:ascii="Times New Roman" w:hAnsi="Times New Roman"/>
          <w:sz w:val="28"/>
        </w:rPr>
        <w:t>:</w:t>
      </w:r>
      <w:r w:rsidR="006E3FCD" w:rsidRPr="006E3FCD"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.</w:t>
      </w:r>
    </w:p>
    <w:p w:rsidR="00E03EE8" w:rsidRDefault="00E03EE8" w:rsidP="00600985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i/>
          <w:sz w:val="28"/>
        </w:rPr>
        <w:t>Испытуемый раствор</w:t>
      </w:r>
      <w:r w:rsidRPr="00F02A4F">
        <w:rPr>
          <w:rFonts w:ascii="Times New Roman" w:hAnsi="Times New Roman"/>
          <w:sz w:val="28"/>
        </w:rPr>
        <w:t xml:space="preserve">. </w:t>
      </w:r>
      <w:r w:rsidR="00912A0B">
        <w:rPr>
          <w:rFonts w:ascii="Times New Roman" w:hAnsi="Times New Roman"/>
          <w:sz w:val="28"/>
        </w:rPr>
        <w:t xml:space="preserve">Навеску </w:t>
      </w:r>
      <w:r w:rsidR="006E3FCD">
        <w:rPr>
          <w:rFonts w:ascii="Times New Roman" w:hAnsi="Times New Roman"/>
          <w:sz w:val="28"/>
        </w:rPr>
        <w:t>порошка растёртых таблеток</w:t>
      </w:r>
      <w:r w:rsidR="00912A0B">
        <w:rPr>
          <w:rFonts w:ascii="Times New Roman" w:hAnsi="Times New Roman"/>
          <w:sz w:val="28"/>
        </w:rPr>
        <w:t>, содержащую 0,125 г глутаминовой кислоты,</w:t>
      </w:r>
      <w:r w:rsidRPr="00F02A4F">
        <w:rPr>
          <w:rFonts w:ascii="Times New Roman" w:hAnsi="Times New Roman"/>
          <w:sz w:val="28"/>
        </w:rPr>
        <w:t xml:space="preserve"> </w:t>
      </w:r>
      <w:r w:rsidR="006E3FCD">
        <w:rPr>
          <w:rFonts w:ascii="Times New Roman" w:hAnsi="Times New Roman"/>
          <w:sz w:val="28"/>
        </w:rPr>
        <w:t>помещают в мерную колбу вместимостью 25 мл, прибавляют 12,5 мл 3,4 % разведённого раствора аммиака, взбалтывают, доводят объём раствора водой до метки и фильтруют.</w:t>
      </w:r>
    </w:p>
    <w:p w:rsidR="00E03EE8" w:rsidRPr="00F02A4F" w:rsidRDefault="00E03EE8" w:rsidP="00600985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i/>
          <w:sz w:val="28"/>
        </w:rPr>
        <w:t>Раствор сравнения</w:t>
      </w:r>
      <w:r w:rsidR="00A961C2">
        <w:rPr>
          <w:rFonts w:ascii="Times New Roman" w:hAnsi="Times New Roman"/>
          <w:i/>
          <w:sz w:val="28"/>
        </w:rPr>
        <w:t xml:space="preserve"> А</w:t>
      </w:r>
      <w:r w:rsidRPr="00F02A4F">
        <w:rPr>
          <w:rFonts w:ascii="Times New Roman" w:hAnsi="Times New Roman"/>
          <w:sz w:val="28"/>
        </w:rPr>
        <w:t xml:space="preserve">. </w:t>
      </w:r>
      <w:r w:rsidR="00735204">
        <w:rPr>
          <w:rFonts w:ascii="Times New Roman" w:hAnsi="Times New Roman"/>
          <w:sz w:val="28"/>
        </w:rPr>
        <w:t>10 мг стандартного образца глутаминовой кислоты помещают в мерную колбу вместимостью 100 мл, растворяют в воде и доводят объём раствора водой до метки.</w:t>
      </w:r>
    </w:p>
    <w:p w:rsidR="00E03EE8" w:rsidRDefault="00E03EE8" w:rsidP="00600985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i/>
          <w:sz w:val="28"/>
        </w:rPr>
        <w:t xml:space="preserve">Раствор </w:t>
      </w:r>
      <w:r w:rsidR="00A961C2">
        <w:rPr>
          <w:rFonts w:ascii="Times New Roman" w:hAnsi="Times New Roman"/>
          <w:i/>
          <w:sz w:val="28"/>
        </w:rPr>
        <w:t>сравнения Б.</w:t>
      </w:r>
      <w:r w:rsidRPr="00F02A4F">
        <w:rPr>
          <w:rFonts w:ascii="Times New Roman" w:hAnsi="Times New Roman"/>
          <w:sz w:val="28"/>
        </w:rPr>
        <w:t xml:space="preserve"> </w:t>
      </w:r>
      <w:r w:rsidR="00735204">
        <w:rPr>
          <w:rFonts w:ascii="Times New Roman" w:hAnsi="Times New Roman"/>
          <w:sz w:val="28"/>
        </w:rPr>
        <w:t xml:space="preserve">25,0 мл раствора сравнения А помещают в мерную колбу вместимостью 100 мл и доводят объём раствора водой до метки. </w:t>
      </w:r>
    </w:p>
    <w:p w:rsidR="00735204" w:rsidRDefault="00735204" w:rsidP="00600985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35204">
        <w:rPr>
          <w:rFonts w:ascii="Times New Roman" w:hAnsi="Times New Roman"/>
          <w:i/>
          <w:sz w:val="28"/>
        </w:rPr>
        <w:t xml:space="preserve">Раствор сравнения В. </w:t>
      </w:r>
      <w:r w:rsidRPr="00735204">
        <w:rPr>
          <w:rFonts w:ascii="Times New Roman" w:hAnsi="Times New Roman"/>
          <w:sz w:val="28"/>
        </w:rPr>
        <w:t>10 мг стандартного образца глутаминовой кислоты и 10 мг стандартного образца аспарагиновой кислоты помещают в мерную колбу вместимостью 100 мл, растворяют в воде и доводят объём раствора</w:t>
      </w:r>
      <w:r>
        <w:rPr>
          <w:rFonts w:ascii="Times New Roman" w:hAnsi="Times New Roman"/>
          <w:sz w:val="28"/>
        </w:rPr>
        <w:t xml:space="preserve"> </w:t>
      </w:r>
      <w:r w:rsidRPr="00735204">
        <w:rPr>
          <w:rFonts w:ascii="Times New Roman" w:hAnsi="Times New Roman"/>
          <w:sz w:val="28"/>
        </w:rPr>
        <w:t>водой до метки.</w:t>
      </w:r>
    </w:p>
    <w:p w:rsidR="00B4017D" w:rsidRPr="00735204" w:rsidRDefault="00C644F1" w:rsidP="00600985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644F1">
        <w:rPr>
          <w:rFonts w:ascii="Times New Roman" w:hAnsi="Times New Roman"/>
          <w:i/>
          <w:sz w:val="28"/>
        </w:rPr>
        <w:t>Раствор сравнения Г.</w:t>
      </w:r>
      <w:r>
        <w:rPr>
          <w:rFonts w:ascii="Times New Roman" w:hAnsi="Times New Roman"/>
          <w:sz w:val="28"/>
        </w:rPr>
        <w:t xml:space="preserve"> 2,5 мл раствора сравнения А помещают в мерную колбу вместимостью 100 мл и доводят объём раствора водой до метки.</w:t>
      </w:r>
    </w:p>
    <w:p w:rsidR="00FA4F43" w:rsidRDefault="00E03EE8" w:rsidP="00600985">
      <w:pPr>
        <w:widowControl/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F02A4F">
        <w:rPr>
          <w:sz w:val="28"/>
        </w:rPr>
        <w:t xml:space="preserve">На линию старта пластинки наносят </w:t>
      </w:r>
      <w:r w:rsidR="0056092B">
        <w:rPr>
          <w:sz w:val="28"/>
        </w:rPr>
        <w:t xml:space="preserve">по </w:t>
      </w:r>
      <w:r w:rsidR="00FA4F43">
        <w:rPr>
          <w:sz w:val="28"/>
        </w:rPr>
        <w:t>10</w:t>
      </w:r>
      <w:r w:rsidRPr="00F02A4F">
        <w:rPr>
          <w:sz w:val="28"/>
        </w:rPr>
        <w:t xml:space="preserve"> мкл испытуемого раствора</w:t>
      </w:r>
      <w:r w:rsidR="00FA4F43">
        <w:rPr>
          <w:sz w:val="28"/>
        </w:rPr>
        <w:t xml:space="preserve"> </w:t>
      </w:r>
      <w:r w:rsidR="00783E6E" w:rsidRPr="00783E6E">
        <w:rPr>
          <w:sz w:val="28"/>
        </w:rPr>
        <w:t>(50 мкг)</w:t>
      </w:r>
      <w:r w:rsidRPr="00F02A4F">
        <w:rPr>
          <w:sz w:val="28"/>
        </w:rPr>
        <w:t xml:space="preserve">, </w:t>
      </w:r>
      <w:r w:rsidR="00FA4F43">
        <w:rPr>
          <w:sz w:val="28"/>
        </w:rPr>
        <w:t>раствора сравнения А</w:t>
      </w:r>
      <w:r w:rsidR="00783E6E">
        <w:rPr>
          <w:sz w:val="28"/>
        </w:rPr>
        <w:t xml:space="preserve"> </w:t>
      </w:r>
      <w:r w:rsidR="00783E6E" w:rsidRPr="00783E6E">
        <w:rPr>
          <w:sz w:val="28"/>
        </w:rPr>
        <w:t>(1 мкг)</w:t>
      </w:r>
      <w:r w:rsidR="00FA4F43">
        <w:rPr>
          <w:sz w:val="28"/>
        </w:rPr>
        <w:t>, раствора сравнения Б</w:t>
      </w:r>
      <w:r w:rsidR="00783E6E">
        <w:rPr>
          <w:sz w:val="28"/>
        </w:rPr>
        <w:t xml:space="preserve"> </w:t>
      </w:r>
      <w:r w:rsidR="00783E6E" w:rsidRPr="00783E6E">
        <w:rPr>
          <w:sz w:val="28"/>
        </w:rPr>
        <w:t>(0,25 мкг)</w:t>
      </w:r>
      <w:r w:rsidR="00FA4F43">
        <w:rPr>
          <w:sz w:val="28"/>
        </w:rPr>
        <w:t xml:space="preserve">, </w:t>
      </w:r>
      <w:r w:rsidR="00FA4F43" w:rsidRPr="00FA4F43">
        <w:rPr>
          <w:sz w:val="28"/>
        </w:rPr>
        <w:t>раствора сравнения В</w:t>
      </w:r>
      <w:r w:rsidR="00783E6E">
        <w:rPr>
          <w:sz w:val="28"/>
        </w:rPr>
        <w:t xml:space="preserve"> </w:t>
      </w:r>
      <w:r w:rsidR="00783E6E" w:rsidRPr="00783E6E">
        <w:rPr>
          <w:sz w:val="28"/>
        </w:rPr>
        <w:t>(по 1 мкг глутаминовой и аспарагиновой кислот)</w:t>
      </w:r>
      <w:r w:rsidR="00FA4F43" w:rsidRPr="00FA4F43">
        <w:rPr>
          <w:sz w:val="28"/>
        </w:rPr>
        <w:t xml:space="preserve"> </w:t>
      </w:r>
      <w:r w:rsidR="00FA4F43">
        <w:rPr>
          <w:sz w:val="28"/>
        </w:rPr>
        <w:t xml:space="preserve">и </w:t>
      </w:r>
      <w:r w:rsidRPr="00F02A4F">
        <w:rPr>
          <w:sz w:val="28"/>
        </w:rPr>
        <w:t xml:space="preserve">раствора сравнения </w:t>
      </w:r>
      <w:r w:rsidR="00FA4F43">
        <w:rPr>
          <w:sz w:val="28"/>
        </w:rPr>
        <w:t>Г</w:t>
      </w:r>
      <w:r w:rsidR="00783E6E">
        <w:rPr>
          <w:sz w:val="28"/>
        </w:rPr>
        <w:t xml:space="preserve"> </w:t>
      </w:r>
      <w:r w:rsidR="00783E6E" w:rsidRPr="00783E6E">
        <w:rPr>
          <w:sz w:val="28"/>
        </w:rPr>
        <w:t>(0,025 мкг)</w:t>
      </w:r>
      <w:r w:rsidR="00FA4F43">
        <w:rPr>
          <w:sz w:val="28"/>
        </w:rPr>
        <w:t>.</w:t>
      </w:r>
    </w:p>
    <w:p w:rsidR="00954A54" w:rsidRPr="00954A54" w:rsidRDefault="00E03EE8" w:rsidP="00600985">
      <w:pPr>
        <w:widowControl/>
        <w:shd w:val="clear" w:color="auto" w:fill="FFFFFF"/>
        <w:spacing w:line="360" w:lineRule="auto"/>
        <w:ind w:firstLine="720"/>
        <w:jc w:val="both"/>
      </w:pPr>
      <w:r w:rsidRPr="00F02A4F">
        <w:rPr>
          <w:sz w:val="28"/>
        </w:rPr>
        <w:t xml:space="preserve">Пластинку с нанесенными </w:t>
      </w:r>
      <w:r w:rsidRPr="00A51772">
        <w:rPr>
          <w:sz w:val="28"/>
        </w:rPr>
        <w:t xml:space="preserve">пробами </w:t>
      </w:r>
      <w:r w:rsidR="000266D4" w:rsidRPr="00A51772">
        <w:rPr>
          <w:sz w:val="28"/>
        </w:rPr>
        <w:t>вы</w:t>
      </w:r>
      <w:r w:rsidRPr="00A51772">
        <w:rPr>
          <w:sz w:val="28"/>
        </w:rPr>
        <w:t>суш</w:t>
      </w:r>
      <w:r w:rsidR="000266D4" w:rsidRPr="00A51772">
        <w:rPr>
          <w:sz w:val="28"/>
        </w:rPr>
        <w:t>ив</w:t>
      </w:r>
      <w:r w:rsidRPr="00A51772">
        <w:rPr>
          <w:sz w:val="28"/>
        </w:rPr>
        <w:t>а</w:t>
      </w:r>
      <w:r w:rsidR="000266D4" w:rsidRPr="00A51772">
        <w:rPr>
          <w:sz w:val="28"/>
        </w:rPr>
        <w:t>ю</w:t>
      </w:r>
      <w:r w:rsidRPr="00A51772">
        <w:rPr>
          <w:sz w:val="28"/>
        </w:rPr>
        <w:t>т на воздухе</w:t>
      </w:r>
      <w:r w:rsidR="000266D4" w:rsidRPr="00A51772">
        <w:rPr>
          <w:sz w:val="28"/>
        </w:rPr>
        <w:t xml:space="preserve"> в течение 5</w:t>
      </w:r>
      <w:r w:rsidR="00580CCB">
        <w:rPr>
          <w:sz w:val="28"/>
        </w:rPr>
        <w:t> </w:t>
      </w:r>
      <w:r w:rsidR="000266D4" w:rsidRPr="00A51772">
        <w:rPr>
          <w:sz w:val="28"/>
        </w:rPr>
        <w:t>минут</w:t>
      </w:r>
      <w:r w:rsidRPr="00A51772">
        <w:rPr>
          <w:sz w:val="28"/>
        </w:rPr>
        <w:t>, помещают в камеру с</w:t>
      </w:r>
      <w:r w:rsidR="000414F5" w:rsidRPr="00A51772">
        <w:rPr>
          <w:sz w:val="28"/>
        </w:rPr>
        <w:t xml:space="preserve"> ПФ</w:t>
      </w:r>
      <w:r w:rsidRPr="00A51772">
        <w:rPr>
          <w:sz w:val="28"/>
        </w:rPr>
        <w:t xml:space="preserve"> и хроматографируют восходящим </w:t>
      </w:r>
      <w:r w:rsidR="000564CE" w:rsidRPr="00A51772">
        <w:rPr>
          <w:sz w:val="28"/>
        </w:rPr>
        <w:t>способом</w:t>
      </w:r>
      <w:r w:rsidRPr="00A51772">
        <w:rPr>
          <w:sz w:val="28"/>
        </w:rPr>
        <w:t>.</w:t>
      </w:r>
      <w:r w:rsidRPr="00F02A4F">
        <w:rPr>
          <w:sz w:val="28"/>
        </w:rPr>
        <w:t xml:space="preserve"> </w:t>
      </w:r>
    </w:p>
    <w:p w:rsidR="00E03EE8" w:rsidRPr="00F02A4F" w:rsidRDefault="00E03EE8" w:rsidP="00D71A08">
      <w:pPr>
        <w:pStyle w:val="a3"/>
        <w:widowControl/>
        <w:spacing w:after="0"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 w:rsidRPr="00954A54">
        <w:rPr>
          <w:rFonts w:ascii="Times New Roman" w:hAnsi="Times New Roman"/>
          <w:sz w:val="28"/>
          <w:szCs w:val="28"/>
          <w:lang w:val="ru-RU"/>
        </w:rPr>
        <w:lastRenderedPageBreak/>
        <w:t xml:space="preserve">Когда фронт </w:t>
      </w:r>
      <w:r w:rsidR="000266D4" w:rsidRPr="00A51772">
        <w:rPr>
          <w:rFonts w:ascii="Times New Roman" w:hAnsi="Times New Roman"/>
          <w:sz w:val="28"/>
          <w:szCs w:val="28"/>
          <w:lang w:val="ru-RU"/>
        </w:rPr>
        <w:t>ПФ</w:t>
      </w:r>
      <w:r w:rsidRPr="00954A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6B19" w:rsidRPr="00954A54">
        <w:rPr>
          <w:rFonts w:ascii="Times New Roman" w:hAnsi="Times New Roman"/>
          <w:sz w:val="28"/>
          <w:szCs w:val="28"/>
          <w:lang w:val="ru-RU"/>
        </w:rPr>
        <w:t>пр</w:t>
      </w:r>
      <w:r w:rsidRPr="00954A54">
        <w:rPr>
          <w:rFonts w:ascii="Times New Roman" w:hAnsi="Times New Roman"/>
          <w:sz w:val="28"/>
          <w:szCs w:val="28"/>
          <w:lang w:val="ru-RU"/>
        </w:rPr>
        <w:t xml:space="preserve">ойдет </w:t>
      </w:r>
      <w:r w:rsidR="00954A54" w:rsidRPr="00954A54">
        <w:rPr>
          <w:rFonts w:ascii="Times New Roman" w:hAnsi="Times New Roman"/>
          <w:sz w:val="28"/>
          <w:szCs w:val="28"/>
          <w:lang w:val="ru-RU"/>
        </w:rPr>
        <w:t>около 80 – 90 % длины пластинки от линии старта,</w:t>
      </w:r>
      <w:r w:rsidRPr="00954A54">
        <w:rPr>
          <w:rFonts w:ascii="Times New Roman" w:hAnsi="Times New Roman"/>
          <w:sz w:val="28"/>
          <w:szCs w:val="28"/>
          <w:lang w:val="ru-RU"/>
        </w:rPr>
        <w:t xml:space="preserve"> ее</w:t>
      </w:r>
      <w:r w:rsidRPr="00F02A4F">
        <w:rPr>
          <w:rFonts w:ascii="Times New Roman" w:hAnsi="Times New Roman"/>
          <w:sz w:val="28"/>
          <w:lang w:val="ru-RU"/>
        </w:rPr>
        <w:t xml:space="preserve"> вынимают из камеры, </w:t>
      </w:r>
      <w:r w:rsidRPr="00A51772">
        <w:rPr>
          <w:rFonts w:ascii="Times New Roman" w:hAnsi="Times New Roman"/>
          <w:sz w:val="28"/>
          <w:lang w:val="ru-RU"/>
        </w:rPr>
        <w:t>сушат</w:t>
      </w:r>
      <w:r w:rsidR="000266D4" w:rsidRPr="00A51772">
        <w:rPr>
          <w:rFonts w:ascii="Times New Roman" w:hAnsi="Times New Roman"/>
          <w:sz w:val="28"/>
          <w:lang w:val="ru-RU"/>
        </w:rPr>
        <w:t xml:space="preserve"> до удаления следов растворителей, выдерживают в сушильном шкафу </w:t>
      </w:r>
      <w:r w:rsidRPr="00A51772">
        <w:rPr>
          <w:rFonts w:ascii="Times New Roman" w:hAnsi="Times New Roman"/>
          <w:sz w:val="28"/>
          <w:lang w:val="ru-RU"/>
        </w:rPr>
        <w:t>при</w:t>
      </w:r>
      <w:r w:rsidRPr="00F02A4F">
        <w:rPr>
          <w:rFonts w:ascii="Times New Roman" w:hAnsi="Times New Roman"/>
          <w:sz w:val="28"/>
          <w:lang w:val="ru-RU"/>
        </w:rPr>
        <w:t xml:space="preserve"> температуре 100</w:t>
      </w:r>
      <w:r w:rsidR="00912A0B">
        <w:rPr>
          <w:rFonts w:ascii="Times New Roman" w:hAnsi="Times New Roman"/>
          <w:sz w:val="28"/>
          <w:lang w:val="ru-RU"/>
        </w:rPr>
        <w:t>–</w:t>
      </w:r>
      <w:r w:rsidRPr="00F02A4F">
        <w:rPr>
          <w:rFonts w:ascii="Times New Roman" w:hAnsi="Times New Roman"/>
          <w:sz w:val="28"/>
          <w:lang w:val="ru-RU"/>
        </w:rPr>
        <w:t>105</w:t>
      </w:r>
      <w:r w:rsidR="00954A54">
        <w:rPr>
          <w:rFonts w:ascii="Times New Roman" w:hAnsi="Times New Roman"/>
          <w:sz w:val="28"/>
          <w:lang w:val="en-US"/>
        </w:rPr>
        <w:t> </w:t>
      </w:r>
      <w:r w:rsidR="00863296" w:rsidRPr="00F02A4F">
        <w:rPr>
          <w:sz w:val="28"/>
          <w:lang w:val="ru-RU"/>
        </w:rPr>
        <w:t>ºС</w:t>
      </w:r>
      <w:r w:rsidRPr="00F02A4F">
        <w:rPr>
          <w:rFonts w:ascii="Times New Roman" w:hAnsi="Times New Roman"/>
          <w:sz w:val="28"/>
          <w:lang w:val="ru-RU"/>
        </w:rPr>
        <w:t xml:space="preserve"> в течение 15</w:t>
      </w:r>
      <w:r w:rsidR="00954A54">
        <w:rPr>
          <w:rFonts w:ascii="Times New Roman" w:hAnsi="Times New Roman"/>
          <w:sz w:val="28"/>
          <w:lang w:val="en-US"/>
        </w:rPr>
        <w:t> </w:t>
      </w:r>
      <w:r w:rsidRPr="00F02A4F">
        <w:rPr>
          <w:rFonts w:ascii="Times New Roman" w:hAnsi="Times New Roman"/>
          <w:sz w:val="28"/>
          <w:lang w:val="ru-RU"/>
        </w:rPr>
        <w:t>мин</w:t>
      </w:r>
      <w:r w:rsidR="000266D4">
        <w:rPr>
          <w:rFonts w:ascii="Times New Roman" w:hAnsi="Times New Roman"/>
          <w:sz w:val="28"/>
          <w:lang w:val="ru-RU"/>
        </w:rPr>
        <w:t>.</w:t>
      </w:r>
      <w:r w:rsidRPr="00F02A4F">
        <w:rPr>
          <w:rFonts w:ascii="Times New Roman" w:hAnsi="Times New Roman"/>
          <w:sz w:val="28"/>
          <w:lang w:val="ru-RU"/>
        </w:rPr>
        <w:t xml:space="preserve"> </w:t>
      </w:r>
      <w:r w:rsidR="000266D4" w:rsidRPr="00A51772">
        <w:rPr>
          <w:rFonts w:ascii="Times New Roman" w:hAnsi="Times New Roman"/>
          <w:sz w:val="28"/>
          <w:lang w:val="ru-RU"/>
        </w:rPr>
        <w:t>После охлаждения до комнатной температуры пластинку</w:t>
      </w:r>
      <w:r w:rsidR="000266D4">
        <w:rPr>
          <w:rFonts w:ascii="Times New Roman" w:hAnsi="Times New Roman"/>
          <w:sz w:val="28"/>
          <w:lang w:val="ru-RU"/>
        </w:rPr>
        <w:t xml:space="preserve"> </w:t>
      </w:r>
      <w:r w:rsidRPr="00F02A4F">
        <w:rPr>
          <w:rFonts w:ascii="Times New Roman" w:hAnsi="Times New Roman"/>
          <w:sz w:val="28"/>
          <w:lang w:val="ru-RU"/>
        </w:rPr>
        <w:t xml:space="preserve">опрыскивают </w:t>
      </w:r>
      <w:r w:rsidR="000E224C">
        <w:rPr>
          <w:rFonts w:ascii="Times New Roman" w:hAnsi="Times New Roman"/>
          <w:sz w:val="28"/>
          <w:lang w:val="ru-RU"/>
        </w:rPr>
        <w:t>0,2</w:t>
      </w:r>
      <w:r w:rsidR="00F34523" w:rsidRPr="00F34523">
        <w:rPr>
          <w:rFonts w:ascii="Times New Roman" w:hAnsi="Times New Roman"/>
          <w:sz w:val="28"/>
          <w:lang w:val="ru-RU"/>
        </w:rPr>
        <w:t xml:space="preserve"> % раствор</w:t>
      </w:r>
      <w:r w:rsidR="00F34523">
        <w:rPr>
          <w:rFonts w:ascii="Times New Roman" w:hAnsi="Times New Roman"/>
          <w:sz w:val="28"/>
          <w:lang w:val="ru-RU"/>
        </w:rPr>
        <w:t>ом</w:t>
      </w:r>
      <w:r w:rsidR="00F34523" w:rsidRPr="00F34523">
        <w:rPr>
          <w:rFonts w:ascii="Times New Roman" w:hAnsi="Times New Roman"/>
          <w:sz w:val="28"/>
          <w:lang w:val="ru-RU"/>
        </w:rPr>
        <w:t xml:space="preserve"> нингидрина</w:t>
      </w:r>
      <w:r w:rsidRPr="00F02A4F">
        <w:rPr>
          <w:rFonts w:ascii="Times New Roman" w:hAnsi="Times New Roman"/>
          <w:sz w:val="28"/>
          <w:lang w:val="ru-RU"/>
        </w:rPr>
        <w:t>.</w:t>
      </w:r>
    </w:p>
    <w:p w:rsidR="00D71A08" w:rsidRDefault="00D71A08" w:rsidP="00D71A08">
      <w:pPr>
        <w:tabs>
          <w:tab w:val="left" w:pos="0"/>
        </w:tabs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i/>
          <w:sz w:val="28"/>
        </w:rPr>
        <w:tab/>
      </w:r>
      <w:r w:rsidR="00B8681A" w:rsidRPr="00B8681A">
        <w:rPr>
          <w:i/>
          <w:sz w:val="28"/>
        </w:rPr>
        <w:t>Пригодность хроматографической системы.</w:t>
      </w:r>
      <w:r w:rsidR="00B8681A">
        <w:rPr>
          <w:sz w:val="28"/>
        </w:rPr>
        <w:t xml:space="preserve"> </w:t>
      </w:r>
      <w:r w:rsidRPr="00D71A08">
        <w:rPr>
          <w:rFonts w:eastAsia="Calibri"/>
          <w:color w:val="000000"/>
          <w:sz w:val="28"/>
          <w:szCs w:val="28"/>
          <w:lang w:eastAsia="en-US"/>
        </w:rPr>
        <w:t>Хроматографическая система считается пригодной, если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D71A08" w:rsidRDefault="00D71A08" w:rsidP="00D71A08">
      <w:pPr>
        <w:tabs>
          <w:tab w:val="left" w:pos="6237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D71A08">
        <w:rPr>
          <w:rFonts w:eastAsia="Calibri"/>
          <w:color w:val="000000"/>
          <w:sz w:val="28"/>
          <w:szCs w:val="28"/>
          <w:lang w:eastAsia="en-US"/>
        </w:rPr>
        <w:t xml:space="preserve"> на хроматограмме раствора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сравнения В </w:t>
      </w:r>
      <w:r w:rsidRPr="00D71A08">
        <w:rPr>
          <w:rFonts w:eastAsia="Calibri"/>
          <w:color w:val="000000"/>
          <w:sz w:val="28"/>
          <w:szCs w:val="28"/>
          <w:lang w:eastAsia="en-US"/>
        </w:rPr>
        <w:t>ч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D71A08">
        <w:rPr>
          <w:rFonts w:eastAsia="Calibri"/>
          <w:color w:val="000000"/>
          <w:sz w:val="28"/>
          <w:szCs w:val="28"/>
          <w:lang w:eastAsia="en-US"/>
        </w:rPr>
        <w:t>тко видны две зоны адсорбции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5306F1" w:rsidRPr="00F02A4F" w:rsidRDefault="00D71A08" w:rsidP="00E51F34">
      <w:pPr>
        <w:tabs>
          <w:tab w:val="left" w:pos="6237"/>
        </w:tabs>
        <w:spacing w:line="360" w:lineRule="auto"/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- на хроматограмме раствора сравнения Г чётко видна зона адсорбции на уровне основной зоны адсорбции на хроматограмме раствора сравнения А.</w:t>
      </w:r>
      <w:r w:rsidR="00B8681A">
        <w:rPr>
          <w:sz w:val="28"/>
        </w:rPr>
        <w:t xml:space="preserve"> </w:t>
      </w:r>
    </w:p>
    <w:p w:rsidR="00E51F34" w:rsidRPr="00E51F34" w:rsidRDefault="00E51F34" w:rsidP="00E51F34">
      <w:pPr>
        <w:tabs>
          <w:tab w:val="left" w:pos="0"/>
        </w:tabs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pacing w:val="-6"/>
          <w:sz w:val="28"/>
        </w:rPr>
        <w:tab/>
      </w:r>
      <w:r w:rsidR="00954A54">
        <w:rPr>
          <w:spacing w:val="-6"/>
          <w:sz w:val="28"/>
        </w:rPr>
        <w:t xml:space="preserve">Зона адсорбции </w:t>
      </w:r>
      <w:r w:rsidR="00E03EE8" w:rsidRPr="00F02A4F">
        <w:rPr>
          <w:spacing w:val="-6"/>
          <w:sz w:val="28"/>
        </w:rPr>
        <w:t xml:space="preserve">любой </w:t>
      </w:r>
      <w:r w:rsidR="0071465C">
        <w:rPr>
          <w:spacing w:val="-6"/>
          <w:sz w:val="28"/>
        </w:rPr>
        <w:t>родственной</w:t>
      </w:r>
      <w:r w:rsidR="00E03EE8" w:rsidRPr="00F02A4F">
        <w:rPr>
          <w:spacing w:val="-6"/>
          <w:sz w:val="28"/>
        </w:rPr>
        <w:t xml:space="preserve"> примеси на хроматограмме испытуемого раствора </w:t>
      </w:r>
      <w:r w:rsidR="00D71A08">
        <w:rPr>
          <w:spacing w:val="-6"/>
          <w:sz w:val="28"/>
        </w:rPr>
        <w:t xml:space="preserve">А </w:t>
      </w:r>
      <w:r w:rsidR="00E03EE8" w:rsidRPr="00F02A4F">
        <w:rPr>
          <w:spacing w:val="-6"/>
          <w:sz w:val="28"/>
        </w:rPr>
        <w:t xml:space="preserve">по совокупности величины и интенсивности </w:t>
      </w:r>
      <w:r w:rsidR="005306F1" w:rsidRPr="00A51772">
        <w:rPr>
          <w:spacing w:val="-6"/>
          <w:sz w:val="28"/>
        </w:rPr>
        <w:t>окраски</w:t>
      </w:r>
      <w:r w:rsidR="00E03EE8" w:rsidRPr="00F02A4F">
        <w:rPr>
          <w:spacing w:val="-6"/>
          <w:sz w:val="28"/>
        </w:rPr>
        <w:t xml:space="preserve"> не должн</w:t>
      </w:r>
      <w:r w:rsidR="00954A54">
        <w:rPr>
          <w:spacing w:val="-6"/>
          <w:sz w:val="28"/>
        </w:rPr>
        <w:t>а</w:t>
      </w:r>
      <w:r w:rsidR="00E03EE8" w:rsidRPr="00F02A4F">
        <w:rPr>
          <w:spacing w:val="-6"/>
          <w:sz w:val="28"/>
        </w:rPr>
        <w:t xml:space="preserve"> </w:t>
      </w:r>
      <w:r w:rsidR="00E03EE8" w:rsidRPr="00E51F34">
        <w:rPr>
          <w:spacing w:val="-6"/>
          <w:sz w:val="28"/>
          <w:szCs w:val="28"/>
        </w:rPr>
        <w:t xml:space="preserve">превышать </w:t>
      </w:r>
      <w:r w:rsidR="00954A54" w:rsidRPr="00E51F34">
        <w:rPr>
          <w:spacing w:val="-6"/>
          <w:sz w:val="28"/>
          <w:szCs w:val="28"/>
        </w:rPr>
        <w:t>зону адсорбции</w:t>
      </w:r>
      <w:r w:rsidR="00E03EE8" w:rsidRPr="00E51F34">
        <w:rPr>
          <w:spacing w:val="-6"/>
          <w:sz w:val="28"/>
          <w:szCs w:val="28"/>
        </w:rPr>
        <w:t xml:space="preserve"> на хроматограмме раствора сравнения</w:t>
      </w:r>
      <w:r w:rsidR="005306F1" w:rsidRPr="00E51F34">
        <w:rPr>
          <w:spacing w:val="-6"/>
          <w:sz w:val="28"/>
          <w:szCs w:val="28"/>
        </w:rPr>
        <w:t xml:space="preserve"> </w:t>
      </w:r>
      <w:r w:rsidR="00D71A08" w:rsidRPr="00E51F34">
        <w:rPr>
          <w:spacing w:val="-6"/>
          <w:sz w:val="28"/>
          <w:szCs w:val="28"/>
        </w:rPr>
        <w:t>Б</w:t>
      </w:r>
      <w:r w:rsidR="00E03EE8" w:rsidRPr="00E51F34">
        <w:rPr>
          <w:spacing w:val="-6"/>
          <w:sz w:val="28"/>
          <w:szCs w:val="28"/>
        </w:rPr>
        <w:t xml:space="preserve"> (</w:t>
      </w:r>
      <w:r w:rsidR="00B8681A" w:rsidRPr="00E51F34">
        <w:rPr>
          <w:spacing w:val="-6"/>
          <w:sz w:val="28"/>
          <w:szCs w:val="28"/>
        </w:rPr>
        <w:t xml:space="preserve">не более </w:t>
      </w:r>
      <w:r w:rsidR="00E03EE8" w:rsidRPr="00E51F34">
        <w:rPr>
          <w:spacing w:val="-6"/>
          <w:sz w:val="28"/>
          <w:szCs w:val="28"/>
        </w:rPr>
        <w:t>0,5</w:t>
      </w:r>
      <w:r w:rsidR="00954A54" w:rsidRPr="00E51F34">
        <w:rPr>
          <w:spacing w:val="-6"/>
          <w:sz w:val="28"/>
          <w:szCs w:val="28"/>
        </w:rPr>
        <w:t> </w:t>
      </w:r>
      <w:r w:rsidR="00E03EE8" w:rsidRPr="00E51F34">
        <w:rPr>
          <w:spacing w:val="-6"/>
          <w:sz w:val="28"/>
          <w:szCs w:val="28"/>
        </w:rPr>
        <w:t xml:space="preserve">%). </w:t>
      </w:r>
    </w:p>
    <w:p w:rsidR="00CB3368" w:rsidRPr="00F02A4F" w:rsidRDefault="00CB3368" w:rsidP="00600985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b/>
          <w:sz w:val="28"/>
        </w:rPr>
        <w:t>Микробиологическая чистота</w:t>
      </w:r>
      <w:r w:rsidRPr="00F02A4F">
        <w:rPr>
          <w:rFonts w:ascii="Times New Roman" w:hAnsi="Times New Roman"/>
          <w:sz w:val="28"/>
        </w:rPr>
        <w:t>.</w:t>
      </w:r>
      <w:r w:rsidRPr="00F02A4F">
        <w:rPr>
          <w:rFonts w:ascii="Times New Roman" w:hAnsi="Times New Roman"/>
          <w:b/>
          <w:sz w:val="28"/>
        </w:rPr>
        <w:t xml:space="preserve"> </w:t>
      </w:r>
      <w:r w:rsidRPr="00F02A4F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03EE8" w:rsidRPr="00F02A4F" w:rsidRDefault="00E03EE8" w:rsidP="00600985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b/>
          <w:sz w:val="28"/>
        </w:rPr>
        <w:t>Количественное определение</w:t>
      </w:r>
      <w:r w:rsidRPr="00F02A4F">
        <w:rPr>
          <w:rFonts w:ascii="Times New Roman" w:hAnsi="Times New Roman"/>
          <w:sz w:val="28"/>
        </w:rPr>
        <w:t xml:space="preserve">. Около </w:t>
      </w:r>
      <w:smartTag w:uri="urn:schemas-microsoft-com:office:smarttags" w:element="metricconverter">
        <w:smartTagPr>
          <w:attr w:name="ProductID" w:val="0,3 г"/>
        </w:smartTagPr>
        <w:r w:rsidRPr="00F02A4F">
          <w:rPr>
            <w:rFonts w:ascii="Times New Roman" w:hAnsi="Times New Roman"/>
            <w:sz w:val="28"/>
          </w:rPr>
          <w:t>0,3 г</w:t>
        </w:r>
      </w:smartTag>
      <w:r w:rsidRPr="00F02A4F">
        <w:rPr>
          <w:rFonts w:ascii="Times New Roman" w:hAnsi="Times New Roman"/>
          <w:sz w:val="28"/>
        </w:rPr>
        <w:t xml:space="preserve"> (точная навеска) </w:t>
      </w:r>
      <w:r w:rsidR="003D3F85">
        <w:rPr>
          <w:rFonts w:ascii="Times New Roman" w:hAnsi="Times New Roman"/>
          <w:sz w:val="28"/>
        </w:rPr>
        <w:t>порошка растёртых таблеток</w:t>
      </w:r>
      <w:r w:rsidRPr="00F02A4F">
        <w:rPr>
          <w:rFonts w:ascii="Times New Roman" w:hAnsi="Times New Roman"/>
          <w:sz w:val="28"/>
        </w:rPr>
        <w:t xml:space="preserve"> растворяют при нагревании</w:t>
      </w:r>
      <w:r w:rsidR="00C11960">
        <w:rPr>
          <w:rFonts w:ascii="Times New Roman" w:hAnsi="Times New Roman"/>
          <w:sz w:val="28"/>
        </w:rPr>
        <w:t xml:space="preserve"> </w:t>
      </w:r>
      <w:r w:rsidRPr="00F02A4F">
        <w:rPr>
          <w:rFonts w:ascii="Times New Roman" w:hAnsi="Times New Roman"/>
          <w:sz w:val="28"/>
        </w:rPr>
        <w:t xml:space="preserve">в 50 мл воды, </w:t>
      </w:r>
      <w:r w:rsidR="00426B19" w:rsidRPr="008C6150">
        <w:rPr>
          <w:rFonts w:ascii="Times New Roman" w:hAnsi="Times New Roman"/>
          <w:sz w:val="28"/>
          <w:szCs w:val="28"/>
        </w:rPr>
        <w:t>свободной от диоксида углерода</w:t>
      </w:r>
      <w:r w:rsidR="000564CE">
        <w:rPr>
          <w:rFonts w:ascii="Times New Roman" w:hAnsi="Times New Roman"/>
          <w:sz w:val="28"/>
          <w:szCs w:val="28"/>
        </w:rPr>
        <w:t>,</w:t>
      </w:r>
      <w:r w:rsidR="00426B19" w:rsidRPr="00F02A4F">
        <w:rPr>
          <w:rFonts w:ascii="Times New Roman" w:hAnsi="Times New Roman"/>
          <w:sz w:val="28"/>
        </w:rPr>
        <w:t xml:space="preserve"> </w:t>
      </w:r>
      <w:r w:rsidRPr="00F02A4F">
        <w:rPr>
          <w:rFonts w:ascii="Times New Roman" w:hAnsi="Times New Roman"/>
          <w:sz w:val="28"/>
        </w:rPr>
        <w:t xml:space="preserve">охлаждают и титруют </w:t>
      </w:r>
      <w:smartTag w:uri="urn:schemas-microsoft-com:office:smarttags" w:element="metricconverter">
        <w:smartTagPr>
          <w:attr w:name="ProductID" w:val="0,1 М"/>
        </w:smartTagPr>
        <w:r w:rsidRPr="00F02A4F">
          <w:rPr>
            <w:rFonts w:ascii="Times New Roman" w:hAnsi="Times New Roman"/>
            <w:sz w:val="28"/>
          </w:rPr>
          <w:t>0,1 М</w:t>
        </w:r>
      </w:smartTag>
      <w:r w:rsidRPr="00F02A4F">
        <w:rPr>
          <w:rFonts w:ascii="Times New Roman" w:hAnsi="Times New Roman"/>
          <w:sz w:val="28"/>
        </w:rPr>
        <w:t xml:space="preserve"> раствором натрия гидроксида до перехода ж</w:t>
      </w:r>
      <w:r w:rsidR="003D3F85">
        <w:rPr>
          <w:rFonts w:ascii="Times New Roman" w:hAnsi="Times New Roman"/>
          <w:sz w:val="28"/>
        </w:rPr>
        <w:t>ё</w:t>
      </w:r>
      <w:r w:rsidRPr="00F02A4F">
        <w:rPr>
          <w:rFonts w:ascii="Times New Roman" w:hAnsi="Times New Roman"/>
          <w:sz w:val="28"/>
        </w:rPr>
        <w:t>лтой окраски в голубовато-зеле</w:t>
      </w:r>
      <w:r w:rsidR="00157C58" w:rsidRPr="00F02A4F">
        <w:rPr>
          <w:rFonts w:ascii="Times New Roman" w:hAnsi="Times New Roman"/>
          <w:sz w:val="28"/>
        </w:rPr>
        <w:t>н</w:t>
      </w:r>
      <w:r w:rsidRPr="00F02A4F">
        <w:rPr>
          <w:rFonts w:ascii="Times New Roman" w:hAnsi="Times New Roman"/>
          <w:sz w:val="28"/>
        </w:rPr>
        <w:t xml:space="preserve">ую (индикатор </w:t>
      </w:r>
      <w:r w:rsidR="00D55CAF">
        <w:rPr>
          <w:rFonts w:ascii="Times New Roman" w:hAnsi="Times New Roman"/>
          <w:sz w:val="28"/>
        </w:rPr>
        <w:t>–</w:t>
      </w:r>
      <w:r w:rsidRPr="00F02A4F">
        <w:rPr>
          <w:rFonts w:ascii="Times New Roman" w:hAnsi="Times New Roman"/>
          <w:sz w:val="28"/>
        </w:rPr>
        <w:t xml:space="preserve"> </w:t>
      </w:r>
      <w:r w:rsidR="00D55CAF">
        <w:rPr>
          <w:rFonts w:ascii="Times New Roman" w:hAnsi="Times New Roman"/>
          <w:sz w:val="28"/>
        </w:rPr>
        <w:t>0,</w:t>
      </w:r>
      <w:r w:rsidR="00D55CAF" w:rsidRPr="00D55CAF">
        <w:rPr>
          <w:rFonts w:ascii="Times New Roman" w:hAnsi="Times New Roman"/>
          <w:sz w:val="28"/>
        </w:rPr>
        <w:t>1</w:t>
      </w:r>
      <w:r w:rsidR="00C11960" w:rsidRPr="00D55CAF">
        <w:rPr>
          <w:rFonts w:ascii="Times New Roman" w:hAnsi="Times New Roman"/>
          <w:sz w:val="28"/>
        </w:rPr>
        <w:t xml:space="preserve"> мл</w:t>
      </w:r>
      <w:r w:rsidR="00C11960">
        <w:rPr>
          <w:rFonts w:ascii="Times New Roman" w:hAnsi="Times New Roman"/>
          <w:sz w:val="28"/>
        </w:rPr>
        <w:t xml:space="preserve"> </w:t>
      </w:r>
      <w:r w:rsidRPr="00F02A4F">
        <w:rPr>
          <w:rFonts w:ascii="Times New Roman" w:hAnsi="Times New Roman"/>
          <w:sz w:val="28"/>
        </w:rPr>
        <w:t>0,05 % раствора бромтимолового синего).</w:t>
      </w:r>
    </w:p>
    <w:p w:rsidR="00E03EE8" w:rsidRPr="00F02A4F" w:rsidRDefault="00E03EE8" w:rsidP="00600985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sz w:val="28"/>
        </w:rPr>
        <w:t>Параллельно проводят контрольный опыт.</w:t>
      </w:r>
    </w:p>
    <w:p w:rsidR="00E03EE8" w:rsidRPr="00F02A4F" w:rsidRDefault="00E03EE8" w:rsidP="00600985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sz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F02A4F">
          <w:rPr>
            <w:rFonts w:ascii="Times New Roman" w:hAnsi="Times New Roman"/>
            <w:sz w:val="28"/>
          </w:rPr>
          <w:t>0,1 М</w:t>
        </w:r>
      </w:smartTag>
      <w:r w:rsidRPr="00F02A4F">
        <w:rPr>
          <w:rFonts w:ascii="Times New Roman" w:hAnsi="Times New Roman"/>
          <w:sz w:val="28"/>
        </w:rPr>
        <w:t xml:space="preserve"> раствора натрия гидроксида соответствует 14</w:t>
      </w:r>
      <w:r w:rsidR="00A463AC" w:rsidRPr="00F02A4F">
        <w:rPr>
          <w:rFonts w:ascii="Times New Roman" w:hAnsi="Times New Roman"/>
          <w:sz w:val="28"/>
        </w:rPr>
        <w:t>,</w:t>
      </w:r>
      <w:r w:rsidRPr="00F02A4F">
        <w:rPr>
          <w:rFonts w:ascii="Times New Roman" w:hAnsi="Times New Roman"/>
          <w:sz w:val="28"/>
        </w:rPr>
        <w:t xml:space="preserve">71 </w:t>
      </w:r>
      <w:r w:rsidR="00A463AC" w:rsidRPr="00F02A4F">
        <w:rPr>
          <w:rFonts w:ascii="Times New Roman" w:hAnsi="Times New Roman"/>
          <w:sz w:val="28"/>
        </w:rPr>
        <w:t>м</w:t>
      </w:r>
      <w:r w:rsidRPr="00F02A4F">
        <w:rPr>
          <w:rFonts w:ascii="Times New Roman" w:hAnsi="Times New Roman"/>
          <w:sz w:val="28"/>
        </w:rPr>
        <w:t xml:space="preserve">г </w:t>
      </w:r>
      <w:r w:rsidR="00954A54">
        <w:rPr>
          <w:rFonts w:ascii="Times New Roman" w:hAnsi="Times New Roman"/>
          <w:sz w:val="28"/>
        </w:rPr>
        <w:t xml:space="preserve">глутаминовой кислоты </w:t>
      </w:r>
      <w:r w:rsidRPr="00F02A4F">
        <w:rPr>
          <w:rFonts w:ascii="Times New Roman" w:hAnsi="Times New Roman"/>
          <w:sz w:val="28"/>
        </w:rPr>
        <w:t>C</w:t>
      </w:r>
      <w:r w:rsidRPr="00F02A4F">
        <w:rPr>
          <w:rFonts w:ascii="Times New Roman" w:hAnsi="Times New Roman"/>
          <w:sz w:val="28"/>
          <w:vertAlign w:val="subscript"/>
        </w:rPr>
        <w:t>5</w:t>
      </w:r>
      <w:r w:rsidRPr="00F02A4F">
        <w:rPr>
          <w:rFonts w:ascii="Times New Roman" w:hAnsi="Times New Roman"/>
          <w:sz w:val="28"/>
        </w:rPr>
        <w:t>H</w:t>
      </w:r>
      <w:r w:rsidRPr="00F02A4F">
        <w:rPr>
          <w:rFonts w:ascii="Times New Roman" w:hAnsi="Times New Roman"/>
          <w:sz w:val="28"/>
          <w:vertAlign w:val="subscript"/>
        </w:rPr>
        <w:t>9</w:t>
      </w:r>
      <w:r w:rsidRPr="00F02A4F">
        <w:rPr>
          <w:rFonts w:ascii="Times New Roman" w:hAnsi="Times New Roman"/>
          <w:sz w:val="28"/>
        </w:rPr>
        <w:t>NO</w:t>
      </w:r>
      <w:r w:rsidRPr="00F02A4F">
        <w:rPr>
          <w:rFonts w:ascii="Times New Roman" w:hAnsi="Times New Roman"/>
          <w:sz w:val="28"/>
          <w:vertAlign w:val="subscript"/>
        </w:rPr>
        <w:t>4</w:t>
      </w:r>
      <w:r w:rsidRPr="00F02A4F">
        <w:rPr>
          <w:rFonts w:ascii="Times New Roman" w:hAnsi="Times New Roman"/>
          <w:sz w:val="28"/>
        </w:rPr>
        <w:t>.</w:t>
      </w:r>
    </w:p>
    <w:p w:rsidR="00CB26CB" w:rsidRDefault="00E03EE8" w:rsidP="00600985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02A4F">
        <w:rPr>
          <w:rFonts w:ascii="Times New Roman" w:hAnsi="Times New Roman"/>
          <w:b/>
          <w:sz w:val="28"/>
        </w:rPr>
        <w:t>Хранение</w:t>
      </w:r>
      <w:r w:rsidRPr="00F02A4F">
        <w:rPr>
          <w:rFonts w:ascii="Times New Roman" w:hAnsi="Times New Roman"/>
          <w:sz w:val="28"/>
        </w:rPr>
        <w:t>. В защищ</w:t>
      </w:r>
      <w:r w:rsidR="003D3F85">
        <w:rPr>
          <w:rFonts w:ascii="Times New Roman" w:hAnsi="Times New Roman"/>
          <w:sz w:val="28"/>
        </w:rPr>
        <w:t>ё</w:t>
      </w:r>
      <w:r w:rsidRPr="00F02A4F">
        <w:rPr>
          <w:rFonts w:ascii="Times New Roman" w:hAnsi="Times New Roman"/>
          <w:sz w:val="28"/>
        </w:rPr>
        <w:t>нном от света месте</w:t>
      </w:r>
      <w:r w:rsidR="003D3F85">
        <w:rPr>
          <w:rFonts w:ascii="Times New Roman" w:hAnsi="Times New Roman"/>
          <w:sz w:val="28"/>
        </w:rPr>
        <w:t>.</w:t>
      </w:r>
    </w:p>
    <w:sectPr w:rsidR="00CB26CB" w:rsidSect="007F37A5">
      <w:footerReference w:type="even" r:id="rId8"/>
      <w:footerReference w:type="default" r:id="rId9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49" w:rsidRDefault="00777549">
      <w:r>
        <w:separator/>
      </w:r>
    </w:p>
  </w:endnote>
  <w:endnote w:type="continuationSeparator" w:id="1">
    <w:p w:rsidR="00777549" w:rsidRDefault="0077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7E" w:rsidRDefault="00C1258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44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47E" w:rsidRDefault="0072447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2345"/>
      <w:docPartObj>
        <w:docPartGallery w:val="Page Numbers (Bottom of Page)"/>
        <w:docPartUnique/>
      </w:docPartObj>
    </w:sdtPr>
    <w:sdtContent>
      <w:p w:rsidR="0072447E" w:rsidRDefault="00C1258B">
        <w:pPr>
          <w:pStyle w:val="a6"/>
          <w:jc w:val="center"/>
        </w:pPr>
        <w:r w:rsidRPr="00D819E5">
          <w:rPr>
            <w:sz w:val="28"/>
            <w:szCs w:val="28"/>
          </w:rPr>
          <w:fldChar w:fldCharType="begin"/>
        </w:r>
        <w:r w:rsidR="0072447E" w:rsidRPr="00D819E5">
          <w:rPr>
            <w:sz w:val="28"/>
            <w:szCs w:val="28"/>
          </w:rPr>
          <w:instrText xml:space="preserve"> PAGE   \* MERGEFORMAT </w:instrText>
        </w:r>
        <w:r w:rsidRPr="00D819E5">
          <w:rPr>
            <w:sz w:val="28"/>
            <w:szCs w:val="28"/>
          </w:rPr>
          <w:fldChar w:fldCharType="separate"/>
        </w:r>
        <w:r w:rsidR="0056433A">
          <w:rPr>
            <w:noProof/>
            <w:sz w:val="28"/>
            <w:szCs w:val="28"/>
          </w:rPr>
          <w:t>3</w:t>
        </w:r>
        <w:r w:rsidRPr="00D819E5">
          <w:rPr>
            <w:sz w:val="28"/>
            <w:szCs w:val="28"/>
          </w:rPr>
          <w:fldChar w:fldCharType="end"/>
        </w:r>
      </w:p>
    </w:sdtContent>
  </w:sdt>
  <w:p w:rsidR="0072447E" w:rsidRDefault="0072447E">
    <w:pPr>
      <w:pStyle w:val="a6"/>
      <w:widowControl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49" w:rsidRDefault="00777549">
      <w:r>
        <w:separator/>
      </w:r>
    </w:p>
  </w:footnote>
  <w:footnote w:type="continuationSeparator" w:id="1">
    <w:p w:rsidR="00777549" w:rsidRDefault="0077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F4D"/>
    <w:multiLevelType w:val="hybridMultilevel"/>
    <w:tmpl w:val="4E36CE2E"/>
    <w:lvl w:ilvl="0" w:tplc="40568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4A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2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C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43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E6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8C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AF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6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3FC93ACC"/>
    <w:multiLevelType w:val="hybridMultilevel"/>
    <w:tmpl w:val="A3BCEBEA"/>
    <w:lvl w:ilvl="0" w:tplc="048A9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4EB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E8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546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81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742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A8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AA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06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F0A9C"/>
    <w:multiLevelType w:val="hybridMultilevel"/>
    <w:tmpl w:val="9D86A5CE"/>
    <w:lvl w:ilvl="0" w:tplc="6D583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88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5C4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6A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49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25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C9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EE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12E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AF7"/>
    <w:rsid w:val="000266D4"/>
    <w:rsid w:val="000414F5"/>
    <w:rsid w:val="000564CE"/>
    <w:rsid w:val="00067866"/>
    <w:rsid w:val="000E224C"/>
    <w:rsid w:val="000F02E6"/>
    <w:rsid w:val="000F1A67"/>
    <w:rsid w:val="00101B41"/>
    <w:rsid w:val="001229CF"/>
    <w:rsid w:val="001301FF"/>
    <w:rsid w:val="001545E2"/>
    <w:rsid w:val="00157C58"/>
    <w:rsid w:val="00180AC5"/>
    <w:rsid w:val="001C155A"/>
    <w:rsid w:val="001C5FBA"/>
    <w:rsid w:val="001D5852"/>
    <w:rsid w:val="001E3FAF"/>
    <w:rsid w:val="001E6B3C"/>
    <w:rsid w:val="0022054A"/>
    <w:rsid w:val="002258F1"/>
    <w:rsid w:val="002422F9"/>
    <w:rsid w:val="0024657B"/>
    <w:rsid w:val="00264979"/>
    <w:rsid w:val="002650E8"/>
    <w:rsid w:val="00292859"/>
    <w:rsid w:val="002B2775"/>
    <w:rsid w:val="003268D9"/>
    <w:rsid w:val="00332EBF"/>
    <w:rsid w:val="003439B2"/>
    <w:rsid w:val="00362895"/>
    <w:rsid w:val="00366D05"/>
    <w:rsid w:val="00381069"/>
    <w:rsid w:val="003830E9"/>
    <w:rsid w:val="00391A77"/>
    <w:rsid w:val="0039428D"/>
    <w:rsid w:val="003C0851"/>
    <w:rsid w:val="003D3F85"/>
    <w:rsid w:val="00426B19"/>
    <w:rsid w:val="00436D0D"/>
    <w:rsid w:val="00437BC5"/>
    <w:rsid w:val="00464D3B"/>
    <w:rsid w:val="00465F6C"/>
    <w:rsid w:val="0047789E"/>
    <w:rsid w:val="0048318A"/>
    <w:rsid w:val="00490399"/>
    <w:rsid w:val="004B36F9"/>
    <w:rsid w:val="004D1EA5"/>
    <w:rsid w:val="005306F1"/>
    <w:rsid w:val="00542FB7"/>
    <w:rsid w:val="00545EB3"/>
    <w:rsid w:val="0056092B"/>
    <w:rsid w:val="00562BB3"/>
    <w:rsid w:val="0056433A"/>
    <w:rsid w:val="00580CCB"/>
    <w:rsid w:val="005872FF"/>
    <w:rsid w:val="005A4773"/>
    <w:rsid w:val="005C0C89"/>
    <w:rsid w:val="005F54FF"/>
    <w:rsid w:val="00600985"/>
    <w:rsid w:val="006342D4"/>
    <w:rsid w:val="0064010D"/>
    <w:rsid w:val="006A57DD"/>
    <w:rsid w:val="006E1444"/>
    <w:rsid w:val="006E3FCD"/>
    <w:rsid w:val="00700376"/>
    <w:rsid w:val="0071465C"/>
    <w:rsid w:val="0072447E"/>
    <w:rsid w:val="00733839"/>
    <w:rsid w:val="00735204"/>
    <w:rsid w:val="00775294"/>
    <w:rsid w:val="00776DCC"/>
    <w:rsid w:val="00777549"/>
    <w:rsid w:val="00783E6E"/>
    <w:rsid w:val="00790B2B"/>
    <w:rsid w:val="007D2120"/>
    <w:rsid w:val="007F37A5"/>
    <w:rsid w:val="007F5D78"/>
    <w:rsid w:val="008067C3"/>
    <w:rsid w:val="00835559"/>
    <w:rsid w:val="00863296"/>
    <w:rsid w:val="0087147C"/>
    <w:rsid w:val="008B67E6"/>
    <w:rsid w:val="008B7587"/>
    <w:rsid w:val="008F77BC"/>
    <w:rsid w:val="00901038"/>
    <w:rsid w:val="00912A0B"/>
    <w:rsid w:val="00921034"/>
    <w:rsid w:val="0095239A"/>
    <w:rsid w:val="00954A54"/>
    <w:rsid w:val="00977AF7"/>
    <w:rsid w:val="009835B6"/>
    <w:rsid w:val="00984130"/>
    <w:rsid w:val="00990324"/>
    <w:rsid w:val="009B0CD7"/>
    <w:rsid w:val="009E3710"/>
    <w:rsid w:val="009F7D5E"/>
    <w:rsid w:val="00A4566E"/>
    <w:rsid w:val="00A463AC"/>
    <w:rsid w:val="00A51772"/>
    <w:rsid w:val="00A7063A"/>
    <w:rsid w:val="00A7389C"/>
    <w:rsid w:val="00A7415A"/>
    <w:rsid w:val="00A74B7E"/>
    <w:rsid w:val="00A75003"/>
    <w:rsid w:val="00A93AD5"/>
    <w:rsid w:val="00A961C2"/>
    <w:rsid w:val="00AA7556"/>
    <w:rsid w:val="00B063D6"/>
    <w:rsid w:val="00B20D46"/>
    <w:rsid w:val="00B27351"/>
    <w:rsid w:val="00B4017D"/>
    <w:rsid w:val="00B4107D"/>
    <w:rsid w:val="00B51AD0"/>
    <w:rsid w:val="00B71243"/>
    <w:rsid w:val="00B808F6"/>
    <w:rsid w:val="00B8681A"/>
    <w:rsid w:val="00B93783"/>
    <w:rsid w:val="00BD1F73"/>
    <w:rsid w:val="00C11960"/>
    <w:rsid w:val="00C1258B"/>
    <w:rsid w:val="00C20F41"/>
    <w:rsid w:val="00C404E9"/>
    <w:rsid w:val="00C44AA0"/>
    <w:rsid w:val="00C55D67"/>
    <w:rsid w:val="00C63F98"/>
    <w:rsid w:val="00C644F1"/>
    <w:rsid w:val="00C74D9B"/>
    <w:rsid w:val="00CB1564"/>
    <w:rsid w:val="00CB26CB"/>
    <w:rsid w:val="00CB3368"/>
    <w:rsid w:val="00CD2C0A"/>
    <w:rsid w:val="00D06A1E"/>
    <w:rsid w:val="00D217F3"/>
    <w:rsid w:val="00D21F3F"/>
    <w:rsid w:val="00D55CAF"/>
    <w:rsid w:val="00D65E83"/>
    <w:rsid w:val="00D71A08"/>
    <w:rsid w:val="00D7470E"/>
    <w:rsid w:val="00D819E5"/>
    <w:rsid w:val="00D92AF7"/>
    <w:rsid w:val="00DC1D46"/>
    <w:rsid w:val="00DC6446"/>
    <w:rsid w:val="00DF3AF7"/>
    <w:rsid w:val="00E03EE8"/>
    <w:rsid w:val="00E13A0C"/>
    <w:rsid w:val="00E269BE"/>
    <w:rsid w:val="00E32BD1"/>
    <w:rsid w:val="00E43E12"/>
    <w:rsid w:val="00E44ADB"/>
    <w:rsid w:val="00E4558F"/>
    <w:rsid w:val="00E51F34"/>
    <w:rsid w:val="00E54DCD"/>
    <w:rsid w:val="00E56305"/>
    <w:rsid w:val="00E64394"/>
    <w:rsid w:val="00E81D31"/>
    <w:rsid w:val="00EA0D45"/>
    <w:rsid w:val="00EA324D"/>
    <w:rsid w:val="00F02A4F"/>
    <w:rsid w:val="00F34523"/>
    <w:rsid w:val="00F667A7"/>
    <w:rsid w:val="00F93ECB"/>
    <w:rsid w:val="00FA4F43"/>
    <w:rsid w:val="00FD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564"/>
    <w:pPr>
      <w:widowControl w:val="0"/>
    </w:pPr>
  </w:style>
  <w:style w:type="paragraph" w:styleId="1">
    <w:name w:val="heading 1"/>
    <w:basedOn w:val="a"/>
    <w:next w:val="a"/>
    <w:qFormat/>
    <w:rsid w:val="00CB1564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B156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156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B156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B1564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B156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B1564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CB1564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B1564"/>
    <w:rPr>
      <w:sz w:val="20"/>
    </w:rPr>
  </w:style>
  <w:style w:type="character" w:customStyle="1" w:styleId="10">
    <w:name w:val="Основной шрифт абзаца1"/>
    <w:rsid w:val="00CB1564"/>
    <w:rPr>
      <w:sz w:val="20"/>
    </w:rPr>
  </w:style>
  <w:style w:type="paragraph" w:styleId="a3">
    <w:name w:val="Body Text"/>
    <w:basedOn w:val="a"/>
    <w:link w:val="a4"/>
    <w:rsid w:val="00CB1564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CB1564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CB1564"/>
    <w:pPr>
      <w:widowControl/>
      <w:jc w:val="both"/>
    </w:pPr>
    <w:rPr>
      <w:sz w:val="28"/>
    </w:rPr>
  </w:style>
  <w:style w:type="paragraph" w:styleId="30">
    <w:name w:val="Body Text Indent 3"/>
    <w:basedOn w:val="a"/>
    <w:rsid w:val="00CB1564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CB1564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B1564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CB1564"/>
  </w:style>
  <w:style w:type="paragraph" w:customStyle="1" w:styleId="11">
    <w:name w:val="Верхний колонтитул1"/>
    <w:basedOn w:val="a"/>
    <w:rsid w:val="00CB156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CB156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CB156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CB156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CB1564"/>
    <w:rPr>
      <w:rFonts w:ascii="Arial" w:hAnsi="Arial"/>
    </w:rPr>
  </w:style>
  <w:style w:type="paragraph" w:styleId="ac">
    <w:name w:val="List"/>
    <w:basedOn w:val="a"/>
    <w:rsid w:val="00CB1564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CB1564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CB1564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CB1564"/>
    <w:pPr>
      <w:widowControl/>
    </w:pPr>
    <w:rPr>
      <w:rFonts w:ascii="Courier New" w:hAnsi="Courier New"/>
    </w:rPr>
  </w:style>
  <w:style w:type="paragraph" w:styleId="af0">
    <w:name w:val="Subtitle"/>
    <w:basedOn w:val="a"/>
    <w:qFormat/>
    <w:rsid w:val="00CB1564"/>
    <w:pPr>
      <w:widowControl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 w:val="24"/>
    </w:rPr>
  </w:style>
  <w:style w:type="paragraph" w:styleId="af1">
    <w:name w:val="Title"/>
    <w:basedOn w:val="a"/>
    <w:qFormat/>
    <w:rsid w:val="007F37A5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customStyle="1" w:styleId="14">
    <w:name w:val="Обычный1"/>
    <w:rsid w:val="00776DCC"/>
    <w:rPr>
      <w:sz w:val="24"/>
    </w:rPr>
  </w:style>
  <w:style w:type="character" w:customStyle="1" w:styleId="af">
    <w:name w:val="Текст Знак"/>
    <w:aliases w:val="Plain Text Char Знак"/>
    <w:basedOn w:val="a0"/>
    <w:link w:val="ae"/>
    <w:rsid w:val="005872FF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5872FF"/>
    <w:pPr>
      <w:widowControl/>
      <w:spacing w:after="120"/>
    </w:pPr>
    <w:rPr>
      <w:rFonts w:ascii="NTHarmonica" w:hAnsi="NTHarmonica"/>
      <w:sz w:val="24"/>
    </w:rPr>
  </w:style>
  <w:style w:type="character" w:customStyle="1" w:styleId="a4">
    <w:name w:val="Основной текст Знак"/>
    <w:basedOn w:val="a0"/>
    <w:link w:val="a3"/>
    <w:rsid w:val="00954A54"/>
    <w:rPr>
      <w:rFonts w:ascii="NTHarmonica" w:hAnsi="NTHarmonica"/>
      <w:sz w:val="24"/>
      <w:lang w:val="en-GB"/>
    </w:rPr>
  </w:style>
  <w:style w:type="character" w:customStyle="1" w:styleId="a7">
    <w:name w:val="Нижний колонтитул Знак"/>
    <w:basedOn w:val="a0"/>
    <w:link w:val="a6"/>
    <w:uiPriority w:val="99"/>
    <w:rsid w:val="00D819E5"/>
  </w:style>
  <w:style w:type="character" w:styleId="af2">
    <w:name w:val="annotation reference"/>
    <w:basedOn w:val="a0"/>
    <w:rsid w:val="00D92AF7"/>
    <w:rPr>
      <w:sz w:val="16"/>
      <w:szCs w:val="16"/>
    </w:rPr>
  </w:style>
  <w:style w:type="paragraph" w:styleId="af3">
    <w:name w:val="annotation subject"/>
    <w:basedOn w:val="aa"/>
    <w:next w:val="aa"/>
    <w:link w:val="af4"/>
    <w:rsid w:val="00D92AF7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D92AF7"/>
    <w:rPr>
      <w:rFonts w:ascii="Arial" w:hAnsi="Arial"/>
    </w:rPr>
  </w:style>
  <w:style w:type="character" w:customStyle="1" w:styleId="af4">
    <w:name w:val="Тема примечания Знак"/>
    <w:basedOn w:val="ab"/>
    <w:link w:val="af3"/>
    <w:rsid w:val="00D92AF7"/>
  </w:style>
  <w:style w:type="paragraph" w:styleId="af5">
    <w:name w:val="Balloon Text"/>
    <w:basedOn w:val="a"/>
    <w:link w:val="af6"/>
    <w:rsid w:val="00D92AF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92AF7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71465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14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4D62-FCBB-4929-A90D-B5F518AB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Senchenko</cp:lastModifiedBy>
  <cp:revision>37</cp:revision>
  <cp:lastPrinted>2005-12-19T14:59:00Z</cp:lastPrinted>
  <dcterms:created xsi:type="dcterms:W3CDTF">2017-06-21T11:51:00Z</dcterms:created>
  <dcterms:modified xsi:type="dcterms:W3CDTF">2018-01-12T12:07:00Z</dcterms:modified>
</cp:coreProperties>
</file>