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4E" w:rsidRPr="00344171" w:rsidRDefault="00B75C4E" w:rsidP="000E391C">
      <w:pPr>
        <w:pStyle w:val="a3"/>
        <w:jc w:val="center"/>
        <w:rPr>
          <w:b/>
          <w:color w:val="FFFFFF" w:themeColor="background1"/>
          <w:spacing w:val="-10"/>
          <w:szCs w:val="28"/>
        </w:rPr>
      </w:pPr>
      <w:r w:rsidRPr="00344171">
        <w:rPr>
          <w:b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B75C4E" w:rsidRPr="00344171" w:rsidRDefault="00B75C4E" w:rsidP="000E391C">
      <w:pPr>
        <w:pStyle w:val="a3"/>
        <w:tabs>
          <w:tab w:val="left" w:pos="3828"/>
        </w:tabs>
        <w:jc w:val="center"/>
        <w:rPr>
          <w:b/>
          <w:color w:val="FFFFFF" w:themeColor="background1"/>
          <w:szCs w:val="28"/>
        </w:rPr>
      </w:pPr>
    </w:p>
    <w:p w:rsidR="00B75C4E" w:rsidRPr="00344171" w:rsidRDefault="00B75C4E" w:rsidP="000E391C">
      <w:pPr>
        <w:pStyle w:val="a3"/>
        <w:tabs>
          <w:tab w:val="left" w:pos="3828"/>
        </w:tabs>
        <w:jc w:val="center"/>
        <w:rPr>
          <w:b/>
          <w:color w:val="FFFFFF" w:themeColor="background1"/>
          <w:szCs w:val="28"/>
        </w:rPr>
      </w:pPr>
    </w:p>
    <w:p w:rsidR="00B75C4E" w:rsidRPr="00344171" w:rsidRDefault="00B75C4E" w:rsidP="000C3D27">
      <w:pPr>
        <w:pStyle w:val="a3"/>
        <w:tabs>
          <w:tab w:val="left" w:pos="3828"/>
        </w:tabs>
        <w:jc w:val="center"/>
        <w:rPr>
          <w:b/>
          <w:color w:val="FFFFFF" w:themeColor="background1"/>
          <w:szCs w:val="28"/>
        </w:rPr>
      </w:pPr>
    </w:p>
    <w:p w:rsidR="00B75C4E" w:rsidRPr="00344171" w:rsidRDefault="00B75C4E" w:rsidP="000C3D2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</w:rPr>
      </w:pPr>
      <w:r w:rsidRPr="00344171">
        <w:rPr>
          <w:rFonts w:ascii="Times New Roman" w:hAnsi="Times New Roman"/>
          <w:b/>
          <w:snapToGrid w:val="0"/>
          <w:color w:val="FFFFFF" w:themeColor="background1"/>
          <w:sz w:val="32"/>
        </w:rPr>
        <w:t>ФАРМАКОПЕЙНАЯ СТАТЬЯ</w:t>
      </w:r>
    </w:p>
    <w:p w:rsidR="00B75C4E" w:rsidRPr="00B30FDA" w:rsidRDefault="007E6869" w:rsidP="007E6869">
      <w:pPr>
        <w:tabs>
          <w:tab w:val="left" w:pos="5103"/>
        </w:tabs>
        <w:spacing w:before="24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Теофиллин</w:t>
      </w:r>
      <w:r w:rsidR="00F91AA4">
        <w:rPr>
          <w:b/>
          <w:sz w:val="28"/>
          <w:szCs w:val="28"/>
        </w:rPr>
        <w:t>,</w:t>
      </w:r>
      <w:r w:rsidR="00B75C4E" w:rsidRPr="00A37E19">
        <w:rPr>
          <w:b/>
          <w:sz w:val="28"/>
          <w:szCs w:val="28"/>
        </w:rPr>
        <w:tab/>
      </w:r>
      <w:r w:rsidR="00F86BC1">
        <w:rPr>
          <w:b/>
          <w:sz w:val="28"/>
          <w:szCs w:val="28"/>
        </w:rPr>
        <w:t>ФС</w:t>
      </w:r>
    </w:p>
    <w:p w:rsidR="007E6869" w:rsidRDefault="00F642C3" w:rsidP="007E6869">
      <w:pPr>
        <w:pStyle w:val="a3"/>
        <w:pBdr>
          <w:bottom w:val="single" w:sz="6" w:space="1" w:color="auto"/>
        </w:pBdr>
        <w:tabs>
          <w:tab w:val="left" w:pos="5103"/>
        </w:tabs>
        <w:jc w:val="left"/>
        <w:rPr>
          <w:b/>
          <w:szCs w:val="28"/>
        </w:rPr>
      </w:pPr>
      <w:r>
        <w:rPr>
          <w:b/>
          <w:szCs w:val="28"/>
        </w:rPr>
        <w:t>т</w:t>
      </w:r>
      <w:r w:rsidR="00F86BC1">
        <w:rPr>
          <w:b/>
          <w:szCs w:val="28"/>
        </w:rPr>
        <w:t>аблетки</w:t>
      </w:r>
      <w:r>
        <w:rPr>
          <w:b/>
          <w:szCs w:val="28"/>
        </w:rPr>
        <w:t xml:space="preserve"> </w:t>
      </w:r>
      <w:r w:rsidR="00D57AFC">
        <w:rPr>
          <w:b/>
          <w:szCs w:val="28"/>
        </w:rPr>
        <w:t xml:space="preserve">с </w:t>
      </w:r>
      <w:r w:rsidR="005D243E">
        <w:rPr>
          <w:b/>
          <w:szCs w:val="28"/>
        </w:rPr>
        <w:t>пролонгированн</w:t>
      </w:r>
      <w:r w:rsidR="00D57AFC">
        <w:rPr>
          <w:b/>
          <w:szCs w:val="28"/>
        </w:rPr>
        <w:t>ым</w:t>
      </w:r>
      <w:r w:rsidR="007E6869">
        <w:rPr>
          <w:b/>
          <w:szCs w:val="28"/>
        </w:rPr>
        <w:tab/>
        <w:t xml:space="preserve">Взамен </w:t>
      </w:r>
      <w:r w:rsidR="007E6869" w:rsidRPr="007E6869">
        <w:rPr>
          <w:b/>
          <w:szCs w:val="28"/>
        </w:rPr>
        <w:t>ВФС 42-2347-94,</w:t>
      </w:r>
      <w:r w:rsidR="007E6869">
        <w:rPr>
          <w:b/>
          <w:szCs w:val="28"/>
        </w:rPr>
        <w:t xml:space="preserve"> </w:t>
      </w:r>
    </w:p>
    <w:p w:rsidR="007E6869" w:rsidRDefault="007E6869" w:rsidP="007E6869">
      <w:pPr>
        <w:pStyle w:val="a3"/>
        <w:pBdr>
          <w:bottom w:val="single" w:sz="6" w:space="1" w:color="auto"/>
        </w:pBdr>
        <w:tabs>
          <w:tab w:val="left" w:pos="5103"/>
        </w:tabs>
        <w:jc w:val="left"/>
        <w:rPr>
          <w:b/>
          <w:szCs w:val="28"/>
        </w:rPr>
      </w:pPr>
      <w:r w:rsidRPr="007E6869">
        <w:rPr>
          <w:b/>
          <w:szCs w:val="28"/>
        </w:rPr>
        <w:t>высвобождением</w:t>
      </w:r>
      <w:r>
        <w:rPr>
          <w:b/>
          <w:szCs w:val="28"/>
        </w:rPr>
        <w:tab/>
        <w:t xml:space="preserve">ВФС </w:t>
      </w:r>
      <w:r w:rsidRPr="007E6869">
        <w:rPr>
          <w:b/>
          <w:szCs w:val="28"/>
        </w:rPr>
        <w:t>42-2360-94,</w:t>
      </w:r>
      <w:r>
        <w:rPr>
          <w:b/>
          <w:szCs w:val="28"/>
        </w:rPr>
        <w:t xml:space="preserve"> ФС 42-3768-99,</w:t>
      </w:r>
    </w:p>
    <w:p w:rsidR="0082651F" w:rsidRPr="005D243E" w:rsidRDefault="007E6869" w:rsidP="007E6869">
      <w:pPr>
        <w:pStyle w:val="a3"/>
        <w:pBdr>
          <w:bottom w:val="single" w:sz="6" w:space="1" w:color="auto"/>
        </w:pBdr>
        <w:tabs>
          <w:tab w:val="left" w:pos="5103"/>
        </w:tabs>
        <w:jc w:val="left"/>
        <w:rPr>
          <w:b/>
          <w:szCs w:val="28"/>
        </w:rPr>
      </w:pPr>
      <w:r>
        <w:rPr>
          <w:b/>
          <w:szCs w:val="28"/>
        </w:rPr>
        <w:tab/>
        <w:t>ФС 42-3012-00</w:t>
      </w:r>
    </w:p>
    <w:p w:rsidR="00604A8E" w:rsidRDefault="00604A8E" w:rsidP="00F642C3">
      <w:pPr>
        <w:pStyle w:val="a3"/>
        <w:tabs>
          <w:tab w:val="left" w:pos="4962"/>
        </w:tabs>
        <w:spacing w:before="240"/>
        <w:ind w:firstLine="709"/>
      </w:pPr>
      <w:r>
        <w:t>Настоящая фармакопейная статья распространяется на</w:t>
      </w:r>
      <w:r w:rsidR="00D909B1">
        <w:t xml:space="preserve"> </w:t>
      </w:r>
      <w:r w:rsidR="00D57AFC">
        <w:t xml:space="preserve">лекарственный </w:t>
      </w:r>
      <w:r w:rsidR="00D909B1">
        <w:t>препарат</w:t>
      </w:r>
      <w:r w:rsidR="006D76AB">
        <w:t xml:space="preserve"> </w:t>
      </w:r>
      <w:r w:rsidR="007E6869">
        <w:t>теофиллин</w:t>
      </w:r>
      <w:r w:rsidR="00D909B1">
        <w:t>, таблетки</w:t>
      </w:r>
      <w:r w:rsidR="0072788C">
        <w:t xml:space="preserve"> </w:t>
      </w:r>
      <w:r w:rsidR="00D57AFC">
        <w:t>с пролонгированным высвобождением</w:t>
      </w:r>
      <w:r>
        <w:t>.</w:t>
      </w:r>
      <w:r w:rsidR="00FA15BE">
        <w:t xml:space="preserve"> Препарат должен соответствовать требованиям ОФС «Таблетки» и ниже приведенным требованиям.</w:t>
      </w:r>
    </w:p>
    <w:p w:rsidR="005E2E66" w:rsidRDefault="005E2E66" w:rsidP="005E2E66">
      <w:pPr>
        <w:pStyle w:val="a3"/>
        <w:ind w:firstLine="709"/>
      </w:pPr>
      <w:r w:rsidRPr="00D57AFC">
        <w:rPr>
          <w:lang w:val="en-US"/>
        </w:rPr>
        <w:t>C</w:t>
      </w:r>
      <w:r w:rsidRPr="00D57AFC">
        <w:t>одержит не менее 9</w:t>
      </w:r>
      <w:r w:rsidR="00D57AFC" w:rsidRPr="00D57AFC">
        <w:t>0</w:t>
      </w:r>
      <w:r w:rsidRPr="00D57AFC">
        <w:t>,0 % и не более 1</w:t>
      </w:r>
      <w:r w:rsidR="00D57AFC" w:rsidRPr="00D57AFC">
        <w:t>10</w:t>
      </w:r>
      <w:r w:rsidRPr="00D57AFC">
        <w:t xml:space="preserve">,0 % от заявленного количества </w:t>
      </w:r>
      <w:r w:rsidR="007E6869">
        <w:t>теофиллина</w:t>
      </w:r>
      <w:r w:rsidRPr="00D57AFC">
        <w:t xml:space="preserve"> </w:t>
      </w:r>
      <w:r w:rsidR="000C048F" w:rsidRPr="001D310E">
        <w:rPr>
          <w:szCs w:val="28"/>
        </w:rPr>
        <w:t>C</w:t>
      </w:r>
      <w:r w:rsidR="000C048F" w:rsidRPr="001D310E">
        <w:rPr>
          <w:szCs w:val="28"/>
          <w:vertAlign w:val="subscript"/>
        </w:rPr>
        <w:t>7</w:t>
      </w:r>
      <w:r w:rsidR="000C048F" w:rsidRPr="001D310E">
        <w:rPr>
          <w:szCs w:val="28"/>
        </w:rPr>
        <w:t>H</w:t>
      </w:r>
      <w:r w:rsidR="000C048F" w:rsidRPr="001D310E">
        <w:rPr>
          <w:szCs w:val="28"/>
          <w:vertAlign w:val="subscript"/>
        </w:rPr>
        <w:t>8</w:t>
      </w:r>
      <w:r w:rsidR="000C048F" w:rsidRPr="001D310E">
        <w:rPr>
          <w:szCs w:val="28"/>
        </w:rPr>
        <w:t>N</w:t>
      </w:r>
      <w:r w:rsidR="000C048F" w:rsidRPr="001D310E">
        <w:rPr>
          <w:szCs w:val="28"/>
          <w:vertAlign w:val="subscript"/>
        </w:rPr>
        <w:t>4</w:t>
      </w:r>
      <w:r w:rsidR="000C048F" w:rsidRPr="001D310E">
        <w:rPr>
          <w:szCs w:val="28"/>
        </w:rPr>
        <w:t>O</w:t>
      </w:r>
      <w:r w:rsidR="000C048F" w:rsidRPr="001D310E">
        <w:rPr>
          <w:szCs w:val="28"/>
          <w:vertAlign w:val="subscript"/>
        </w:rPr>
        <w:t>2</w:t>
      </w:r>
      <w:r w:rsidRPr="00D57AFC">
        <w:t>.</w:t>
      </w:r>
    </w:p>
    <w:p w:rsidR="00073E2C" w:rsidRDefault="00073E2C" w:rsidP="000C3D27">
      <w:pPr>
        <w:pStyle w:val="a3"/>
        <w:ind w:firstLine="709"/>
      </w:pPr>
    </w:p>
    <w:p w:rsidR="00B75C4E" w:rsidRPr="00A37E19" w:rsidRDefault="00B75C4E" w:rsidP="006B22F4">
      <w:pPr>
        <w:spacing w:line="360" w:lineRule="auto"/>
        <w:ind w:firstLine="720"/>
        <w:jc w:val="both"/>
        <w:rPr>
          <w:sz w:val="28"/>
          <w:szCs w:val="28"/>
        </w:rPr>
      </w:pPr>
      <w:r w:rsidRPr="00FA15BE">
        <w:rPr>
          <w:b/>
          <w:sz w:val="28"/>
          <w:szCs w:val="28"/>
        </w:rPr>
        <w:t>Описание</w:t>
      </w:r>
      <w:r w:rsidRPr="00FA15BE">
        <w:rPr>
          <w:sz w:val="28"/>
          <w:szCs w:val="28"/>
        </w:rPr>
        <w:t xml:space="preserve">. </w:t>
      </w:r>
      <w:r w:rsidR="00FA15BE" w:rsidRPr="00FA15BE">
        <w:rPr>
          <w:sz w:val="28"/>
          <w:szCs w:val="28"/>
        </w:rPr>
        <w:t>Содержание раздела приводится в соответствии с</w:t>
      </w:r>
      <w:r w:rsidR="00400084" w:rsidRPr="00FA15BE">
        <w:rPr>
          <w:sz w:val="28"/>
          <w:szCs w:val="28"/>
        </w:rPr>
        <w:t xml:space="preserve"> ОФС «Таблетки»</w:t>
      </w:r>
      <w:r w:rsidRPr="00FA15BE">
        <w:rPr>
          <w:sz w:val="28"/>
          <w:szCs w:val="28"/>
        </w:rPr>
        <w:t>.</w:t>
      </w:r>
    </w:p>
    <w:p w:rsidR="000C048F" w:rsidRPr="0059486A" w:rsidRDefault="00B75C4E" w:rsidP="006B22F4">
      <w:pPr>
        <w:spacing w:line="360" w:lineRule="auto"/>
        <w:ind w:firstLine="720"/>
        <w:jc w:val="both"/>
        <w:rPr>
          <w:sz w:val="28"/>
          <w:szCs w:val="28"/>
        </w:rPr>
      </w:pPr>
      <w:r w:rsidRPr="00A37E19">
        <w:rPr>
          <w:b/>
          <w:sz w:val="28"/>
          <w:szCs w:val="28"/>
        </w:rPr>
        <w:t>Подлинность</w:t>
      </w:r>
      <w:r w:rsidRPr="00081DA2">
        <w:rPr>
          <w:sz w:val="28"/>
          <w:szCs w:val="28"/>
        </w:rPr>
        <w:t xml:space="preserve">. </w:t>
      </w:r>
      <w:r w:rsidR="008F1D7C" w:rsidRPr="008F1D7C">
        <w:rPr>
          <w:i/>
          <w:sz w:val="28"/>
          <w:szCs w:val="28"/>
        </w:rPr>
        <w:t>1.</w:t>
      </w:r>
      <w:r w:rsidR="008F1D7C">
        <w:rPr>
          <w:sz w:val="28"/>
          <w:szCs w:val="28"/>
        </w:rPr>
        <w:t> </w:t>
      </w:r>
      <w:r w:rsidR="000C048F" w:rsidRPr="000C048F">
        <w:rPr>
          <w:i/>
          <w:sz w:val="28"/>
          <w:szCs w:val="28"/>
        </w:rPr>
        <w:t>Спектрофотометрия.</w:t>
      </w:r>
      <w:r w:rsidR="000C048F">
        <w:rPr>
          <w:sz w:val="28"/>
          <w:szCs w:val="28"/>
        </w:rPr>
        <w:t xml:space="preserve"> </w:t>
      </w:r>
      <w:r w:rsidR="00EE4A08" w:rsidRPr="00EE4A08">
        <w:rPr>
          <w:sz w:val="28"/>
          <w:szCs w:val="28"/>
        </w:rPr>
        <w:t xml:space="preserve">Спектр поглощения </w:t>
      </w:r>
      <w:r w:rsidR="00EE4A08" w:rsidRPr="00F323DE">
        <w:rPr>
          <w:sz w:val="28"/>
          <w:szCs w:val="28"/>
        </w:rPr>
        <w:t>испытуемого раствора в области длин волн от 220 до 300 нм должен иметь максимум при длине волны 272 нм («</w:t>
      </w:r>
      <w:r w:rsidR="0059486A">
        <w:rPr>
          <w:sz w:val="28"/>
          <w:szCs w:val="28"/>
        </w:rPr>
        <w:t>Количественное определение</w:t>
      </w:r>
      <w:r w:rsidR="00EE4A08" w:rsidRPr="00F323DE">
        <w:rPr>
          <w:sz w:val="28"/>
          <w:szCs w:val="28"/>
        </w:rPr>
        <w:t>»).</w:t>
      </w:r>
    </w:p>
    <w:p w:rsidR="005804F2" w:rsidRPr="00F323DE" w:rsidRDefault="005804F2" w:rsidP="006B22F4">
      <w:pPr>
        <w:spacing w:line="360" w:lineRule="auto"/>
        <w:ind w:firstLine="720"/>
        <w:jc w:val="both"/>
        <w:rPr>
          <w:sz w:val="28"/>
          <w:szCs w:val="28"/>
        </w:rPr>
      </w:pPr>
      <w:r w:rsidRPr="00F323DE">
        <w:rPr>
          <w:i/>
          <w:sz w:val="28"/>
          <w:szCs w:val="28"/>
        </w:rPr>
        <w:t>2. Тонкослойная хроматография</w:t>
      </w:r>
      <w:r w:rsidRPr="00F323DE">
        <w:rPr>
          <w:sz w:val="28"/>
          <w:szCs w:val="28"/>
        </w:rPr>
        <w:t xml:space="preserve">. </w:t>
      </w:r>
      <w:r w:rsidR="00F323DE" w:rsidRPr="00F323DE">
        <w:rPr>
          <w:sz w:val="28"/>
          <w:szCs w:val="28"/>
        </w:rPr>
        <w:t>Основная зона адсорбции на хроматограмме испытуемого раствора, полученной в испытании "Родственные примеси", по положению должна соответствовать основной зоне адсорбции на хроматограмме раствора сравнения.</w:t>
      </w:r>
    </w:p>
    <w:p w:rsidR="00265C7B" w:rsidRDefault="0059486A" w:rsidP="00265C7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="008F1D7C" w:rsidRPr="00EE4A08">
        <w:rPr>
          <w:i/>
          <w:sz w:val="28"/>
          <w:szCs w:val="28"/>
        </w:rPr>
        <w:t>Качественн</w:t>
      </w:r>
      <w:r>
        <w:rPr>
          <w:i/>
          <w:sz w:val="28"/>
          <w:szCs w:val="28"/>
        </w:rPr>
        <w:t>ая</w:t>
      </w:r>
      <w:r w:rsidR="008F1D7C" w:rsidRPr="00EE4A08">
        <w:rPr>
          <w:i/>
          <w:sz w:val="28"/>
          <w:szCs w:val="28"/>
        </w:rPr>
        <w:t xml:space="preserve"> реакци</w:t>
      </w:r>
      <w:r>
        <w:rPr>
          <w:i/>
          <w:sz w:val="28"/>
          <w:szCs w:val="28"/>
        </w:rPr>
        <w:t>я</w:t>
      </w:r>
      <w:r w:rsidR="008F1D7C" w:rsidRPr="00EE4A08">
        <w:rPr>
          <w:sz w:val="28"/>
          <w:szCs w:val="28"/>
        </w:rPr>
        <w:t xml:space="preserve">. </w:t>
      </w:r>
      <w:r w:rsidR="00265C7B">
        <w:rPr>
          <w:sz w:val="28"/>
          <w:szCs w:val="28"/>
        </w:rPr>
        <w:t xml:space="preserve">К 0,5 г порошка растёртых таблеток прибавляют 5 мл 0,1 М раствора натрия гидроксида, встряхивают 2 мин и фильтруют. К фильтрату прибавляют 0,15 мл 2 % раствора кобальта хлорида и перемешивают; должен образоваться белый с розовым оттенком осадок. </w:t>
      </w:r>
    </w:p>
    <w:p w:rsidR="00F305E4" w:rsidRDefault="00F305E4" w:rsidP="00F305E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81"/>
          <w:rFonts w:eastAsiaTheme="minorHAnsi"/>
          <w:b/>
          <w:color w:val="000000" w:themeColor="text1"/>
          <w:sz w:val="28"/>
          <w:szCs w:val="28"/>
        </w:rPr>
        <w:lastRenderedPageBreak/>
        <w:t>Растворение</w:t>
      </w:r>
      <w:r w:rsidRPr="007D237A">
        <w:rPr>
          <w:rStyle w:val="81"/>
          <w:rFonts w:eastAsiaTheme="minorHAnsi"/>
          <w:color w:val="000000" w:themeColor="text1"/>
          <w:sz w:val="28"/>
          <w:szCs w:val="28"/>
        </w:rPr>
        <w:t>.</w:t>
      </w:r>
      <w:r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Определение</w:t>
      </w:r>
      <w:r w:rsidRPr="007D237A">
        <w:rPr>
          <w:color w:val="000000"/>
          <w:sz w:val="28"/>
          <w:szCs w:val="28"/>
        </w:rPr>
        <w:t xml:space="preserve"> проводят в соответствии с ОФС «Растворение для твердых до</w:t>
      </w:r>
      <w:r>
        <w:rPr>
          <w:color w:val="000000"/>
          <w:sz w:val="28"/>
          <w:szCs w:val="28"/>
        </w:rPr>
        <w:t>зированных лекарственных форм».</w:t>
      </w:r>
    </w:p>
    <w:p w:rsidR="00AF3BBA" w:rsidRPr="00AF3BBA" w:rsidRDefault="00132333" w:rsidP="00B8009C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>
        <w:rPr>
          <w:rStyle w:val="81"/>
          <w:rFonts w:eastAsiaTheme="minorHAnsi"/>
          <w:b/>
          <w:color w:val="000000" w:themeColor="text1"/>
          <w:sz w:val="28"/>
          <w:szCs w:val="28"/>
        </w:rPr>
        <w:t xml:space="preserve">Однородность </w:t>
      </w:r>
      <w:r w:rsidR="00AF3BBA" w:rsidRPr="00AF3BBA">
        <w:rPr>
          <w:rStyle w:val="81"/>
          <w:rFonts w:eastAsiaTheme="minorHAnsi"/>
          <w:b/>
          <w:color w:val="000000" w:themeColor="text1"/>
          <w:sz w:val="28"/>
          <w:szCs w:val="28"/>
        </w:rPr>
        <w:t>массы</w:t>
      </w:r>
      <w:r w:rsidRPr="00AF3BBA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 w:rsidR="00AF3BBA" w:rsidRPr="00AF3BBA">
        <w:rPr>
          <w:sz w:val="28"/>
          <w:szCs w:val="28"/>
        </w:rPr>
        <w:t>В соответствии с ОФС «Однородность массы дозированных лекарственных форм».</w:t>
      </w:r>
    </w:p>
    <w:p w:rsidR="00840CE6" w:rsidRPr="00945A88" w:rsidRDefault="00840CE6" w:rsidP="003C5F50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>
        <w:rPr>
          <w:rStyle w:val="81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945A88">
        <w:rPr>
          <w:rStyle w:val="81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840CE6" w:rsidRDefault="00840CE6" w:rsidP="00840CE6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1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1"/>
          <w:rFonts w:eastAsiaTheme="minorHAnsi"/>
          <w:color w:val="000000" w:themeColor="text1"/>
          <w:sz w:val="28"/>
          <w:szCs w:val="28"/>
        </w:rPr>
        <w:t>Определение проводят методом</w:t>
      </w:r>
      <w:r w:rsidR="00F934BF"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="00B56199">
        <w:rPr>
          <w:rStyle w:val="81"/>
          <w:rFonts w:eastAsiaTheme="minorHAnsi"/>
          <w:color w:val="000000" w:themeColor="text1"/>
          <w:sz w:val="28"/>
          <w:szCs w:val="28"/>
        </w:rPr>
        <w:t>спектрофотометрии</w:t>
      </w:r>
      <w:r>
        <w:rPr>
          <w:rStyle w:val="81"/>
          <w:rFonts w:eastAsiaTheme="minorHAnsi"/>
          <w:color w:val="000000" w:themeColor="text1"/>
          <w:sz w:val="28"/>
          <w:szCs w:val="28"/>
        </w:rPr>
        <w:t>.</w:t>
      </w:r>
    </w:p>
    <w:p w:rsidR="0007400D" w:rsidRDefault="004B157D" w:rsidP="0020324F">
      <w:pPr>
        <w:spacing w:line="360" w:lineRule="auto"/>
        <w:ind w:firstLine="720"/>
        <w:jc w:val="both"/>
        <w:rPr>
          <w:sz w:val="28"/>
        </w:rPr>
      </w:pPr>
      <w:r w:rsidRPr="004B157D">
        <w:rPr>
          <w:i/>
          <w:sz w:val="28"/>
        </w:rPr>
        <w:t>Испытуемый раствор.</w:t>
      </w:r>
      <w:r>
        <w:rPr>
          <w:sz w:val="28"/>
        </w:rPr>
        <w:t xml:space="preserve"> </w:t>
      </w:r>
      <w:r w:rsidR="003F6702">
        <w:rPr>
          <w:sz w:val="28"/>
        </w:rPr>
        <w:t>Точную навеску</w:t>
      </w:r>
      <w:r w:rsidR="0020324F">
        <w:rPr>
          <w:sz w:val="28"/>
        </w:rPr>
        <w:t xml:space="preserve"> </w:t>
      </w:r>
      <w:r w:rsidR="003B12F0">
        <w:rPr>
          <w:sz w:val="28"/>
        </w:rPr>
        <w:t>порошка растертых таблеток</w:t>
      </w:r>
      <w:r w:rsidR="003F6702">
        <w:rPr>
          <w:sz w:val="28"/>
        </w:rPr>
        <w:t xml:space="preserve">, содержащую около </w:t>
      </w:r>
      <w:r w:rsidR="0007400D" w:rsidRPr="0007400D">
        <w:rPr>
          <w:sz w:val="28"/>
        </w:rPr>
        <w:t>60</w:t>
      </w:r>
      <w:r w:rsidR="0007400D">
        <w:rPr>
          <w:sz w:val="28"/>
        </w:rPr>
        <w:t> мг теофиллина</w:t>
      </w:r>
      <w:r w:rsidR="003F6702">
        <w:rPr>
          <w:sz w:val="28"/>
        </w:rPr>
        <w:t>,</w:t>
      </w:r>
      <w:r w:rsidR="0020324F">
        <w:rPr>
          <w:sz w:val="28"/>
        </w:rPr>
        <w:t xml:space="preserve"> </w:t>
      </w:r>
      <w:r w:rsidR="0059544F">
        <w:rPr>
          <w:sz w:val="28"/>
        </w:rPr>
        <w:t>помещают в коническую колбу</w:t>
      </w:r>
      <w:r w:rsidR="003F6702">
        <w:rPr>
          <w:sz w:val="28"/>
        </w:rPr>
        <w:t xml:space="preserve"> </w:t>
      </w:r>
      <w:r w:rsidR="0007400D">
        <w:rPr>
          <w:sz w:val="28"/>
        </w:rPr>
        <w:t xml:space="preserve">с притёртой пробкой вместимостью 200 мл, прибавляют 100 мл </w:t>
      </w:r>
      <w:r w:rsidR="007E2623">
        <w:rPr>
          <w:sz w:val="28"/>
        </w:rPr>
        <w:t xml:space="preserve">0,2 М </w:t>
      </w:r>
      <w:r w:rsidR="0007400D">
        <w:rPr>
          <w:sz w:val="28"/>
        </w:rPr>
        <w:t xml:space="preserve">фосфатного буферного раствора рН 7,5 </w:t>
      </w:r>
      <w:r w:rsidR="007E2623">
        <w:rPr>
          <w:sz w:val="28"/>
        </w:rPr>
        <w:t>и перемешивают 2 ч при температуре 42,5±2,5 °С. Раствор охлаждают до комнатной температуры, переносят в мерную колбу вместимостью 200 мл и доводят объём раствора 0,2 М фосфатным буферным раствором до метки. 2,0 мл полученного раствора переносят в мерную колбу вместимостью 100 мл и доводят объём раствора тем 0,2 М фосфатным буферным раствором до метки.</w:t>
      </w:r>
      <w:r>
        <w:rPr>
          <w:sz w:val="28"/>
        </w:rPr>
        <w:t xml:space="preserve"> </w:t>
      </w:r>
    </w:p>
    <w:p w:rsidR="004B157D" w:rsidRDefault="00655B04" w:rsidP="0020324F">
      <w:pPr>
        <w:spacing w:line="360" w:lineRule="auto"/>
        <w:ind w:firstLine="720"/>
        <w:jc w:val="both"/>
        <w:rPr>
          <w:sz w:val="28"/>
        </w:rPr>
      </w:pPr>
      <w:r w:rsidRPr="00655B04">
        <w:rPr>
          <w:i/>
          <w:sz w:val="28"/>
        </w:rPr>
        <w:t xml:space="preserve">Стандартный раствор. </w:t>
      </w:r>
      <w:r>
        <w:rPr>
          <w:sz w:val="28"/>
        </w:rPr>
        <w:t>Около 60 мг (точная навеска стандартного образца теофиллина, высушенного в сушильном шкафу при 100 °С до постоянной массы, помещают в мерную колбу вместимостью 200 мл, растворяют в 0,1 М растворе хлористоводородной кислоты и доводят объём раствора тем же растворителем до метки. 2,0 мл полученного раствора помещают в мерную колбу вместимостью 100 мл и доводят объём раствора 0,1 М раствором хлористоводородной кислоты до метки.</w:t>
      </w:r>
    </w:p>
    <w:p w:rsidR="00655B04" w:rsidRPr="00655B04" w:rsidRDefault="00655B04" w:rsidP="0020324F">
      <w:pPr>
        <w:spacing w:line="360" w:lineRule="auto"/>
        <w:ind w:firstLine="720"/>
        <w:jc w:val="both"/>
        <w:rPr>
          <w:sz w:val="28"/>
        </w:rPr>
      </w:pPr>
      <w:r w:rsidRPr="00655B04">
        <w:rPr>
          <w:i/>
          <w:sz w:val="28"/>
        </w:rPr>
        <w:t xml:space="preserve">Раствор сравнения. </w:t>
      </w:r>
      <w:r>
        <w:rPr>
          <w:sz w:val="28"/>
        </w:rPr>
        <w:t>0,2 М фосфатный буферный раствор.</w:t>
      </w:r>
    </w:p>
    <w:p w:rsidR="00655B04" w:rsidRPr="00655B04" w:rsidRDefault="00655B04" w:rsidP="00C57D5D">
      <w:pPr>
        <w:spacing w:line="360" w:lineRule="auto"/>
        <w:ind w:firstLine="720"/>
        <w:jc w:val="both"/>
        <w:rPr>
          <w:rFonts w:eastAsia="Calibri"/>
          <w:sz w:val="20"/>
          <w:szCs w:val="20"/>
          <w:lang w:eastAsia="en-US"/>
        </w:rPr>
      </w:pPr>
      <w:r>
        <w:rPr>
          <w:sz w:val="28"/>
        </w:rPr>
        <w:t xml:space="preserve">Измеряют оптическую плотность испытуемого </w:t>
      </w:r>
      <w:r w:rsidR="00C57D5D">
        <w:rPr>
          <w:sz w:val="28"/>
        </w:rPr>
        <w:t>и стандартного растворов</w:t>
      </w:r>
      <w:r>
        <w:rPr>
          <w:sz w:val="28"/>
        </w:rPr>
        <w:t xml:space="preserve"> на спектрофотометре в максимуме поглощения при длине волны 272 нм в кювете с толщиной слоя 10 мм. </w:t>
      </w:r>
    </w:p>
    <w:p w:rsidR="00655B04" w:rsidRPr="00C57D5D" w:rsidRDefault="00655B04" w:rsidP="00C57D5D">
      <w:pPr>
        <w:widowControl w:val="0"/>
        <w:shd w:val="clear" w:color="auto" w:fill="FFFFFF"/>
        <w:spacing w:line="360" w:lineRule="auto"/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C57D5D">
        <w:rPr>
          <w:color w:val="000000"/>
          <w:sz w:val="28"/>
          <w:szCs w:val="28"/>
          <w:lang w:bidi="ru-RU"/>
        </w:rPr>
        <w:t xml:space="preserve">Содержание </w:t>
      </w:r>
      <w:r w:rsidR="00C57D5D">
        <w:rPr>
          <w:color w:val="000000"/>
          <w:sz w:val="28"/>
          <w:szCs w:val="28"/>
          <w:lang w:bidi="ru-RU"/>
        </w:rPr>
        <w:t>теофиллина</w:t>
      </w:r>
      <w:r w:rsidRPr="00C57D5D">
        <w:rPr>
          <w:color w:val="000000"/>
          <w:sz w:val="28"/>
          <w:szCs w:val="28"/>
          <w:lang w:bidi="ru-RU"/>
        </w:rPr>
        <w:t xml:space="preserve"> </w:t>
      </w:r>
      <w:r w:rsidR="00C57D5D" w:rsidRPr="00C57D5D">
        <w:rPr>
          <w:color w:val="000000"/>
          <w:sz w:val="28"/>
          <w:szCs w:val="28"/>
          <w:lang w:bidi="ru-RU"/>
        </w:rPr>
        <w:t>C</w:t>
      </w:r>
      <w:r w:rsidR="00C57D5D" w:rsidRPr="00C57D5D">
        <w:rPr>
          <w:color w:val="000000"/>
          <w:sz w:val="28"/>
          <w:szCs w:val="28"/>
          <w:vertAlign w:val="subscript"/>
          <w:lang w:bidi="ru-RU"/>
        </w:rPr>
        <w:t>7</w:t>
      </w:r>
      <w:r w:rsidR="00C57D5D" w:rsidRPr="00C57D5D">
        <w:rPr>
          <w:color w:val="000000"/>
          <w:sz w:val="28"/>
          <w:szCs w:val="28"/>
          <w:lang w:bidi="ru-RU"/>
        </w:rPr>
        <w:t>H</w:t>
      </w:r>
      <w:r w:rsidR="00C57D5D" w:rsidRPr="00C57D5D">
        <w:rPr>
          <w:color w:val="000000"/>
          <w:sz w:val="28"/>
          <w:szCs w:val="28"/>
          <w:vertAlign w:val="subscript"/>
          <w:lang w:bidi="ru-RU"/>
        </w:rPr>
        <w:t>8</w:t>
      </w:r>
      <w:r w:rsidR="00C57D5D" w:rsidRPr="00C57D5D">
        <w:rPr>
          <w:color w:val="000000"/>
          <w:sz w:val="28"/>
          <w:szCs w:val="28"/>
          <w:lang w:bidi="ru-RU"/>
        </w:rPr>
        <w:t>N</w:t>
      </w:r>
      <w:r w:rsidR="00C57D5D" w:rsidRPr="00C57D5D">
        <w:rPr>
          <w:color w:val="000000"/>
          <w:sz w:val="28"/>
          <w:szCs w:val="28"/>
          <w:vertAlign w:val="subscript"/>
          <w:lang w:bidi="ru-RU"/>
        </w:rPr>
        <w:t>4</w:t>
      </w:r>
      <w:r w:rsidR="00C57D5D" w:rsidRPr="00C57D5D">
        <w:rPr>
          <w:color w:val="000000"/>
          <w:sz w:val="28"/>
          <w:szCs w:val="28"/>
          <w:lang w:bidi="ru-RU"/>
        </w:rPr>
        <w:t>O</w:t>
      </w:r>
      <w:r w:rsidR="00C57D5D" w:rsidRPr="00C57D5D">
        <w:rPr>
          <w:color w:val="000000"/>
          <w:sz w:val="28"/>
          <w:szCs w:val="28"/>
          <w:vertAlign w:val="subscript"/>
          <w:lang w:bidi="ru-RU"/>
        </w:rPr>
        <w:t>2</w:t>
      </w:r>
      <w:r w:rsidR="00C57D5D">
        <w:rPr>
          <w:color w:val="000000"/>
          <w:sz w:val="28"/>
          <w:szCs w:val="28"/>
          <w:lang w:bidi="ru-RU"/>
        </w:rPr>
        <w:t xml:space="preserve"> </w:t>
      </w:r>
      <w:r w:rsidRPr="00C57D5D">
        <w:rPr>
          <w:color w:val="000000"/>
          <w:sz w:val="28"/>
          <w:szCs w:val="28"/>
          <w:lang w:bidi="ru-RU"/>
        </w:rPr>
        <w:t>в одной таблетке в процентах от заявленного количества (</w:t>
      </w:r>
      <w:r w:rsidRPr="00C57D5D">
        <w:rPr>
          <w:i/>
          <w:color w:val="000000"/>
          <w:sz w:val="28"/>
          <w:szCs w:val="28"/>
          <w:lang w:bidi="ru-RU"/>
        </w:rPr>
        <w:t>Х</w:t>
      </w:r>
      <w:r w:rsidRPr="00C57D5D">
        <w:rPr>
          <w:color w:val="000000"/>
          <w:sz w:val="28"/>
          <w:szCs w:val="28"/>
          <w:lang w:bidi="ru-RU"/>
        </w:rPr>
        <w:t>) вычисляют по формуле:</w:t>
      </w:r>
    </w:p>
    <w:p w:rsidR="00655B04" w:rsidRPr="00C57D5D" w:rsidRDefault="00C57D5D" w:rsidP="00655B04">
      <w:pPr>
        <w:spacing w:line="276" w:lineRule="auto"/>
        <w:ind w:right="-1"/>
        <w:jc w:val="center"/>
        <w:rPr>
          <w:rFonts w:eastAsia="Calibri"/>
          <w:position w:val="-28"/>
          <w:sz w:val="28"/>
          <w:szCs w:val="28"/>
          <w:lang w:eastAsia="en-US"/>
        </w:rPr>
      </w:pPr>
      <w:r w:rsidRPr="00C57D5D">
        <w:rPr>
          <w:rFonts w:eastAsia="Calibri"/>
          <w:position w:val="-30"/>
          <w:sz w:val="28"/>
          <w:szCs w:val="28"/>
          <w:lang w:val="en-US" w:eastAsia="en-US"/>
        </w:rPr>
        <w:object w:dxaOrig="351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75pt;height:55.5pt" o:ole="">
            <v:imagedata r:id="rId6" o:title=""/>
          </v:shape>
          <o:OLEObject Type="Embed" ProgID="Equation.3" ShapeID="_x0000_i1025" DrawAspect="Content" ObjectID="_1577277039" r:id="rId7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655B04" w:rsidRPr="00C57D5D" w:rsidTr="00655B04">
        <w:tc>
          <w:tcPr>
            <w:tcW w:w="637" w:type="dxa"/>
          </w:tcPr>
          <w:p w:rsidR="00655B04" w:rsidRPr="00C57D5D" w:rsidRDefault="00655B04" w:rsidP="00655B04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C57D5D">
              <w:rPr>
                <w:rFonts w:eastAsia="Calibri"/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508" w:type="dxa"/>
          </w:tcPr>
          <w:p w:rsidR="00655B04" w:rsidRPr="00C57D5D" w:rsidRDefault="00655B04" w:rsidP="00655B04">
            <w:pPr>
              <w:spacing w:line="276" w:lineRule="auto"/>
              <w:jc w:val="both"/>
              <w:rPr>
                <w:rFonts w:eastAsia="Calibri"/>
                <w:i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C57D5D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C57D5D">
              <w:rPr>
                <w:rFonts w:eastAsia="Calibri"/>
                <w:i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424" w:type="dxa"/>
          </w:tcPr>
          <w:p w:rsidR="00655B04" w:rsidRPr="00C57D5D" w:rsidRDefault="00655B04" w:rsidP="00655B04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C57D5D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02" w:type="dxa"/>
          </w:tcPr>
          <w:p w:rsidR="00655B04" w:rsidRPr="00C57D5D" w:rsidRDefault="00655B04" w:rsidP="00655B04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C57D5D">
              <w:rPr>
                <w:rFonts w:eastAsia="Calibri"/>
                <w:color w:val="000000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655B04" w:rsidRPr="00C57D5D" w:rsidTr="00655B04">
        <w:tc>
          <w:tcPr>
            <w:tcW w:w="637" w:type="dxa"/>
          </w:tcPr>
          <w:p w:rsidR="00655B04" w:rsidRPr="00C57D5D" w:rsidRDefault="00655B04" w:rsidP="00655B04">
            <w:pPr>
              <w:spacing w:line="276" w:lineRule="auto"/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655B04" w:rsidRPr="00C57D5D" w:rsidRDefault="00655B04" w:rsidP="00655B04">
            <w:pPr>
              <w:spacing w:line="276" w:lineRule="auto"/>
              <w:ind w:right="-1"/>
              <w:jc w:val="both"/>
              <w:rPr>
                <w:rFonts w:eastAsia="Calibri"/>
                <w:i/>
                <w:color w:val="000000"/>
                <w:sz w:val="28"/>
                <w:szCs w:val="28"/>
                <w:lang w:bidi="ru-RU"/>
              </w:rPr>
            </w:pPr>
            <w:r w:rsidRPr="00C57D5D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C57D5D">
              <w:rPr>
                <w:rFonts w:eastAsia="Calibri"/>
                <w:i/>
                <w:color w:val="000000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424" w:type="dxa"/>
          </w:tcPr>
          <w:p w:rsidR="00655B04" w:rsidRPr="00C57D5D" w:rsidRDefault="00655B04" w:rsidP="00655B04">
            <w:pPr>
              <w:spacing w:line="276" w:lineRule="auto"/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C57D5D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02" w:type="dxa"/>
          </w:tcPr>
          <w:p w:rsidR="00655B04" w:rsidRPr="00C57D5D" w:rsidRDefault="00655B04" w:rsidP="00655B04">
            <w:pPr>
              <w:spacing w:line="276" w:lineRule="auto"/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C57D5D">
              <w:rPr>
                <w:rFonts w:eastAsia="Calibri"/>
                <w:color w:val="000000"/>
                <w:sz w:val="28"/>
                <w:szCs w:val="28"/>
                <w:lang w:bidi="ru-RU"/>
              </w:rPr>
              <w:t>оптическая плотность стандартного раствора;</w:t>
            </w:r>
          </w:p>
        </w:tc>
      </w:tr>
      <w:tr w:rsidR="00655B04" w:rsidRPr="00C57D5D" w:rsidTr="00655B04">
        <w:tc>
          <w:tcPr>
            <w:tcW w:w="637" w:type="dxa"/>
          </w:tcPr>
          <w:p w:rsidR="00655B04" w:rsidRPr="00C57D5D" w:rsidRDefault="00655B04" w:rsidP="00655B04">
            <w:pPr>
              <w:spacing w:line="276" w:lineRule="auto"/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655B04" w:rsidRPr="00C57D5D" w:rsidRDefault="00655B04" w:rsidP="00655B04">
            <w:pPr>
              <w:spacing w:line="276" w:lineRule="auto"/>
              <w:ind w:right="-1"/>
              <w:jc w:val="both"/>
              <w:rPr>
                <w:rFonts w:eastAsia="Calibri"/>
                <w:i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C57D5D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C57D5D">
              <w:rPr>
                <w:rFonts w:eastAsia="Calibri"/>
                <w:i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424" w:type="dxa"/>
          </w:tcPr>
          <w:p w:rsidR="00655B04" w:rsidRPr="00C57D5D" w:rsidRDefault="00655B04" w:rsidP="00655B04">
            <w:pPr>
              <w:spacing w:line="276" w:lineRule="auto"/>
              <w:ind w:right="-1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57D5D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02" w:type="dxa"/>
          </w:tcPr>
          <w:p w:rsidR="00655B04" w:rsidRPr="00C57D5D" w:rsidRDefault="00655B04" w:rsidP="00655B04">
            <w:pPr>
              <w:spacing w:line="276" w:lineRule="auto"/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C57D5D">
              <w:rPr>
                <w:rFonts w:eastAsia="Calibri"/>
                <w:color w:val="000000"/>
                <w:sz w:val="28"/>
                <w:szCs w:val="28"/>
                <w:lang w:bidi="ru-RU"/>
              </w:rPr>
              <w:t>навеска пор</w:t>
            </w:r>
            <w:r w:rsidR="00C57D5D">
              <w:rPr>
                <w:rFonts w:eastAsia="Calibri"/>
                <w:color w:val="000000"/>
                <w:sz w:val="28"/>
                <w:szCs w:val="28"/>
                <w:lang w:bidi="ru-RU"/>
              </w:rPr>
              <w:t>ошка таблеток</w:t>
            </w:r>
            <w:r w:rsidRPr="00C57D5D">
              <w:rPr>
                <w:rFonts w:eastAsia="Calibri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655B04" w:rsidRPr="00C57D5D" w:rsidTr="00655B04">
        <w:tc>
          <w:tcPr>
            <w:tcW w:w="637" w:type="dxa"/>
          </w:tcPr>
          <w:p w:rsidR="00655B04" w:rsidRPr="00C57D5D" w:rsidRDefault="00655B04" w:rsidP="00655B04">
            <w:pPr>
              <w:spacing w:line="276" w:lineRule="auto"/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655B04" w:rsidRPr="00C57D5D" w:rsidRDefault="00655B04" w:rsidP="00655B04">
            <w:pPr>
              <w:spacing w:line="276" w:lineRule="auto"/>
              <w:ind w:right="-1"/>
              <w:jc w:val="both"/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</w:pPr>
            <w:r w:rsidRPr="00C57D5D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C57D5D">
              <w:rPr>
                <w:rFonts w:eastAsia="Calibri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</w:tcPr>
          <w:p w:rsidR="00655B04" w:rsidRPr="00C57D5D" w:rsidRDefault="00655B04" w:rsidP="00655B04">
            <w:pPr>
              <w:spacing w:line="276" w:lineRule="auto"/>
              <w:ind w:right="-1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57D5D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02" w:type="dxa"/>
          </w:tcPr>
          <w:p w:rsidR="00655B04" w:rsidRPr="00C57D5D" w:rsidRDefault="00655B04" w:rsidP="00C57D5D">
            <w:pPr>
              <w:spacing w:line="276" w:lineRule="auto"/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C57D5D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навеска стандартного образца </w:t>
            </w:r>
            <w:r w:rsidR="00C57D5D">
              <w:rPr>
                <w:rFonts w:eastAsia="Calibri"/>
                <w:color w:val="000000"/>
                <w:sz w:val="28"/>
                <w:szCs w:val="28"/>
                <w:lang w:bidi="ru-RU"/>
              </w:rPr>
              <w:t>теофиллина</w:t>
            </w:r>
            <w:r w:rsidRPr="00C57D5D">
              <w:rPr>
                <w:rFonts w:eastAsia="Calibri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655B04" w:rsidRPr="00C57D5D" w:rsidTr="00655B04">
        <w:tc>
          <w:tcPr>
            <w:tcW w:w="637" w:type="dxa"/>
          </w:tcPr>
          <w:p w:rsidR="00655B04" w:rsidRPr="00C57D5D" w:rsidRDefault="00655B04" w:rsidP="00655B04">
            <w:pPr>
              <w:spacing w:line="276" w:lineRule="auto"/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655B04" w:rsidRPr="00C57D5D" w:rsidRDefault="00655B04" w:rsidP="00655B04">
            <w:pPr>
              <w:spacing w:line="276" w:lineRule="auto"/>
              <w:ind w:right="-1"/>
              <w:jc w:val="both"/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</w:pPr>
            <w:r w:rsidRPr="00C57D5D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424" w:type="dxa"/>
          </w:tcPr>
          <w:p w:rsidR="00655B04" w:rsidRPr="00C57D5D" w:rsidRDefault="00655B04" w:rsidP="00655B04">
            <w:pPr>
              <w:spacing w:line="276" w:lineRule="auto"/>
              <w:ind w:right="-1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57D5D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02" w:type="dxa"/>
          </w:tcPr>
          <w:p w:rsidR="00655B04" w:rsidRPr="00C57D5D" w:rsidRDefault="00655B04" w:rsidP="00655B04">
            <w:pPr>
              <w:spacing w:line="276" w:lineRule="auto"/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C57D5D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 одной та</w:t>
            </w:r>
            <w:r w:rsidR="00C57D5D">
              <w:rPr>
                <w:rFonts w:eastAsia="Calibri"/>
                <w:color w:val="000000"/>
                <w:sz w:val="28"/>
                <w:szCs w:val="28"/>
                <w:lang w:bidi="ru-RU"/>
              </w:rPr>
              <w:t>блетки</w:t>
            </w:r>
            <w:r w:rsidRPr="00C57D5D">
              <w:rPr>
                <w:rFonts w:eastAsia="Calibri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655B04" w:rsidRPr="00C57D5D" w:rsidTr="00655B04">
        <w:tc>
          <w:tcPr>
            <w:tcW w:w="637" w:type="dxa"/>
          </w:tcPr>
          <w:p w:rsidR="00655B04" w:rsidRPr="00C57D5D" w:rsidRDefault="00655B04" w:rsidP="00655B04">
            <w:pPr>
              <w:spacing w:line="276" w:lineRule="auto"/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655B04" w:rsidRPr="00C57D5D" w:rsidRDefault="00655B04" w:rsidP="00655B04">
            <w:pPr>
              <w:spacing w:line="276" w:lineRule="auto"/>
              <w:ind w:right="-1"/>
              <w:jc w:val="both"/>
              <w:rPr>
                <w:rFonts w:eastAsia="Calibri"/>
                <w:i/>
                <w:color w:val="000000"/>
                <w:sz w:val="28"/>
                <w:szCs w:val="28"/>
                <w:lang w:bidi="ru-RU"/>
              </w:rPr>
            </w:pPr>
            <w:r w:rsidRPr="00C57D5D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424" w:type="dxa"/>
          </w:tcPr>
          <w:p w:rsidR="00655B04" w:rsidRPr="00C57D5D" w:rsidRDefault="00655B04" w:rsidP="00655B04">
            <w:pPr>
              <w:spacing w:line="276" w:lineRule="auto"/>
              <w:ind w:right="-1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57D5D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02" w:type="dxa"/>
          </w:tcPr>
          <w:p w:rsidR="00655B04" w:rsidRPr="00C57D5D" w:rsidRDefault="00655B04" w:rsidP="00C57D5D">
            <w:pPr>
              <w:spacing w:line="276" w:lineRule="auto"/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C57D5D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="00C57D5D">
              <w:rPr>
                <w:rFonts w:eastAsia="Calibri"/>
                <w:color w:val="000000"/>
                <w:sz w:val="28"/>
                <w:szCs w:val="28"/>
                <w:lang w:bidi="ru-RU"/>
              </w:rPr>
              <w:t>теофиллина</w:t>
            </w:r>
            <w:r w:rsidRPr="00C57D5D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в одной таблетке, мг.</w:t>
            </w:r>
          </w:p>
        </w:tc>
      </w:tr>
    </w:tbl>
    <w:p w:rsidR="002A6D7C" w:rsidRPr="009D1013" w:rsidRDefault="00B75C4E" w:rsidP="00C57D5D">
      <w:pPr>
        <w:spacing w:before="240" w:line="360" w:lineRule="auto"/>
        <w:ind w:firstLine="720"/>
        <w:jc w:val="both"/>
        <w:rPr>
          <w:sz w:val="28"/>
          <w:szCs w:val="28"/>
        </w:rPr>
      </w:pPr>
      <w:r w:rsidRPr="001F0973">
        <w:rPr>
          <w:b/>
          <w:sz w:val="28"/>
          <w:szCs w:val="28"/>
        </w:rPr>
        <w:t>Хранение</w:t>
      </w:r>
      <w:r w:rsidRPr="001F0973">
        <w:rPr>
          <w:sz w:val="28"/>
          <w:szCs w:val="28"/>
        </w:rPr>
        <w:t xml:space="preserve">. </w:t>
      </w:r>
      <w:r w:rsidR="00C57D5D">
        <w:rPr>
          <w:sz w:val="28"/>
          <w:szCs w:val="28"/>
        </w:rPr>
        <w:t>В защищённом от света месте</w:t>
      </w:r>
      <w:r w:rsidRPr="001F0973">
        <w:rPr>
          <w:sz w:val="28"/>
          <w:szCs w:val="28"/>
        </w:rPr>
        <w:t>.</w:t>
      </w:r>
    </w:p>
    <w:sectPr w:rsidR="002A6D7C" w:rsidRPr="009D1013" w:rsidSect="00EE5A99">
      <w:footerReference w:type="default" r:id="rId8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D42" w:rsidRDefault="00643D42">
      <w:r>
        <w:separator/>
      </w:r>
    </w:p>
  </w:endnote>
  <w:endnote w:type="continuationSeparator" w:id="1">
    <w:p w:rsidR="00643D42" w:rsidRDefault="00643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4147"/>
      <w:docPartObj>
        <w:docPartGallery w:val="Page Numbers (Bottom of Page)"/>
        <w:docPartUnique/>
      </w:docPartObj>
    </w:sdtPr>
    <w:sdtContent>
      <w:p w:rsidR="00655B04" w:rsidRDefault="00B67D37">
        <w:pPr>
          <w:pStyle w:val="a9"/>
          <w:jc w:val="center"/>
        </w:pPr>
        <w:r w:rsidRPr="001C0E25">
          <w:rPr>
            <w:sz w:val="28"/>
            <w:szCs w:val="28"/>
          </w:rPr>
          <w:fldChar w:fldCharType="begin"/>
        </w:r>
        <w:r w:rsidR="00655B04" w:rsidRPr="001C0E25">
          <w:rPr>
            <w:sz w:val="28"/>
            <w:szCs w:val="28"/>
          </w:rPr>
          <w:instrText xml:space="preserve"> PAGE   \* MERGEFORMAT </w:instrText>
        </w:r>
        <w:r w:rsidRPr="001C0E25">
          <w:rPr>
            <w:sz w:val="28"/>
            <w:szCs w:val="28"/>
          </w:rPr>
          <w:fldChar w:fldCharType="separate"/>
        </w:r>
        <w:r w:rsidR="00344171">
          <w:rPr>
            <w:noProof/>
            <w:sz w:val="28"/>
            <w:szCs w:val="28"/>
          </w:rPr>
          <w:t>2</w:t>
        </w:r>
        <w:r w:rsidRPr="001C0E25">
          <w:rPr>
            <w:sz w:val="28"/>
            <w:szCs w:val="28"/>
          </w:rPr>
          <w:fldChar w:fldCharType="end"/>
        </w:r>
      </w:p>
    </w:sdtContent>
  </w:sdt>
  <w:p w:rsidR="00655B04" w:rsidRDefault="00655B0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D42" w:rsidRDefault="00643D42">
      <w:r>
        <w:separator/>
      </w:r>
    </w:p>
  </w:footnote>
  <w:footnote w:type="continuationSeparator" w:id="1">
    <w:p w:rsidR="00643D42" w:rsidRDefault="00643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FD7"/>
    <w:rsid w:val="000037E4"/>
    <w:rsid w:val="000056F8"/>
    <w:rsid w:val="00005B15"/>
    <w:rsid w:val="0002694B"/>
    <w:rsid w:val="000271E8"/>
    <w:rsid w:val="000375E9"/>
    <w:rsid w:val="000408E2"/>
    <w:rsid w:val="0004243F"/>
    <w:rsid w:val="00043133"/>
    <w:rsid w:val="000574AB"/>
    <w:rsid w:val="00057977"/>
    <w:rsid w:val="00057E80"/>
    <w:rsid w:val="00062D10"/>
    <w:rsid w:val="00073E2C"/>
    <w:rsid w:val="0007400D"/>
    <w:rsid w:val="00081DA2"/>
    <w:rsid w:val="00082F77"/>
    <w:rsid w:val="00083EB6"/>
    <w:rsid w:val="000849A3"/>
    <w:rsid w:val="00087A01"/>
    <w:rsid w:val="000A1D2A"/>
    <w:rsid w:val="000B13AF"/>
    <w:rsid w:val="000B2866"/>
    <w:rsid w:val="000C048F"/>
    <w:rsid w:val="000C1104"/>
    <w:rsid w:val="000C1D56"/>
    <w:rsid w:val="000C3D27"/>
    <w:rsid w:val="000D148B"/>
    <w:rsid w:val="000D69DF"/>
    <w:rsid w:val="000D6F06"/>
    <w:rsid w:val="000E391C"/>
    <w:rsid w:val="000F32D1"/>
    <w:rsid w:val="000F5B33"/>
    <w:rsid w:val="000F7F0E"/>
    <w:rsid w:val="001007A9"/>
    <w:rsid w:val="00115778"/>
    <w:rsid w:val="001203CB"/>
    <w:rsid w:val="00123D22"/>
    <w:rsid w:val="00130A51"/>
    <w:rsid w:val="00132333"/>
    <w:rsid w:val="0013248E"/>
    <w:rsid w:val="00132782"/>
    <w:rsid w:val="00140EFA"/>
    <w:rsid w:val="00147103"/>
    <w:rsid w:val="001518EC"/>
    <w:rsid w:val="001522D3"/>
    <w:rsid w:val="0015364D"/>
    <w:rsid w:val="001622CD"/>
    <w:rsid w:val="00163438"/>
    <w:rsid w:val="0016767D"/>
    <w:rsid w:val="00176104"/>
    <w:rsid w:val="00191967"/>
    <w:rsid w:val="001A488F"/>
    <w:rsid w:val="001A7912"/>
    <w:rsid w:val="001B017C"/>
    <w:rsid w:val="001B1CFE"/>
    <w:rsid w:val="001B2053"/>
    <w:rsid w:val="001C0E25"/>
    <w:rsid w:val="001C6724"/>
    <w:rsid w:val="001D15D8"/>
    <w:rsid w:val="001D253B"/>
    <w:rsid w:val="001D4A2B"/>
    <w:rsid w:val="001E1CC4"/>
    <w:rsid w:val="001E2BA5"/>
    <w:rsid w:val="001E3688"/>
    <w:rsid w:val="001E7BEB"/>
    <w:rsid w:val="001F0973"/>
    <w:rsid w:val="002019C8"/>
    <w:rsid w:val="0020324F"/>
    <w:rsid w:val="00203ED9"/>
    <w:rsid w:val="0020522B"/>
    <w:rsid w:val="00205304"/>
    <w:rsid w:val="0021195E"/>
    <w:rsid w:val="002129D7"/>
    <w:rsid w:val="00213C71"/>
    <w:rsid w:val="00214E99"/>
    <w:rsid w:val="002157A6"/>
    <w:rsid w:val="00216487"/>
    <w:rsid w:val="00222229"/>
    <w:rsid w:val="002234C3"/>
    <w:rsid w:val="00224BB5"/>
    <w:rsid w:val="0022611B"/>
    <w:rsid w:val="00265C7B"/>
    <w:rsid w:val="002677D7"/>
    <w:rsid w:val="002702B2"/>
    <w:rsid w:val="002712AC"/>
    <w:rsid w:val="00277673"/>
    <w:rsid w:val="00282A22"/>
    <w:rsid w:val="00291C34"/>
    <w:rsid w:val="00295F99"/>
    <w:rsid w:val="002A3F2F"/>
    <w:rsid w:val="002A6D7C"/>
    <w:rsid w:val="002A7D46"/>
    <w:rsid w:val="002B414E"/>
    <w:rsid w:val="002B7236"/>
    <w:rsid w:val="002C7F14"/>
    <w:rsid w:val="002C7FE7"/>
    <w:rsid w:val="002D2361"/>
    <w:rsid w:val="002D52E0"/>
    <w:rsid w:val="002E5DA7"/>
    <w:rsid w:val="00310D34"/>
    <w:rsid w:val="0031787D"/>
    <w:rsid w:val="00321893"/>
    <w:rsid w:val="003227B5"/>
    <w:rsid w:val="003351D3"/>
    <w:rsid w:val="00344171"/>
    <w:rsid w:val="003453A7"/>
    <w:rsid w:val="00346B68"/>
    <w:rsid w:val="00346F61"/>
    <w:rsid w:val="003475BF"/>
    <w:rsid w:val="00352115"/>
    <w:rsid w:val="0035460D"/>
    <w:rsid w:val="003557BC"/>
    <w:rsid w:val="00355A9D"/>
    <w:rsid w:val="003662D1"/>
    <w:rsid w:val="00366B64"/>
    <w:rsid w:val="0037129F"/>
    <w:rsid w:val="00373B50"/>
    <w:rsid w:val="003772F3"/>
    <w:rsid w:val="00385C87"/>
    <w:rsid w:val="00392D7A"/>
    <w:rsid w:val="0039318B"/>
    <w:rsid w:val="00397B37"/>
    <w:rsid w:val="003A0F47"/>
    <w:rsid w:val="003A1CBA"/>
    <w:rsid w:val="003A3758"/>
    <w:rsid w:val="003A5623"/>
    <w:rsid w:val="003B12F0"/>
    <w:rsid w:val="003B4F04"/>
    <w:rsid w:val="003B6564"/>
    <w:rsid w:val="003B76F3"/>
    <w:rsid w:val="003C0422"/>
    <w:rsid w:val="003C5F50"/>
    <w:rsid w:val="003C616E"/>
    <w:rsid w:val="003E0857"/>
    <w:rsid w:val="003E5D3B"/>
    <w:rsid w:val="003F6702"/>
    <w:rsid w:val="003F6BC6"/>
    <w:rsid w:val="00400084"/>
    <w:rsid w:val="0040234D"/>
    <w:rsid w:val="00405172"/>
    <w:rsid w:val="004152D6"/>
    <w:rsid w:val="00441814"/>
    <w:rsid w:val="00467A81"/>
    <w:rsid w:val="00470086"/>
    <w:rsid w:val="00475566"/>
    <w:rsid w:val="00483580"/>
    <w:rsid w:val="004A2454"/>
    <w:rsid w:val="004A70C5"/>
    <w:rsid w:val="004B157D"/>
    <w:rsid w:val="004B275A"/>
    <w:rsid w:val="004B7168"/>
    <w:rsid w:val="004E3FD7"/>
    <w:rsid w:val="004F4E7B"/>
    <w:rsid w:val="004F5DCA"/>
    <w:rsid w:val="00500D68"/>
    <w:rsid w:val="005053E0"/>
    <w:rsid w:val="00513EB9"/>
    <w:rsid w:val="00516A24"/>
    <w:rsid w:val="00522DD1"/>
    <w:rsid w:val="005356C8"/>
    <w:rsid w:val="00547533"/>
    <w:rsid w:val="005569C8"/>
    <w:rsid w:val="00564484"/>
    <w:rsid w:val="0057528B"/>
    <w:rsid w:val="005804F2"/>
    <w:rsid w:val="0058210D"/>
    <w:rsid w:val="00583E02"/>
    <w:rsid w:val="00585CA0"/>
    <w:rsid w:val="00587A9E"/>
    <w:rsid w:val="00591E28"/>
    <w:rsid w:val="005931B0"/>
    <w:rsid w:val="0059486A"/>
    <w:rsid w:val="0059544F"/>
    <w:rsid w:val="005A7ED8"/>
    <w:rsid w:val="005C1F4B"/>
    <w:rsid w:val="005D243E"/>
    <w:rsid w:val="005E0331"/>
    <w:rsid w:val="005E2E66"/>
    <w:rsid w:val="005E3DCB"/>
    <w:rsid w:val="005E6FD9"/>
    <w:rsid w:val="005F1738"/>
    <w:rsid w:val="005F3368"/>
    <w:rsid w:val="00604A8E"/>
    <w:rsid w:val="00605F82"/>
    <w:rsid w:val="0062221E"/>
    <w:rsid w:val="006324B2"/>
    <w:rsid w:val="00634D67"/>
    <w:rsid w:val="00643D42"/>
    <w:rsid w:val="00645179"/>
    <w:rsid w:val="00647FE3"/>
    <w:rsid w:val="00655B04"/>
    <w:rsid w:val="00657377"/>
    <w:rsid w:val="006616EA"/>
    <w:rsid w:val="0066718F"/>
    <w:rsid w:val="006877A2"/>
    <w:rsid w:val="006A0A5F"/>
    <w:rsid w:val="006B22F4"/>
    <w:rsid w:val="006B3CE7"/>
    <w:rsid w:val="006B3DCA"/>
    <w:rsid w:val="006B42D0"/>
    <w:rsid w:val="006C05E8"/>
    <w:rsid w:val="006C7A55"/>
    <w:rsid w:val="006D76AB"/>
    <w:rsid w:val="006E0F85"/>
    <w:rsid w:val="006E24E4"/>
    <w:rsid w:val="006E3745"/>
    <w:rsid w:val="006F7EB5"/>
    <w:rsid w:val="00711F6E"/>
    <w:rsid w:val="00715CF5"/>
    <w:rsid w:val="00722D8F"/>
    <w:rsid w:val="0072788C"/>
    <w:rsid w:val="00730BF8"/>
    <w:rsid w:val="00730C16"/>
    <w:rsid w:val="00742881"/>
    <w:rsid w:val="00742C35"/>
    <w:rsid w:val="00754111"/>
    <w:rsid w:val="00757640"/>
    <w:rsid w:val="007655B4"/>
    <w:rsid w:val="00794284"/>
    <w:rsid w:val="007A1CFB"/>
    <w:rsid w:val="007B76DD"/>
    <w:rsid w:val="007D782D"/>
    <w:rsid w:val="007E2623"/>
    <w:rsid w:val="007E6869"/>
    <w:rsid w:val="007F72A0"/>
    <w:rsid w:val="00807699"/>
    <w:rsid w:val="008134CA"/>
    <w:rsid w:val="0082651F"/>
    <w:rsid w:val="008279AA"/>
    <w:rsid w:val="00833739"/>
    <w:rsid w:val="00836668"/>
    <w:rsid w:val="00840CE6"/>
    <w:rsid w:val="00852E74"/>
    <w:rsid w:val="00864A40"/>
    <w:rsid w:val="00876630"/>
    <w:rsid w:val="00876E92"/>
    <w:rsid w:val="008935A8"/>
    <w:rsid w:val="008938A6"/>
    <w:rsid w:val="008A1817"/>
    <w:rsid w:val="008A4E70"/>
    <w:rsid w:val="008B02E0"/>
    <w:rsid w:val="008C0AD4"/>
    <w:rsid w:val="008C0E85"/>
    <w:rsid w:val="008C2E3C"/>
    <w:rsid w:val="008C6C89"/>
    <w:rsid w:val="008D0353"/>
    <w:rsid w:val="008D3A65"/>
    <w:rsid w:val="008D4E1D"/>
    <w:rsid w:val="008D4F63"/>
    <w:rsid w:val="008E0BF5"/>
    <w:rsid w:val="008F1D7C"/>
    <w:rsid w:val="008F30C9"/>
    <w:rsid w:val="008F5E5B"/>
    <w:rsid w:val="008F6F74"/>
    <w:rsid w:val="0090196D"/>
    <w:rsid w:val="009167A7"/>
    <w:rsid w:val="00921556"/>
    <w:rsid w:val="009222BD"/>
    <w:rsid w:val="0092406A"/>
    <w:rsid w:val="009244A2"/>
    <w:rsid w:val="0092469A"/>
    <w:rsid w:val="00925777"/>
    <w:rsid w:val="009349C8"/>
    <w:rsid w:val="00947E88"/>
    <w:rsid w:val="00961332"/>
    <w:rsid w:val="00963E7E"/>
    <w:rsid w:val="009648C6"/>
    <w:rsid w:val="009730AF"/>
    <w:rsid w:val="00982F01"/>
    <w:rsid w:val="00985C68"/>
    <w:rsid w:val="00987F3F"/>
    <w:rsid w:val="00992200"/>
    <w:rsid w:val="00992F9D"/>
    <w:rsid w:val="00997F52"/>
    <w:rsid w:val="009A0E26"/>
    <w:rsid w:val="009A1EBF"/>
    <w:rsid w:val="009A2201"/>
    <w:rsid w:val="009A2C61"/>
    <w:rsid w:val="009B2F8D"/>
    <w:rsid w:val="009D1013"/>
    <w:rsid w:val="009D3D54"/>
    <w:rsid w:val="009E72ED"/>
    <w:rsid w:val="009E7A54"/>
    <w:rsid w:val="009F4FC3"/>
    <w:rsid w:val="009F6821"/>
    <w:rsid w:val="00A1588A"/>
    <w:rsid w:val="00A23F27"/>
    <w:rsid w:val="00A322BE"/>
    <w:rsid w:val="00A323E2"/>
    <w:rsid w:val="00A32CDE"/>
    <w:rsid w:val="00A35D8A"/>
    <w:rsid w:val="00A37E19"/>
    <w:rsid w:val="00A46FCF"/>
    <w:rsid w:val="00A47ACB"/>
    <w:rsid w:val="00A5660D"/>
    <w:rsid w:val="00A574A7"/>
    <w:rsid w:val="00A67C9C"/>
    <w:rsid w:val="00A70230"/>
    <w:rsid w:val="00A738B2"/>
    <w:rsid w:val="00A7510C"/>
    <w:rsid w:val="00A82102"/>
    <w:rsid w:val="00A82BF4"/>
    <w:rsid w:val="00A86DCB"/>
    <w:rsid w:val="00A90B49"/>
    <w:rsid w:val="00A94898"/>
    <w:rsid w:val="00A94C14"/>
    <w:rsid w:val="00A95F66"/>
    <w:rsid w:val="00A96798"/>
    <w:rsid w:val="00AB40D5"/>
    <w:rsid w:val="00AB45AC"/>
    <w:rsid w:val="00AC2C56"/>
    <w:rsid w:val="00AC50ED"/>
    <w:rsid w:val="00AD6F06"/>
    <w:rsid w:val="00AE50FE"/>
    <w:rsid w:val="00AF0C83"/>
    <w:rsid w:val="00AF0E3A"/>
    <w:rsid w:val="00AF1516"/>
    <w:rsid w:val="00AF3BBA"/>
    <w:rsid w:val="00AF69A2"/>
    <w:rsid w:val="00B12A36"/>
    <w:rsid w:val="00B30FDA"/>
    <w:rsid w:val="00B3363C"/>
    <w:rsid w:val="00B41D72"/>
    <w:rsid w:val="00B42CBC"/>
    <w:rsid w:val="00B44EB8"/>
    <w:rsid w:val="00B46DF0"/>
    <w:rsid w:val="00B50CC8"/>
    <w:rsid w:val="00B543C3"/>
    <w:rsid w:val="00B56199"/>
    <w:rsid w:val="00B67D37"/>
    <w:rsid w:val="00B73D13"/>
    <w:rsid w:val="00B74438"/>
    <w:rsid w:val="00B75C4E"/>
    <w:rsid w:val="00B775F3"/>
    <w:rsid w:val="00B8009C"/>
    <w:rsid w:val="00B827FC"/>
    <w:rsid w:val="00B83291"/>
    <w:rsid w:val="00B85B28"/>
    <w:rsid w:val="00B94CFD"/>
    <w:rsid w:val="00BA0167"/>
    <w:rsid w:val="00BA0B16"/>
    <w:rsid w:val="00BA2224"/>
    <w:rsid w:val="00BA240D"/>
    <w:rsid w:val="00BA4C6C"/>
    <w:rsid w:val="00BA6356"/>
    <w:rsid w:val="00BC057A"/>
    <w:rsid w:val="00BC103E"/>
    <w:rsid w:val="00BC12C6"/>
    <w:rsid w:val="00BD4155"/>
    <w:rsid w:val="00BD7F3C"/>
    <w:rsid w:val="00BE154C"/>
    <w:rsid w:val="00BE2B9D"/>
    <w:rsid w:val="00BE68C3"/>
    <w:rsid w:val="00C04851"/>
    <w:rsid w:val="00C06F56"/>
    <w:rsid w:val="00C1170D"/>
    <w:rsid w:val="00C12F3D"/>
    <w:rsid w:val="00C1399B"/>
    <w:rsid w:val="00C21B82"/>
    <w:rsid w:val="00C245E8"/>
    <w:rsid w:val="00C35EEA"/>
    <w:rsid w:val="00C37E50"/>
    <w:rsid w:val="00C408D6"/>
    <w:rsid w:val="00C418C8"/>
    <w:rsid w:val="00C42005"/>
    <w:rsid w:val="00C421DA"/>
    <w:rsid w:val="00C44C99"/>
    <w:rsid w:val="00C5152F"/>
    <w:rsid w:val="00C5614B"/>
    <w:rsid w:val="00C56D9F"/>
    <w:rsid w:val="00C57D5D"/>
    <w:rsid w:val="00C61EF2"/>
    <w:rsid w:val="00C666C4"/>
    <w:rsid w:val="00C84DA2"/>
    <w:rsid w:val="00C87F74"/>
    <w:rsid w:val="00C944A6"/>
    <w:rsid w:val="00C964D4"/>
    <w:rsid w:val="00CC3750"/>
    <w:rsid w:val="00CC432C"/>
    <w:rsid w:val="00CF315E"/>
    <w:rsid w:val="00D04509"/>
    <w:rsid w:val="00D20CCB"/>
    <w:rsid w:val="00D26BB7"/>
    <w:rsid w:val="00D36C14"/>
    <w:rsid w:val="00D43FD8"/>
    <w:rsid w:val="00D56677"/>
    <w:rsid w:val="00D57AFC"/>
    <w:rsid w:val="00D606CD"/>
    <w:rsid w:val="00D6412D"/>
    <w:rsid w:val="00D81794"/>
    <w:rsid w:val="00D84A79"/>
    <w:rsid w:val="00D85058"/>
    <w:rsid w:val="00D87A1F"/>
    <w:rsid w:val="00D909B1"/>
    <w:rsid w:val="00D922F8"/>
    <w:rsid w:val="00D92BC5"/>
    <w:rsid w:val="00DA4967"/>
    <w:rsid w:val="00DB2DC8"/>
    <w:rsid w:val="00DC00DB"/>
    <w:rsid w:val="00DC532B"/>
    <w:rsid w:val="00DD047D"/>
    <w:rsid w:val="00DD398D"/>
    <w:rsid w:val="00DD56B7"/>
    <w:rsid w:val="00DD7046"/>
    <w:rsid w:val="00DE4616"/>
    <w:rsid w:val="00DE5088"/>
    <w:rsid w:val="00E139C4"/>
    <w:rsid w:val="00E1419E"/>
    <w:rsid w:val="00E148A9"/>
    <w:rsid w:val="00E175E4"/>
    <w:rsid w:val="00E27BE3"/>
    <w:rsid w:val="00E32157"/>
    <w:rsid w:val="00E3695A"/>
    <w:rsid w:val="00E40994"/>
    <w:rsid w:val="00E415ED"/>
    <w:rsid w:val="00E42E64"/>
    <w:rsid w:val="00E42F5E"/>
    <w:rsid w:val="00E44E0A"/>
    <w:rsid w:val="00E47902"/>
    <w:rsid w:val="00E51B7B"/>
    <w:rsid w:val="00E5712A"/>
    <w:rsid w:val="00E655A7"/>
    <w:rsid w:val="00E661AB"/>
    <w:rsid w:val="00E770C5"/>
    <w:rsid w:val="00EA1B27"/>
    <w:rsid w:val="00EA2658"/>
    <w:rsid w:val="00EA5BCC"/>
    <w:rsid w:val="00EB35F8"/>
    <w:rsid w:val="00EB4796"/>
    <w:rsid w:val="00EB5F06"/>
    <w:rsid w:val="00EC4EF3"/>
    <w:rsid w:val="00EC6DA1"/>
    <w:rsid w:val="00EC710D"/>
    <w:rsid w:val="00ED0159"/>
    <w:rsid w:val="00ED5519"/>
    <w:rsid w:val="00ED6CC9"/>
    <w:rsid w:val="00EE33B7"/>
    <w:rsid w:val="00EE4A08"/>
    <w:rsid w:val="00EE5A99"/>
    <w:rsid w:val="00EF2449"/>
    <w:rsid w:val="00F01F53"/>
    <w:rsid w:val="00F05E7C"/>
    <w:rsid w:val="00F0606A"/>
    <w:rsid w:val="00F11068"/>
    <w:rsid w:val="00F122EE"/>
    <w:rsid w:val="00F15F56"/>
    <w:rsid w:val="00F25751"/>
    <w:rsid w:val="00F305E4"/>
    <w:rsid w:val="00F31734"/>
    <w:rsid w:val="00F323DE"/>
    <w:rsid w:val="00F45A40"/>
    <w:rsid w:val="00F642C3"/>
    <w:rsid w:val="00F728F1"/>
    <w:rsid w:val="00F831E1"/>
    <w:rsid w:val="00F84546"/>
    <w:rsid w:val="00F86BC1"/>
    <w:rsid w:val="00F91AA4"/>
    <w:rsid w:val="00F91B9F"/>
    <w:rsid w:val="00F923F9"/>
    <w:rsid w:val="00F934BF"/>
    <w:rsid w:val="00FA15BE"/>
    <w:rsid w:val="00FC03E9"/>
    <w:rsid w:val="00FD0107"/>
    <w:rsid w:val="00FD658E"/>
    <w:rsid w:val="00FE20EF"/>
    <w:rsid w:val="00FE714C"/>
    <w:rsid w:val="00FE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67"/>
    <w:pPr>
      <w:spacing w:after="0" w:line="240" w:lineRule="auto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D7F3C"/>
    <w:pPr>
      <w:keepNext/>
      <w:jc w:val="center"/>
      <w:outlineLvl w:val="7"/>
    </w:pPr>
    <w:rPr>
      <w:rFonts w:ascii="Times New Roman CYR" w:hAnsi="Times New Roman CY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7A81"/>
    <w:pPr>
      <w:spacing w:line="360" w:lineRule="auto"/>
      <w:jc w:val="both"/>
    </w:pPr>
    <w:rPr>
      <w:sz w:val="28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F4E7B"/>
    <w:rPr>
      <w:rFonts w:ascii="Calibri" w:hAnsi="Calibri" w:cs="Times New Roman"/>
      <w:i/>
      <w:iCs/>
      <w:sz w:val="24"/>
      <w:szCs w:val="24"/>
    </w:rPr>
  </w:style>
  <w:style w:type="paragraph" w:styleId="a5">
    <w:name w:val="Plain Text"/>
    <w:basedOn w:val="a"/>
    <w:link w:val="a6"/>
    <w:uiPriority w:val="99"/>
    <w:rsid w:val="00BD7F3C"/>
    <w:rPr>
      <w:rFonts w:ascii="Courier New" w:hAnsi="Courier New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F4E7B"/>
    <w:rPr>
      <w:rFonts w:cs="Times New Roman"/>
      <w:sz w:val="24"/>
      <w:szCs w:val="24"/>
    </w:rPr>
  </w:style>
  <w:style w:type="paragraph" w:customStyle="1" w:styleId="BodyText1">
    <w:name w:val="Body Text1"/>
    <w:basedOn w:val="a"/>
    <w:uiPriority w:val="99"/>
    <w:rsid w:val="00BD7F3C"/>
    <w:pPr>
      <w:spacing w:after="120"/>
    </w:pPr>
    <w:rPr>
      <w:rFonts w:ascii="NTHarmonica" w:hAnsi="NTHarmonica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4F4E7B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2019C8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201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F4E7B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2019C8"/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4F4E7B"/>
    <w:rPr>
      <w:rFonts w:cs="Times New Roman"/>
      <w:sz w:val="24"/>
      <w:szCs w:val="24"/>
    </w:rPr>
  </w:style>
  <w:style w:type="paragraph" w:customStyle="1" w:styleId="Normal1">
    <w:name w:val="Normal1"/>
    <w:uiPriority w:val="99"/>
    <w:rsid w:val="002019C8"/>
    <w:pPr>
      <w:spacing w:after="0" w:line="240" w:lineRule="auto"/>
    </w:pPr>
    <w:rPr>
      <w:rFonts w:ascii="Arial" w:hAnsi="Arial"/>
      <w:szCs w:val="20"/>
    </w:rPr>
  </w:style>
  <w:style w:type="character" w:styleId="ac">
    <w:name w:val="annotation reference"/>
    <w:basedOn w:val="a0"/>
    <w:uiPriority w:val="99"/>
    <w:semiHidden/>
    <w:rsid w:val="00216487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21648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216487"/>
    <w:rPr>
      <w:b/>
      <w:bCs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4F4E7B"/>
    <w:rPr>
      <w:rFonts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16487"/>
    <w:rPr>
      <w:rFonts w:ascii="Tahoma" w:hAnsi="Tahoma" w:cs="Tahoma"/>
      <w:sz w:val="16"/>
      <w:szCs w:val="16"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4F4E7B"/>
    <w:rPr>
      <w:rFonts w:cs="Times New Roman"/>
      <w:b/>
      <w:bCs/>
      <w:sz w:val="20"/>
      <w:szCs w:val="20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4F4E7B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587A9E"/>
    <w:pPr>
      <w:spacing w:after="0" w:line="240" w:lineRule="auto"/>
    </w:pPr>
    <w:rPr>
      <w:sz w:val="24"/>
      <w:szCs w:val="24"/>
    </w:rPr>
  </w:style>
  <w:style w:type="character" w:customStyle="1" w:styleId="pharmaction">
    <w:name w:val="pharm_action"/>
    <w:basedOn w:val="a0"/>
    <w:rsid w:val="00291C34"/>
  </w:style>
  <w:style w:type="character" w:customStyle="1" w:styleId="81">
    <w:name w:val="Основной текст8"/>
    <w:basedOn w:val="a0"/>
    <w:rsid w:val="00DD5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сновной текст13"/>
    <w:basedOn w:val="a0"/>
    <w:rsid w:val="00840CE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f4">
    <w:name w:val="Table Grid"/>
    <w:basedOn w:val="a1"/>
    <w:locked/>
    <w:rsid w:val="00840CE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37"/>
    <w:rsid w:val="00840CE6"/>
    <w:rPr>
      <w:sz w:val="20"/>
      <w:szCs w:val="20"/>
    </w:rPr>
  </w:style>
  <w:style w:type="character" w:customStyle="1" w:styleId="12">
    <w:name w:val="Основной текст + Курсив12"/>
    <w:basedOn w:val="af5"/>
    <w:rsid w:val="00840CE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5"/>
    <w:rsid w:val="00840CE6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paragraph" w:styleId="af6">
    <w:name w:val="List Paragraph"/>
    <w:basedOn w:val="a"/>
    <w:uiPriority w:val="34"/>
    <w:qFormat/>
    <w:rsid w:val="008F1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КАЛИЯ ЙОДИД</vt:lpstr>
    </vt:vector>
  </TitlesOfParts>
  <Company>NCESMP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КАЛИЯ ЙОДИД</dc:title>
  <dc:creator>Prokopov</dc:creator>
  <cp:lastModifiedBy>Senchenko</cp:lastModifiedBy>
  <cp:revision>31</cp:revision>
  <cp:lastPrinted>2014-10-22T14:00:00Z</cp:lastPrinted>
  <dcterms:created xsi:type="dcterms:W3CDTF">2017-05-30T14:08:00Z</dcterms:created>
  <dcterms:modified xsi:type="dcterms:W3CDTF">2018-01-12T12:44:00Z</dcterms:modified>
</cp:coreProperties>
</file>