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DA" w:rsidRDefault="00D201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01DA" w:rsidRDefault="00D201DA">
      <w:pPr>
        <w:pStyle w:val="ConsPlusNormal"/>
        <w:ind w:firstLine="540"/>
        <w:jc w:val="both"/>
        <w:outlineLvl w:val="0"/>
      </w:pPr>
    </w:p>
    <w:p w:rsidR="00D201DA" w:rsidRDefault="00D201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01DA" w:rsidRDefault="00D201DA">
      <w:pPr>
        <w:pStyle w:val="ConsPlusTitle"/>
        <w:jc w:val="center"/>
      </w:pPr>
    </w:p>
    <w:p w:rsidR="00D201DA" w:rsidRDefault="00D201DA">
      <w:pPr>
        <w:pStyle w:val="ConsPlusTitle"/>
        <w:jc w:val="center"/>
      </w:pPr>
      <w:r>
        <w:t>РАСПОРЯЖЕНИЕ</w:t>
      </w:r>
    </w:p>
    <w:p w:rsidR="00D201DA" w:rsidRDefault="00D201DA">
      <w:pPr>
        <w:pStyle w:val="ConsPlusTitle"/>
        <w:jc w:val="center"/>
      </w:pPr>
      <w:r>
        <w:t>от 23 октября 2015 г. N 2144-р</w:t>
      </w: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центров ядерной медицины".</w:t>
      </w: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jc w:val="right"/>
      </w:pPr>
      <w:r>
        <w:t>Председатель Правительства</w:t>
      </w:r>
    </w:p>
    <w:p w:rsidR="00D201DA" w:rsidRDefault="00D201DA">
      <w:pPr>
        <w:pStyle w:val="ConsPlusNormal"/>
        <w:jc w:val="right"/>
      </w:pPr>
      <w:r>
        <w:t>Российской Федерации</w:t>
      </w:r>
    </w:p>
    <w:p w:rsidR="00D201DA" w:rsidRDefault="00D201DA">
      <w:pPr>
        <w:pStyle w:val="ConsPlusNormal"/>
        <w:jc w:val="right"/>
      </w:pPr>
      <w:r>
        <w:t>Д.МЕДВЕДЕВ</w:t>
      </w: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jc w:val="right"/>
        <w:outlineLvl w:val="0"/>
      </w:pPr>
      <w:r>
        <w:t>Утвержден</w:t>
      </w:r>
    </w:p>
    <w:p w:rsidR="00D201DA" w:rsidRDefault="00D201DA">
      <w:pPr>
        <w:pStyle w:val="ConsPlusNormal"/>
        <w:jc w:val="right"/>
      </w:pPr>
      <w:r>
        <w:t>распоряжением Правительства</w:t>
      </w:r>
    </w:p>
    <w:p w:rsidR="00D201DA" w:rsidRDefault="00D201DA">
      <w:pPr>
        <w:pStyle w:val="ConsPlusNormal"/>
        <w:jc w:val="right"/>
      </w:pPr>
      <w:r>
        <w:t>Российской Федерации</w:t>
      </w:r>
    </w:p>
    <w:p w:rsidR="00D201DA" w:rsidRDefault="00D201DA">
      <w:pPr>
        <w:pStyle w:val="ConsPlusNormal"/>
        <w:jc w:val="right"/>
      </w:pPr>
      <w:r>
        <w:t>от 23 октября 2015 г. N 2144-р</w:t>
      </w:r>
    </w:p>
    <w:p w:rsidR="00D201DA" w:rsidRDefault="00D201DA">
      <w:pPr>
        <w:pStyle w:val="ConsPlusNormal"/>
        <w:jc w:val="center"/>
      </w:pPr>
    </w:p>
    <w:p w:rsidR="00D201DA" w:rsidRDefault="00D201DA">
      <w:pPr>
        <w:pStyle w:val="ConsPlusTitle"/>
        <w:jc w:val="center"/>
      </w:pPr>
      <w:bookmarkStart w:id="0" w:name="P21"/>
      <w:bookmarkEnd w:id="0"/>
      <w:r>
        <w:t>ПЛАН</w:t>
      </w:r>
    </w:p>
    <w:p w:rsidR="00D201DA" w:rsidRDefault="00D201DA">
      <w:pPr>
        <w:pStyle w:val="ConsPlusTitle"/>
        <w:jc w:val="center"/>
      </w:pPr>
      <w:r>
        <w:t>МЕРОПРИЯТИЙ ("ДОРОЖНАЯ КАРТА") "РАЗВИТИЕ ЦЕНТРОВ</w:t>
      </w:r>
    </w:p>
    <w:p w:rsidR="00D201DA" w:rsidRDefault="00D201DA">
      <w:pPr>
        <w:pStyle w:val="ConsPlusTitle"/>
        <w:jc w:val="center"/>
      </w:pPr>
      <w:r>
        <w:t>ЯДЕРНОЙ МЕДИЦИНЫ"</w:t>
      </w:r>
    </w:p>
    <w:p w:rsidR="00D201DA" w:rsidRDefault="00D201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3498"/>
        <w:gridCol w:w="1560"/>
        <w:gridCol w:w="1800"/>
        <w:gridCol w:w="4680"/>
      </w:tblGrid>
      <w:tr w:rsidR="00D201DA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1DA" w:rsidRDefault="00D201DA">
            <w:pPr>
              <w:pStyle w:val="ConsPlusNormal"/>
              <w:jc w:val="center"/>
            </w:pPr>
            <w:r>
              <w:t>Наименование мероприятия, контрольное событие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01DA" w:rsidRDefault="00D201D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201DA" w:rsidRDefault="00D201D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  <w:outlineLvl w:val="1"/>
            </w:pPr>
            <w:r>
              <w:t>I. Внесение изменений в нормативные правовые акты Президента Российской Федерации, Правительства Российской Федерации и федеральных органов исполнительной власти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 xml:space="preserve">Формирование межведомственной </w:t>
            </w:r>
            <w:r>
              <w:lastRenderedPageBreak/>
              <w:t>рабочей группы по развитию технологий ядерной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2015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 xml:space="preserve">приказ </w:t>
            </w:r>
            <w:r>
              <w:lastRenderedPageBreak/>
              <w:t>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lastRenderedPageBreak/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Минэкономразвития России,</w:t>
            </w:r>
          </w:p>
          <w:p w:rsidR="00D201DA" w:rsidRDefault="00D201DA">
            <w:pPr>
              <w:pStyle w:val="ConsPlusNormal"/>
            </w:pPr>
            <w:r>
              <w:t>Минфин России,</w:t>
            </w:r>
          </w:p>
          <w:p w:rsidR="00D201DA" w:rsidRDefault="00D201DA">
            <w:pPr>
              <w:pStyle w:val="ConsPlusNormal"/>
            </w:pPr>
            <w:r>
              <w:t>ФАНО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Роспотребнадзор,</w:t>
            </w:r>
          </w:p>
          <w:p w:rsidR="00D201DA" w:rsidRDefault="00D201DA">
            <w:pPr>
              <w:pStyle w:val="ConsPlusNormal"/>
            </w:pPr>
            <w:r>
              <w:t>Ростехнадзор,</w:t>
            </w:r>
          </w:p>
          <w:p w:rsidR="00D201DA" w:rsidRDefault="00D201DA">
            <w:pPr>
              <w:pStyle w:val="ConsPlusNormal"/>
            </w:pPr>
            <w:r>
              <w:t>Росздравнадзор,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содействию разработке,</w:t>
            </w:r>
          </w:p>
          <w:p w:rsidR="00D201DA" w:rsidRDefault="00D201DA">
            <w:pPr>
              <w:pStyle w:val="ConsPlusNormal"/>
            </w:pPr>
            <w:r>
              <w:t>производству и экспорту высокотехнологичной промышленной продукции "Ростех",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proofErr w:type="gramStart"/>
            <w:r>
              <w:t xml:space="preserve">Организация и проведение мониторинга (с учетом международного опыта и имеющегося научно-технического задела) существующих центров ядерной медицины, а также строящихся и планируемых к строительству объектов ядерной медицины в Российской Федерации с точки зрения обеспечения потребности </w:t>
            </w:r>
            <w:r>
              <w:lastRenderedPageBreak/>
              <w:t>населения в различных видах медицинской помощи, связанных с использованием технологий ядерной медицины, в том числе позитронно-эмиссионной томографии, лучевой фотонной и протонной терапии, формирование списка объектов инфраструктуры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Определение приоритетных направлений развития ядерной медицины в Российской Федерации, включая направления развития инфраструктуры центров ядерной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Минэкономразвития России,</w:t>
            </w:r>
          </w:p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proofErr w:type="gramStart"/>
            <w:r>
              <w:t xml:space="preserve">Анализ производственных мощностей российских производителей медицинских изделий для ядерной медицины, подготовка предложений по мерам поддержки проектов, направленных на локализацию производства сырья и материалов для нужд ядерной медицины, по мерам поддержки отечественных предприятий при проведении научно-исследовательских и опытно-конструкторских работ с целью повышения качества производимой продукции, по мерам поддержки проектов, направленных на создание и развитие производства </w:t>
            </w:r>
            <w:r>
              <w:lastRenderedPageBreak/>
              <w:t>российского оборудования для нужд ядерной медицины</w:t>
            </w:r>
            <w:proofErr w:type="gramEnd"/>
            <w:r>
              <w:t xml:space="preserve"> в части импортозамещения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Минобрнауки России,</w:t>
            </w:r>
          </w:p>
          <w:p w:rsidR="00D201DA" w:rsidRDefault="00D201DA">
            <w:pPr>
              <w:pStyle w:val="ConsPlusNormal"/>
            </w:pPr>
            <w:r>
              <w:t>Минэкономразвития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Росздравнадзор,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концепции развития ядерной медицины в Российской Федерации на период до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распоряжение Правительства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Минэкономразвития России,</w:t>
            </w:r>
          </w:p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6.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и утверждение стандартов медицинской помощи при онкологических заболеваниях, в том числе у детей, с применением методов стереотаксически ориентированного конформного дистанционного метода лечения с использованием медицинских специализированных ускорителей протонов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7.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 xml:space="preserve">Внесение изменений в </w:t>
            </w:r>
            <w:hyperlink r:id="rId5" w:history="1">
              <w:r>
                <w:rPr>
                  <w:color w:val="0000FF"/>
                </w:rPr>
                <w:t>номенклатуру</w:t>
              </w:r>
            </w:hyperlink>
            <w:r>
              <w:t xml:space="preserve"> медицинских услуг в части включения медицинских </w:t>
            </w:r>
            <w:r>
              <w:lastRenderedPageBreak/>
              <w:t>услуг, связанных с использованием технологий лучевой протонной терапии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 xml:space="preserve">федеральное государственное бюджетное учреждение "Национальный </w:t>
            </w:r>
            <w:r>
              <w:lastRenderedPageBreak/>
              <w:t>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6" w:history="1">
              <w:r>
                <w:rPr>
                  <w:color w:val="0000FF"/>
                </w:rPr>
                <w:t>подпрограмму</w:t>
              </w:r>
            </w:hyperlink>
            <w:r>
              <w:t xml:space="preserve"> 3 "Развитие и внедрение инновационных методов диагностики, профилактики и лечения, а также основ персонализированной медицины"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здравоохранения", в части поддержки развития технологий ядерной медицины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9.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proofErr w:type="gramStart"/>
            <w:r>
              <w:t xml:space="preserve">Внесение изменений в федеральную целевую </w:t>
            </w:r>
            <w:hyperlink r:id="rId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фармацевтической и медицинской промышленности Российской Федерации на период до 2020 года и дальнейшую перспективу", утвержденную постановлением Правительства Российской Федерации от 17 февраля 2011 г. N 91 "О </w:t>
            </w:r>
            <w:r>
              <w:lastRenderedPageBreak/>
              <w:t>федеральной целевой программе "Развитие фармацевтической и медицинской промышленности Российской Федерации на период до 2020 года и дальнейшую перспективу"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постановление Правительства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  <w:outlineLvl w:val="1"/>
            </w:pPr>
            <w:r>
              <w:lastRenderedPageBreak/>
              <w:t>II. Развитие инфраструктуры центров ядерной медицины. Совершенствование методов ядерной медицины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10.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Анализ существующих и планируемых проектов по производству отечественного оборудования для технологий ядерной медицины, в том числе позитронно-эмиссионной томографии, лучевой фотонной и протонной терапии. Подготовка предложений по стимулированию разработки и производства указанного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11.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Подготовка предложений о механизмах и источниках финансового обеспечения медицинской помощи с использованием технологий ядерной медицины, в том числе оказываемой негосударственными медицинскими организациями, с учетом возможности привлечения инвестиций в объекты ядерной медицины на основе долгосрочных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Минэкономразвития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  <w:outlineLvl w:val="1"/>
            </w:pPr>
            <w:r>
              <w:lastRenderedPageBreak/>
              <w:t>III. Разработка новых технологических решений и развитие производственного потенциала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12.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комплекса мер по подготовке проектов, направленных на повышение качества производимой продукции до уровня, соответствующего иностранным образцам, и проектов, направленных на локализацию производства оборудования для нужд ядерной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Минпромторга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Минобрнауки России,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13.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отраслевого плана развития производства радиофармацевтических лекарственных препаратов в Российской Федерации с учетом текущей доступности препаратов в регионах России, потребностей здравоохранения России и необходимости в разработке новых радиофармацевтических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Минпромторга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ФАНО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институт",</w:t>
            </w:r>
          </w:p>
          <w:p w:rsidR="00D201DA" w:rsidRDefault="00D201DA">
            <w:pPr>
              <w:pStyle w:val="ConsPlusNormal"/>
            </w:pPr>
            <w:r>
              <w:t>общество с ограниченной ответственностью "Управляющая компания "РОСНАНО"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14.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 xml:space="preserve">Разработка национального стандарта "Радиофармацевтические лекарственные препараты. Руководство по современной надлежащей практике изготовления </w:t>
            </w:r>
            <w:r>
              <w:lastRenderedPageBreak/>
              <w:t>радиофармацевтических препаратов в медицинских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Росстандарта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Минпромторг России,</w:t>
            </w:r>
          </w:p>
          <w:p w:rsidR="00D201DA" w:rsidRDefault="00D201DA">
            <w:pPr>
              <w:pStyle w:val="ConsPlusNormal"/>
            </w:pPr>
            <w:r>
              <w:t>Росстандарт,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Государственная корпорация по атомной энергии "Росатом",</w:t>
            </w:r>
          </w:p>
          <w:p w:rsidR="00D201DA" w:rsidRDefault="00D201DA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  <w:outlineLvl w:val="1"/>
            </w:pPr>
            <w:r>
              <w:lastRenderedPageBreak/>
              <w:t>IV. Развитие системы подготовки специалистов, повышения квалификации и профессиональной переподготовки кадров для ядерной медицины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15.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и утверждение примерных дополнительных профессиональных программ медицинского образования и фармацевтического образования в целях подготовки специалистов, владеющих комплексом современных знаний, умений, навыков и компетенций в сфере обращения радиофармацевтических лекарственных препаратов и технологий ядерной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доклад в Правительство Российской Федерации, приказ 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ФМБА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16.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в части возможности ускорения подготовки специалистов путем освоения дополнительных образовательных программ по </w:t>
            </w:r>
            <w:r>
              <w:lastRenderedPageBreak/>
              <w:t>радиологии при наличии сертификата и (или) аккредитации по рентгенологии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lastRenderedPageBreak/>
              <w:t>II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Минобрнауки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Включение в примерные дополнительные профессиональные программы медицинского образования вопросов использования технологий ядерной медицины, в том числе позитронно-эмиссионной томографии, лучевой фотонной и протонной терапии, в диагностике и лечении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Минздрава России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D20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</w:pPr>
            <w:r>
              <w:t>18.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</w:pPr>
            <w:r>
              <w:t>Разработка и утверждение федерального государственного образовательного стандарта высшего образования "Радиофармацевтика" (ординатура)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  <w:jc w:val="center"/>
            </w:pPr>
            <w:r>
              <w:t>приказ Минобрнауки России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1DA" w:rsidRDefault="00D201DA">
            <w:pPr>
              <w:pStyle w:val="ConsPlusNormal"/>
            </w:pPr>
            <w:r>
              <w:t>Минобрнауки России,</w:t>
            </w:r>
          </w:p>
          <w:p w:rsidR="00D201DA" w:rsidRDefault="00D201DA">
            <w:pPr>
              <w:pStyle w:val="ConsPlusNormal"/>
            </w:pPr>
            <w:r>
              <w:t>Минздрав России,</w:t>
            </w:r>
          </w:p>
          <w:p w:rsidR="00D201DA" w:rsidRDefault="00D201DA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</w:tbl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ind w:firstLine="540"/>
        <w:jc w:val="both"/>
      </w:pPr>
    </w:p>
    <w:p w:rsidR="00D201DA" w:rsidRDefault="00D20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274" w:rsidRDefault="00490274"/>
    <w:sectPr w:rsidR="00490274" w:rsidSect="00BA6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D201DA"/>
    <w:rsid w:val="00001C3B"/>
    <w:rsid w:val="00087A6B"/>
    <w:rsid w:val="000B08FE"/>
    <w:rsid w:val="000D52A0"/>
    <w:rsid w:val="00110CBA"/>
    <w:rsid w:val="00123933"/>
    <w:rsid w:val="00355447"/>
    <w:rsid w:val="0048229F"/>
    <w:rsid w:val="00490274"/>
    <w:rsid w:val="004C2178"/>
    <w:rsid w:val="0056508D"/>
    <w:rsid w:val="00616811"/>
    <w:rsid w:val="00653C75"/>
    <w:rsid w:val="00785C52"/>
    <w:rsid w:val="0082681B"/>
    <w:rsid w:val="0093720C"/>
    <w:rsid w:val="00A45F4B"/>
    <w:rsid w:val="00A6615E"/>
    <w:rsid w:val="00B42F1C"/>
    <w:rsid w:val="00BC5459"/>
    <w:rsid w:val="00CA7E3F"/>
    <w:rsid w:val="00CD6FE0"/>
    <w:rsid w:val="00D201DA"/>
    <w:rsid w:val="00DB69AB"/>
    <w:rsid w:val="00DC1F33"/>
    <w:rsid w:val="00E42750"/>
    <w:rsid w:val="00E43864"/>
    <w:rsid w:val="00E5526F"/>
    <w:rsid w:val="00E81DAB"/>
    <w:rsid w:val="00ED5189"/>
    <w:rsid w:val="00EF409D"/>
    <w:rsid w:val="00F3624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DC535ABEA85B5654D420665CAFBC26A04CB9799D45525BF4515A613R1C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DC535ABEA85B5654D420665CAFBC2690EC49094D75525BF4515A6131FD618B32A29B5F2B83521R7C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DC535ABEA85B5654D420665CAFBC26904C1989CD55525BF4515A6131FD618B32A29B5F2B83420R7CEJ" TargetMode="External"/><Relationship Id="rId5" Type="http://schemas.openxmlformats.org/officeDocument/2006/relationships/hyperlink" Target="consultantplus://offline/ref=819DC535ABEA85B5654D420665CAFBC26901CB909AD35525BF4515A6131FD618B32A29B5F2B83521R7CF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KozlovaNV</cp:lastModifiedBy>
  <cp:revision>1</cp:revision>
  <dcterms:created xsi:type="dcterms:W3CDTF">2018-01-23T09:02:00Z</dcterms:created>
  <dcterms:modified xsi:type="dcterms:W3CDTF">2018-01-23T09:03:00Z</dcterms:modified>
</cp:coreProperties>
</file>