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BD" w:rsidRPr="00FB31BD" w:rsidRDefault="005C1F5F" w:rsidP="00B37615">
      <w:pPr>
        <w:jc w:val="both"/>
        <w:rPr>
          <w:bCs/>
          <w:iCs/>
          <w:sz w:val="20"/>
          <w:szCs w:val="20"/>
        </w:rPr>
      </w:pPr>
      <w:r w:rsidRPr="00B37615">
        <w:rPr>
          <w:sz w:val="20"/>
          <w:szCs w:val="20"/>
        </w:rPr>
        <w:t xml:space="preserve">Материалы, вынесенные на </w:t>
      </w:r>
      <w:r w:rsidRPr="00B37615">
        <w:rPr>
          <w:bCs/>
          <w:iCs/>
          <w:sz w:val="20"/>
          <w:szCs w:val="20"/>
        </w:rPr>
        <w:t>заседание Совета по Этике №</w:t>
      </w:r>
      <w:r w:rsidR="00001F18">
        <w:rPr>
          <w:bCs/>
          <w:iCs/>
          <w:sz w:val="20"/>
          <w:szCs w:val="20"/>
        </w:rPr>
        <w:t xml:space="preserve"> </w:t>
      </w:r>
      <w:r w:rsidR="00755181">
        <w:rPr>
          <w:bCs/>
          <w:iCs/>
          <w:sz w:val="20"/>
          <w:szCs w:val="20"/>
        </w:rPr>
        <w:t>1</w:t>
      </w:r>
      <w:r w:rsidR="00877857">
        <w:rPr>
          <w:bCs/>
          <w:iCs/>
          <w:sz w:val="20"/>
          <w:szCs w:val="20"/>
        </w:rPr>
        <w:t>5</w:t>
      </w:r>
      <w:r w:rsidR="004E57FF">
        <w:rPr>
          <w:bCs/>
          <w:iCs/>
          <w:sz w:val="20"/>
          <w:szCs w:val="20"/>
        </w:rPr>
        <w:t>1</w:t>
      </w:r>
      <w:r w:rsidR="00A51CB3">
        <w:rPr>
          <w:bCs/>
          <w:iCs/>
          <w:sz w:val="20"/>
          <w:szCs w:val="20"/>
        </w:rPr>
        <w:t xml:space="preserve"> </w:t>
      </w:r>
      <w:r w:rsidR="002D42F3">
        <w:rPr>
          <w:bCs/>
          <w:iCs/>
          <w:sz w:val="20"/>
          <w:szCs w:val="20"/>
        </w:rPr>
        <w:t xml:space="preserve">от </w:t>
      </w:r>
      <w:r w:rsidR="004E57FF">
        <w:rPr>
          <w:bCs/>
          <w:iCs/>
          <w:sz w:val="20"/>
          <w:szCs w:val="20"/>
        </w:rPr>
        <w:t>11</w:t>
      </w:r>
      <w:r w:rsidR="002D42F3">
        <w:rPr>
          <w:bCs/>
          <w:iCs/>
          <w:sz w:val="20"/>
          <w:szCs w:val="20"/>
        </w:rPr>
        <w:t>.</w:t>
      </w:r>
      <w:r w:rsidR="006A1058">
        <w:rPr>
          <w:bCs/>
          <w:iCs/>
          <w:sz w:val="20"/>
          <w:szCs w:val="20"/>
        </w:rPr>
        <w:t>0</w:t>
      </w:r>
      <w:r w:rsidR="004E57FF">
        <w:rPr>
          <w:bCs/>
          <w:iCs/>
          <w:sz w:val="20"/>
          <w:szCs w:val="20"/>
        </w:rPr>
        <w:t>7</w:t>
      </w:r>
      <w:r w:rsidR="00473A7A">
        <w:rPr>
          <w:bCs/>
          <w:iCs/>
          <w:sz w:val="20"/>
          <w:szCs w:val="20"/>
        </w:rPr>
        <w:t>.201</w:t>
      </w:r>
      <w:r w:rsidR="006A1058">
        <w:rPr>
          <w:bCs/>
          <w:iCs/>
          <w:sz w:val="20"/>
          <w:szCs w:val="20"/>
        </w:rPr>
        <w:t>7</w:t>
      </w:r>
      <w:r w:rsidR="00D46CD3">
        <w:rPr>
          <w:bCs/>
          <w:iCs/>
          <w:sz w:val="20"/>
          <w:szCs w:val="20"/>
        </w:rPr>
        <w:t xml:space="preserve"> г</w:t>
      </w:r>
      <w:r w:rsidR="00FB31BD" w:rsidRPr="00FB31BD">
        <w:rPr>
          <w:bCs/>
          <w:iCs/>
          <w:sz w:val="20"/>
          <w:szCs w:val="20"/>
        </w:rPr>
        <w:t>.</w:t>
      </w:r>
    </w:p>
    <w:p w:rsidR="00FB31BD" w:rsidRPr="00FB31BD" w:rsidRDefault="00FB31BD" w:rsidP="00B37615">
      <w:pPr>
        <w:jc w:val="both"/>
        <w:rPr>
          <w:bCs/>
          <w:iCs/>
          <w:sz w:val="20"/>
          <w:szCs w:val="20"/>
        </w:rPr>
      </w:pPr>
    </w:p>
    <w:tbl>
      <w:tblPr>
        <w:tblW w:w="16019" w:type="dxa"/>
        <w:tblInd w:w="-743" w:type="dxa"/>
        <w:tblLayout w:type="fixed"/>
        <w:tblLook w:val="04A0"/>
      </w:tblPr>
      <w:tblGrid>
        <w:gridCol w:w="567"/>
        <w:gridCol w:w="1135"/>
        <w:gridCol w:w="1417"/>
        <w:gridCol w:w="1418"/>
        <w:gridCol w:w="1701"/>
        <w:gridCol w:w="1851"/>
        <w:gridCol w:w="1551"/>
        <w:gridCol w:w="4536"/>
        <w:gridCol w:w="1843"/>
      </w:tblGrid>
      <w:tr w:rsidR="00FB31BD" w:rsidRPr="00FB31BD" w:rsidTr="00751A2A">
        <w:trPr>
          <w:trHeight w:val="9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sz w:val="20"/>
                <w:szCs w:val="20"/>
              </w:rPr>
            </w:pPr>
            <w:r w:rsidRPr="00F522D8">
              <w:rPr>
                <w:sz w:val="20"/>
                <w:szCs w:val="20"/>
              </w:rPr>
              <w:t>№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sz w:val="20"/>
                <w:szCs w:val="20"/>
              </w:rPr>
            </w:pPr>
            <w:r w:rsidRPr="00F522D8">
              <w:rPr>
                <w:sz w:val="20"/>
                <w:szCs w:val="20"/>
              </w:rPr>
              <w:t>Внутрен</w:t>
            </w:r>
            <w:r>
              <w:rPr>
                <w:sz w:val="20"/>
                <w:szCs w:val="20"/>
              </w:rPr>
              <w:t>-</w:t>
            </w:r>
            <w:r w:rsidRPr="00F522D8">
              <w:rPr>
                <w:sz w:val="20"/>
                <w:szCs w:val="20"/>
              </w:rPr>
              <w:t>ний №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color w:val="000000"/>
                <w:sz w:val="20"/>
                <w:szCs w:val="20"/>
              </w:rPr>
            </w:pPr>
            <w:r w:rsidRPr="00F522D8">
              <w:rPr>
                <w:color w:val="000000"/>
                <w:sz w:val="20"/>
                <w:szCs w:val="20"/>
              </w:rPr>
              <w:t>Дата поступления в Совет по этике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sz w:val="20"/>
                <w:szCs w:val="20"/>
              </w:rPr>
            </w:pPr>
            <w:r w:rsidRPr="00F522D8">
              <w:rPr>
                <w:sz w:val="20"/>
                <w:szCs w:val="20"/>
              </w:rPr>
              <w:t>№ задания</w:t>
            </w:r>
            <w:r w:rsidR="00516CD0">
              <w:rPr>
                <w:sz w:val="20"/>
                <w:szCs w:val="20"/>
              </w:rPr>
              <w:t xml:space="preserve"> Минздрава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sz w:val="20"/>
                <w:szCs w:val="20"/>
              </w:rPr>
            </w:pPr>
            <w:r w:rsidRPr="00F522D8">
              <w:rPr>
                <w:sz w:val="20"/>
                <w:szCs w:val="20"/>
              </w:rPr>
              <w:t>Корреспондент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sz w:val="20"/>
                <w:szCs w:val="20"/>
              </w:rPr>
            </w:pPr>
            <w:r w:rsidRPr="00F522D8">
              <w:rPr>
                <w:sz w:val="20"/>
                <w:szCs w:val="20"/>
              </w:rPr>
              <w:t>Содержание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sz w:val="20"/>
                <w:szCs w:val="20"/>
              </w:rPr>
            </w:pPr>
            <w:r w:rsidRPr="00F522D8">
              <w:rPr>
                <w:sz w:val="20"/>
                <w:szCs w:val="20"/>
              </w:rPr>
              <w:t>№ протокола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sz w:val="20"/>
                <w:szCs w:val="20"/>
              </w:rPr>
            </w:pPr>
            <w:r w:rsidRPr="00F522D8">
              <w:rPr>
                <w:sz w:val="20"/>
                <w:szCs w:val="20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sz w:val="20"/>
                <w:szCs w:val="20"/>
              </w:rPr>
            </w:pPr>
            <w:r w:rsidRPr="00F522D8">
              <w:rPr>
                <w:sz w:val="20"/>
                <w:szCs w:val="20"/>
              </w:rPr>
              <w:t>Предварительное решение</w:t>
            </w:r>
          </w:p>
        </w:tc>
      </w:tr>
      <w:tr w:rsidR="004E57FF" w:rsidRPr="00FB31BD" w:rsidTr="00751A2A">
        <w:trPr>
          <w:trHeight w:val="11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ЭК-51903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08.06.17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4045667-20-1/ЭС от 02.06.2017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"АстраЗенека Фармасьютикалз", 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 препарата AZD6094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D5082C00003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рандомизированное контролируемое многоцентровое исследование III фазы по оценке эффективности и безопасности применения саволитиниба по сравнению с сунитинибом у пациентов с неоперабельным местно-распространенным или метастатическим Met-зависимым папиллярным почечно-клеточным раком (ППКР)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57FF" w:rsidRPr="00FB31BD" w:rsidTr="00751A2A">
        <w:trPr>
          <w:trHeight w:val="124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09.06.17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4028308-20-1/ЭС-2 от 07.06.2017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ФГБОУ высшего образования "Уральский государственный медицинский университет" Минздрава РФ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 на замечания Совета по этике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1160.242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"Проспективное открытое рандомизированное исследование укороченного курса дабигатрана этексилата с контролем с помощью чрезпищеводной эхокардиографии (ЧП-Эхо-КГ) по сравнению с обычным 3-недельным курсом лечения дабигатрана этексилатом перед кардиоверсией ФП: анализ выявленных с помощью МРТ случаев церебральных эмболических событий" (исследование RE-SOUND)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57FF" w:rsidRPr="00FB31BD" w:rsidTr="00751A2A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15.06.17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4046355-20-1/ЭС от 09.06.2017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«АстраЗенека Фармасьютикалз», Россия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клинического исследования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D5160C00006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многоцентровое исследование Ib фазы для оценки безопасности, переносимости, фармакокинетики и получения предварительных данных по противоопухолевой активности препарата AZD9291 в комбинации с новыми лекарственными препаратами в повышающихся дозах в нескольких группах пациентов с распространенным немелкоклеточным раком легкого, положительным по мутации EGFR, у которых произошло прогрессирование после терапии ингибитором тирозинкиназы EGFR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57FF" w:rsidRPr="00FB31BD" w:rsidTr="00751A2A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ЭК-51939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15.06.17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4041071-20-1/ЭС-2 от: 08.06.2017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"Биокад",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рассмотрение материалов 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BCD-148-1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несравнительное клиническое исследование фармакокинетики, фармакодинамики, безопасности и иммуногенности препарата BCD-148 (ЗАО «БИОКАД», Россия) при его однократном внутривенном введении в возрастающих дозах здоровым добровольцам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57FF" w:rsidRPr="00FB31BD" w:rsidTr="00751A2A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ЭК-51940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15.06.17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4046178-20-1/ЭС от: 09.06.2017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"иФарма",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OA-ALF-01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Многоцентровое открытое рандомизированное клиническое исследование эффективности и безопасности препарата Алфлутоп® в альтернирующем режиме (2 мл в/м через день в течение 20 дней) по сравнению со стандартным </w:t>
            </w:r>
            <w:r>
              <w:rPr>
                <w:color w:val="000000"/>
                <w:sz w:val="20"/>
                <w:szCs w:val="20"/>
              </w:rPr>
              <w:lastRenderedPageBreak/>
              <w:t>режимом (1 мл в/м ежедневно в течение 20 дней) у пациентов с остеоартрозом коленных суставов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одобрить</w:t>
            </w:r>
          </w:p>
        </w:tc>
      </w:tr>
      <w:tr w:rsidR="004E57FF" w:rsidRPr="00FB31BD" w:rsidTr="006A1058">
        <w:trPr>
          <w:trHeight w:val="113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ЭК-51945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15.06.17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4046100-20-1/ЭС от: 09.06.2017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"Вектор-Медика",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клин. исследования Гастроферон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Г-ИРЧ/Б-001/17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Рандомизированное, многоцентровое, слепое, контролируемое исследование в параллельных группах по изучению клинической эффективности и безопасности препарата «Гастроферон» в комплексной терапии больных гастритом и язвенной болезнью желудка и двенадцатиперстной кишки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одобрить</w:t>
            </w:r>
          </w:p>
        </w:tc>
      </w:tr>
      <w:tr w:rsidR="004E57FF" w:rsidRPr="00FB31BD" w:rsidTr="00751A2A">
        <w:trPr>
          <w:trHeight w:val="14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19.06.17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4046494-20-1/ЭС от: 14.06.2017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«ГлаксоСмитКляйн Трейдинг», Россия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клин. исследования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205646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«Многоцентровое, рандомизированное, двойное слепое, плацебо-контролируемое 104-недельное исследование III фазы с целью оценки эффективности и безопасности белимумаба с ритуксимабом у взрослых пациентов с системной красной волчанкой (СКВ)».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57FF" w:rsidRPr="00FB31BD" w:rsidTr="00751A2A">
        <w:trPr>
          <w:trHeight w:val="7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19.06.17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4046391-20-1/ЭС от: 13.06.2017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«ЭббВи», Россия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клин. исследования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M16-133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«Открытое, многоцентровое исследование с одной группой по оценке эффективности и безопасности глекапревира (GLE)/ пибрентасвира (PIB) у пациентов с хронической инфекцией вирусом гепатита С (ВГС) генотипа 1-6, ранее не получавших лечения, и соотношением уровня аспартатаминотрансферазы к уровню тромбоциов (APRI) &lt; 1».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57FF" w:rsidRPr="00FB31BD" w:rsidTr="00751A2A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ЭК-51952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19.06.17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4046309-20-1/ЭС-П от: 14.06.2017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"МБ Квест",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внесения изменений в материалы 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TR701-132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"Рандомизированное двойное слепое исследование 3 фазы, направленное на сравнение препарата TR-701 FA и линезолида, применяемых для лечения внутрибольничной пневмонии, вызванной грамположительной флорой и развившейся на фоне ИВЛ"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57FF" w:rsidRPr="00FB31BD" w:rsidTr="00877857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ЭК-51953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19.06.17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4046177-20-1/ЭС-П от: 14.06.2017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АО "Лаборатории Сервье"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внесения изменений в материалы 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CL3-06790-010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«Эффективность и безопасность Триметазидина у пациентов со стенокардией, которым была проведена процедура чрескожного коронарного вмешательства. Исследование ATPCI. Международное, многоцентровое, рандомизированное, двойное слепое, плацебо контролируемое исследование у пациентов, получающих лечение в течение 2-4 лет».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57FF" w:rsidRPr="00FB31BD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ЭК-51956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19.06.17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4037425-20-1/ЭС-2 от: 14.06.2017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"ПРОМОМЕД РУС",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Повторное рассмотрение - о проведении клинического исследования препарата Декспантенол + Хлоргексидин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23122016-DCL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сравнительное рандомизированное исследование в параллельных группах эффективности и безопасности препарата «Декспантенол+Хлоргексидин», суппозитории вагинальные (ПАО «Биохимик», Россия) в сравнении с препаратом «Депантол®», суппозитории вагинальные (АО «Нижфарм», Россия) у пациентов с неспецифическими цервицитами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57FF" w:rsidRPr="00FB31BD" w:rsidTr="00751A2A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ЭК-51958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21.06.17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4040848-20-1/ЭС от: 16.06.2017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"Нанолек",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повторное рассмотрение - о проведении клинического исследования препарата Глюкозамин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GLUCNL-01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Двойное слепое, проспективное, многоцентровое, рандомизированное, плацебо-контролируемое исследование терапевтической эквивалентности препарата Глюкозамин, гель для наружного применения (ООО «Нанолек», произведено РУДН, Россия) и препарата Хондроксид® максимум, крем для наружного применения 8% (производства Лихт Фар Ист (С) Пте Лтд, Сингапур) для лечения пациентов с остеоартрозом коленного сустава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одобрить</w:t>
            </w:r>
          </w:p>
        </w:tc>
      </w:tr>
      <w:tr w:rsidR="004E57FF" w:rsidRPr="00FB31BD" w:rsidTr="00751A2A">
        <w:trPr>
          <w:trHeight w:val="1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ЭК-51962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21.06.17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4046785-20-1/ЭС от: 16.06.2017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фирмы "Квинтайлс ГезмбХ" (Австрия)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1297.9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VOLTAIRE-X: оценка фармакокинетики, безопасности, иммуногенности и эффективности препарата BI 695501 в сравнении с препаратом Хумира® у пациентов с хроническим бляшечным псориазом от средней до тяжелой степени: рандомизированное, двойное слепое исследование многократных доз в параллельных группах с активным препаратом сравнения.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57FF" w:rsidRPr="00FB31BD" w:rsidTr="00751A2A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ЭК-51965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23.06.17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4046696-20-1/ЭС-П от: 16.06.2017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"Фарм-Синтез",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протокола, новой версии Информационного листка добровольца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CLX-15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клиническое исследование оценки безопасности и переносимости 3-х возрастающих доз препарата Целлекс-дейли у здоровых добровольцев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57FF" w:rsidRPr="00FB31BD" w:rsidTr="00751A2A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23.06.17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4045800-20-1/ЭС-П от: 14.06.2017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"Институт Стволовых Клеток Человека", Россия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NeoFoot DiabTrial - 10-2014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«Проспективное, слепое, многоцентровое, плацебо-контролируемое, рандомизированное, сравнительное клиническое исследование безопасности и эффективности препарата «Неоваскулген®» лиофилизат для приготовления раствора для внутримышечного введения 1,2 мг», производитель ФГБУ «ГНЦ» МЗ РФ, Россия у пациентов с синдромом диабетической стопы»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57FF" w:rsidRPr="00FB31BD" w:rsidTr="00751A2A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23.06.17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4046502-20-1/ЭС-П от 14.06.2017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компании «Ай Эн Си Ресерч Юкей Лимитед» , Великобритания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внесений изменений в материалы клинического исследования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CSL689_2001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"Многоцентровое, открытое исследование с применением многократных доз, с увеличением дозы по изучению фармакокинетики, эффективности и безопасности препарата rVIIa-FP (CSL689) у пациентов с гемофилией (A или B) и ингибиторами"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57FF" w:rsidRPr="00FB31BD" w:rsidTr="00751A2A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ЭК-51969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23.06.17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4046654-20-1/ЭС-П от 15.06.2017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«Медпейс»,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внесений изменений в материалы клинического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ASN100-201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Рандомизированное, двойное слепое, плацебо-контролируемое исследование 2 фазы для определения безопасности и эффективности однократной дозы ASN100, направленной на профилактику пневмонии, вызванной золотистым стафилококком, у пациентов, с выявленной высокой степенью обсемененности, находящихся на искусственной вентиляции легких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57FF" w:rsidRPr="00FB31BD" w:rsidTr="00751A2A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26.06.17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4047156-20-1/ЭС от: 22.06.2017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"ФП "Оболенское",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 препарата Рифаксимин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RIF-03-2017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рандомизированное исследование эффективности и безопасности препарата Рифаксимин (АО ФП «Оболенское», Россия) по сравнению с референтным препаратом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57FF" w:rsidRPr="00FB31BD" w:rsidTr="00751A2A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ЭК-51971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22.06.17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4046823-20-1/ЭС от: 16.06.2017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"Канонфарма продакшн",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КИ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06/17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Проспективное, открытое, рандомизированное, перекрестное, сравнительное исследование фармакокинетики и биоэквивалентности лекарственных препаратов Бозентан, таблетки, покрытые пленочной оболочкой 125 мг (ЗАО «Канонфарма продакшн», Россия) и Траклир®, таблетки, покрытые пленочной оболочкой 125 мг (Актелион Фармасьютикалз Лтд, Швейцария) у здоровых добровольцев с однократным приемом внутрь натощак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57FF" w:rsidRPr="00FB31BD" w:rsidTr="004E4E76">
        <w:trPr>
          <w:trHeight w:val="122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22.06.17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4046943-20-1/ЭС-П от: 19.06.2017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Ф.Хоффманн-Ля Рош Лтд., Швейцария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внесения изменения в материалы КИ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GO29431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«Открытое, рандомизированное исследование 3-й фазы, в котором изучается препарат Атезолизумаб (антитело к PD-L1) в сравнении с препаратом на основе платины (цисплатин или карбоплатин) в комбинации с пеметрекседом или гемцитабином у ранее не получавших химиотерапии пациентов с неплоскоклеточным или плоскоклеточным немелкоклеточным раком лёгкого IV стадии, экспрессирующим PD-L1»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57FF" w:rsidRPr="00FB31BD" w:rsidTr="004E4E76">
        <w:trPr>
          <w:trHeight w:val="98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23.06.17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4046937-20-1/ЭС от: 21.06.2017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"Новартис Фарма", Россия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CETB115E2201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неконтролируемое исследование II фазы с повышением доз у индивидуальных участников с целью описания характеристик фармакокинетики после перорального приёма элтромбопага у педиатрических пациентов с рефрактерной, рецидивирующей или ранее не подвергавшейся лечению тяжёлой апластической анемией, либо рецидивирующей апластической анемией»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57FF" w:rsidRPr="00FB31BD" w:rsidTr="00751A2A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26.06.17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4046865-20-1/ЭС от: 22.06.2017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"АТМ",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 на замечания Совета по этике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P11-06 / BF2.649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Двойное слепое мультицентровое рандомизированное плацебоконтролируемое исследование безопасности и эффективности препарата питолизан у детей от 6 до менее чем 18 лет, страдающих нарколепсией с катаплексией или без таковой, с последующим пролонгированным открытым периодом.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57FF" w:rsidRPr="00FB31BD" w:rsidTr="00751A2A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27.06.17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4046572-20-1/ЭС-П от: 14.06.2017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"Фармасинтез",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CASPO-III-08/2015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«Международное, многоцентровое, рандомизированное, открытое, сравнительное клиническое исследование для оценки эффективности и безопасности препарата Каспофунгин, лиофилизат для приготовления раствора для инфузий 50 мг и 70 мг» производства компании «Камус Фарма Пвт. </w:t>
            </w:r>
            <w:r>
              <w:rPr>
                <w:color w:val="000000"/>
                <w:sz w:val="20"/>
                <w:szCs w:val="20"/>
              </w:rPr>
              <w:lastRenderedPageBreak/>
              <w:t>Лтд.", Индия и препарата Кансидас®, лиофилизат для приготовления раствора для инфузий 50 мг и 70 мг» производства Мерк Шарп и Доум Б.В., Нидерланды у пациентов с инвазивным кандидозом»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одобрить</w:t>
            </w:r>
          </w:p>
        </w:tc>
      </w:tr>
      <w:tr w:rsidR="004E57FF" w:rsidRPr="00FB31BD" w:rsidTr="00751A2A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ЭК-51976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23.06.17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4046822-20-1/ЭС-П от: 20.06.2017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"Байер",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поправки №10, новой версии Информационного листка пациента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№16349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"Открытое неконтролируемое исследование II фазы ингибитора PI3K BAY 80-6946, вводимого внутривенно, у пациентов с рецидивом индолентной или агрессивной неходжкинской лимфомы"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57FF" w:rsidRPr="00FB31BD" w:rsidTr="00751A2A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23.06.17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4046589-20-1/ЭС-П от: 15.06.2017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фирмы «Квинтайлс ГезмбХ», Австрия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протокола, новой версии Информационного листка пациента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WA21493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«Многоцентровое, рандомизированное, частично слепое исследование в параллельных группах Фазы II, контролируемое по плацебо и Авонексу®, для определения дозировки с целью оценки эффективности, измеряемой по поражениям головного мозга с помощью МРТ, и безопасности двух дозировок окрелизумаба для пациентов, страдающих РРРС».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57FF" w:rsidRPr="00FB31BD" w:rsidTr="00751A2A">
        <w:trPr>
          <w:trHeight w:val="10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23.06.17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4046555-20-1/ЭС от 15.06.2017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«Бристол-Майерс Сквибб», Россия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клинического исследования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CA209-9ER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«Рандомизированное, открытое исследование III фазы по оценке ниволумаба в комбинации с кабозантинибом или ниволумаба и ипилимумаба в комбинации с кабозантинибом в сравнении с сунитинибом у пациентов с распространенным или метастатическим почечно-клеточным раком, ранее не получавших лечения. CheckMate 9ER: контрольная точка сигнального пути и оценка ниволумаба в рамках клинического исследования 9ER».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57FF" w:rsidRPr="00FB31BD" w:rsidTr="00751A2A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ЭК-51979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23.06.17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4046491-20-1/ЭС от 14.06.2017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"МБА-групп",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клинического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БЭ10-05-17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ОДНОЦЕНТРОВОЕ, ОТКРЫТОЕ, РАНДОМИЗИРОВАННОЕ, ДВУХЭТАПНОЕ (ДВА ПЕРИОДА), С ДВУМЯ ПОСЛЕДОВАТЕЛЬНЫМИ ПРИЕМАМИ, ПЕРЕКРЕСТНОЕ СРАВНИТЕЛЬНОЕ ИССЛЕДОВАНИЕ ФАРМАКОКИНЕТИКИ, БИОЭКВИВАЛЕНТНОСТИ И БЕЗОПАСНОСТИ ПРЕПАРАТОВ ЛИНЕЗОЛИД, ТАБЛЕТКИ, покрытые пленочной оболочкой 600 мг (ООО «МБА-групп» РОССИЯ) И ЗИВОКС, ТАБЛЕТКИ, покрытые пленочной оболочкой 600 мг (ПФАЙЗЕР ФАРМАСЬЮТИКАЛЗ ЭлЭлСи, ПУЭРТО-РИКО), У ЗДОРОВЫХ ДОБРОВОЛЬЦЕВ ПРИ ПРИЕМЕ НАТОЩАК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57FF" w:rsidRPr="00FB31BD" w:rsidTr="00751A2A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23.06.17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4046936-20-1/ЭС от 21.06.2017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"ВЕРТЕКС",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клинического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22052017-MetformVERT-001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Открытое, рандомизированное, перекрестное исследование сравнительной фармакокинетики и биоэквивалентности препаратов Метформин таблетки, покрытые пленочной оболочкой, 1000 мг (АО "ВЕРТЕКС", Россия) и Глюкофаж® </w:t>
            </w:r>
            <w:r>
              <w:rPr>
                <w:color w:val="000000"/>
                <w:sz w:val="20"/>
                <w:szCs w:val="20"/>
              </w:rPr>
              <w:lastRenderedPageBreak/>
              <w:t>таблетки, покрытые пленочной оболочкой, 1000 мг (Мерк Сантэ с.а.с., Франция) с участием здоровых добровольцев натощак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одобрить</w:t>
            </w:r>
          </w:p>
        </w:tc>
      </w:tr>
      <w:tr w:rsidR="004E57FF" w:rsidRPr="00FB31BD" w:rsidTr="004E4E7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ЭК-51981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28.06.17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4047155-20-1/ЭС от: 23.06.2017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"ФП "Оболенское",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 препарата Диара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1507/16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Исследование сравнительной фармакокинетики и биоэквивалентности препаратов Диара® и препарата сравнения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57FF" w:rsidRPr="00FB31BD" w:rsidTr="00751A2A">
        <w:trPr>
          <w:trHeight w:val="14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28.06.17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4047134-20-1/ЭС от 22.06.2017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 ООО «Фармасьютикал Рисерч Ассошиэйтс СиАйЭс» (США)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клинического исследования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CV181375 (D1680C00019)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Многоцентровое, рандомизированное, плацебо-контролируемое, двойное слепое, 26-недельное исследование фазы 3 в параллельных группах с дополнительным периодом оценки безопасности продолжительностью 26 недель с целью установления безопасности и эффективности Дапаглифлозина 5 мг и 10 мг и Саксаглиптина 2,5 мг и 5 мг у детей с сахарным диабетом 2-го типа в возрасте от 10 лет и старше, но не достигших 18 лет.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57FF" w:rsidRPr="00FB31BD" w:rsidTr="00751A2A">
        <w:trPr>
          <w:trHeight w:val="1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28.06.17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4047205-20-1/ЭС от: 26.06.2017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"Токсины и сопутствующие продукты",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ТБТ-05/17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Двойное слепое сравнительное рандомизированное исследование безопасности, переносимости и эффективности препарата Токсибот у пациентов с мимическими морщинами и блефароспазмом.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57FF" w:rsidRPr="00FB31BD" w:rsidTr="006A1058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28.06.17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4047392-20-1/ЭС-П от: 26.06.2017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"Квинтайлс ГезмбХ",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 с поправкой №6 и новой версии Информационного листка пациента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GTi1201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"Рандомизированное, двойное слепое, плацебо-контролируемое исследование для оценки эффективности и безопасности еженедельного внутривенного введения альфа 1- ингибитор протеиназы (человеческий) в двух дозировках (60 мг/кг и 120 мг/кг) пациентам с эмфиземой легких, развившейся вследствие недостаточности альфа1-антитрипсина"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57FF" w:rsidRPr="00FB31BD" w:rsidTr="00751A2A">
        <w:trPr>
          <w:trHeight w:val="141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ЭК-51985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28.06.17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4047203-20-1/ЭС от 26.06.2017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ФГУП «Московский эндокринный завод»,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клинического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ВР-12.16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«Открытое, рандомизированное с активным контролем исследование Бупраксон®, таблетки сублингвальные, производства ФГУП «Московский эндокринный завод» (Россия) в терапии послеоперационного болевого синдрома».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одобрить</w:t>
            </w:r>
          </w:p>
        </w:tc>
      </w:tr>
      <w:tr w:rsidR="004E57FF" w:rsidRPr="00FB31BD" w:rsidTr="006A1058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30.06.17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 4047433-20-1/ЭС-П от 27.06.2017г.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"Парексель Интернэшнл (РУС)", Россия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протокола с включенной поправкой 7, ново версии Информационного листка пациента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R668-AD-1225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исследование дупилумаба у пациентов с атопическим дерматитом, которые участвовали в предыдущих клинических испытаниях дупилумаба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57FF" w:rsidRPr="00FB31BD" w:rsidTr="00FC7DC2">
        <w:trPr>
          <w:trHeight w:val="136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30.06.17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4047299-20-1/ЭС-П от: 27.06.2017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компании "Янссен Фармацевтика НВ"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 с включенной поправкой 4, новой версии Информационного листка пациента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42756493BLC2001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Многоцентровое открытое исследование II фазы в двух параллельных группах для определения эффективности и безопасности двух различных режимов дозирования препарата JNJ-42756493 (ингибитора тирозинкиназы FGFR всех подтипов) у пациентов с метастатическим или неоперабельным уротелиальным раком с генетическими изменениями FGFR (рецепторов к фактору роста фибробластов)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57FF" w:rsidRPr="00FB31BD" w:rsidTr="00751A2A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03.07.17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4047328-20-1/ЭС от 26.06.2017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"ВЕРТЕКС",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 препарата ПАСК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25042017-PASVERT-001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Открытое, рандомизированное, перекрестное исследование сравнительной фармакокинетики и биоэквивалентности препаратов ПАСК таблетки, покрытые кишечнорастворимой оболочкой 1000 мг (АО "ВЕРТЕКС", Россия) и ПАСК таблетки, покрытые кишечнорастворимой оболочкой 1000 мг (ОАО "Фармасинтез", Россия) с участием здоровых дорбровольцев натощак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57FF" w:rsidRPr="00FB31BD" w:rsidTr="00751A2A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23.06.17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4046896-20-1/ЭС-П от: 20.06.2017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"ГЕНЕРИУМ",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материалы клин.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OMA-HVL-I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Открытое, рандомизированное, сравнительное исследование в параллельных группах фармакокинетики, фармакодинамики, иммуногенности и безопасности препаратов Омализумаб (АО "ГЕНЕРИУМ", Россия) и Ксолар ("Новартис Фарма АГ", Швейцария) после их однократного подкожного введения здоровым добровольцам в дозе 150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57FF" w:rsidRPr="00FB31BD" w:rsidTr="00751A2A">
        <w:trPr>
          <w:trHeight w:val="112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ЭК-51990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03.07.17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4042864-20-1/ЭС от 28.06.2017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ФГБНУ «ФНЦИРИП им. М.П. Чумакова РАН»,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рассмотрение - об одобрении проведения клинического исследования Эвервак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КЭ-ВАК-01/17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Изучение переносимости, реактогенности, безопасности и иммуногенности препарата Эвервак (вакцины клещевого энцефалита культуральной очищенной концентрированной инактивированной сухой, приготовленной на перевиваемой культуре клеток линии Vero) с участием детей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57FF" w:rsidRPr="00FB31BD" w:rsidTr="00751A2A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30.06.17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4047366-20-1/ЭС-П от: 26.06.2017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"Парексель Интернэшнл (РУС)",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 с включенной поправкой 6 и новой версией Информационного листка пациента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HGS1006-С1121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"Рандомизированное двойное слепое, плацебо-контролируемое исследование III фазы, направленное на оценку эффективности и безопасности белимумаба в сочетании со стандартной терапией в сравнении с плацебо в сочетании со стандартной терапией при лечении взрослых пациентов, страдающих волчаночным нефритом в активной форме"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57FF" w:rsidRPr="00FB31BD" w:rsidTr="004E4E7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19.06.17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4046393-20-1/ЭС от: 14.06.2017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"Ромфарма",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клин. исследования препарата Л-Дексопт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LDEX-03-2017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Многоцентровое двойное слепое, рандомизированное, сравнительное в 3 параллельных группах исследование не меньшей эффективности комбинированного лекарственного препарата Л-Дексопт, капли глазные 5 мг/мл + 1 мг/мл (K.O. Ромфарм Компани С.Р.Л., Румыния); комбинации </w:t>
            </w:r>
            <w:r>
              <w:rPr>
                <w:color w:val="000000"/>
                <w:sz w:val="20"/>
                <w:szCs w:val="20"/>
              </w:rPr>
              <w:lastRenderedPageBreak/>
              <w:t>лекарственных препаратов Максидекс, капли глазные, 1 мг/мл (Алкон-Куврер Н.В. С.А., Бельгия) и Офтаквикс, капли глазные, 5 мг/мл (АО Сантэн, Финляндия); и комбинированного лекарственного препарата Тобрадекс, капли глазные (Алкон-Куврер Н.В. С.А., Бельгия) с целью лечения гнойно-воспалительных заболеваний глаз (конъюнктивиты).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одобрить</w:t>
            </w:r>
          </w:p>
        </w:tc>
      </w:tr>
      <w:tr w:rsidR="004E57FF" w:rsidRPr="00FB31BD" w:rsidTr="00751A2A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ЭК-51993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30.06.17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4047554-20-1/ЭС-П от 27.06.2017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компании с ограниченной ответственностью «Ф.Хоффманн-Ля Рош Лтд.» (Швейцария) г. Москва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внесений изменений в материалы клинического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BO21223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«Многоцентровое, открытое рандомизированное исследование третьей фазы по оценке преимущества GA101 (RO5072759) в комбинации с химиотерапией у пациентов с распространенной индолентной неходжкинской лимфомой, ранее не получавших лечение, по сравнению с ритуксимабом в комбинации с химиотерапией, с последующим лечением GA101 или ритуксимабом у пациентов, ответивших на терапию».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57FF" w:rsidRPr="00FB31BD" w:rsidTr="00751A2A">
        <w:trPr>
          <w:trHeight w:val="69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30.06.17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4047320-20-1/ЭС-П от: 27.06.2017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"БАЙЕР", Россия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материалы клин. исследования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Рандомизированное открытое активно-контролируемое исследование II фазы по изучению внутривенного введения анетумаб равтансина (BAY 94-9343) или винорелбина у пациентов с распространенной или метастатической злокачественной мезотелиомой плевры с гиперэкспрессией мезотелина и прогрессированием на фоне первой линии химиотерапии на основе платины / пеметрекседа.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57FF" w:rsidRPr="00FB31BD" w:rsidTr="004E57FF">
        <w:trPr>
          <w:trHeight w:val="1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21.06.17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4046775-20-1/ЭС-П от: 15.06.2017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Квинтайлс ГезмбХ,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материалы клин.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D1001066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«Рандомизированное, двойное слепое, плацебо-контролируемое, 6-недельное исследование для оценки эффективности и безопасности применения луразидона (SM-13496) у пациентов с острым психозом при шизофрении»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57FF" w:rsidRPr="00FB31BD" w:rsidTr="00751A2A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21.06.17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4046778-20-1/ЭС-П от: 15.06.2017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Квинтайлс ГезмбХ,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материалы клин.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D1001067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"Открытое, расширенное, 12 недельное исследование луразидона (SM-13496) у пациентов с шизофренией"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57FF" w:rsidTr="00751A2A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30.06.17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4047555-20-1/ЭС-П от: 27.06.2017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АО "Санофи-авентис груп"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материалы клин.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EFC14335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Рандомизированное открытое многоцентровое исследование III фазы с целью сравнения комбинации изатуксимаба (SAR650984) и помалидомида с низкими дозами дексаметазона и применения только помалидомида с низкими дозами дексаметазона у пациентов с рефрактерной или рецидивирующей и рефрактерной множественной миеломой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57FF" w:rsidTr="00751A2A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30.06.17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4047467-20-1/ЭС-П от: 27.06.2017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"ППД Девелопмент (Смоленск)", </w:t>
            </w: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внесение изменений в материалы клин. </w:t>
            </w:r>
            <w:r>
              <w:rPr>
                <w:color w:val="000000"/>
                <w:sz w:val="20"/>
                <w:szCs w:val="20"/>
              </w:rPr>
              <w:lastRenderedPageBreak/>
              <w:t>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030(4C)HO16241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Исследование 3-й фазы, в котором оценивается эффективность нового комбинированного противогрибкового препарата в форме </w:t>
            </w:r>
            <w:r>
              <w:rPr>
                <w:color w:val="000000"/>
                <w:sz w:val="20"/>
                <w:szCs w:val="20"/>
              </w:rPr>
              <w:lastRenderedPageBreak/>
              <w:t>вагинального суппозитория (содержащего бензидамина гидрохлорид 6 мг и эконазола нитрат 150 мг) при лечении неосложнённого вульвовагинального кандидоза (Исследование BEtreat)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одобрить</w:t>
            </w:r>
          </w:p>
        </w:tc>
      </w:tr>
      <w:tr w:rsidR="004E57FF" w:rsidTr="004E57FF">
        <w:trPr>
          <w:trHeight w:val="1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30.06.17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4047389-20-1/ЭС-П от 26.06.2017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 w:rsidP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компании с ОО «Ф.Хоффманн-Ля Рош Лтд.» (Швейцария) г. Москва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внесений изменений в материалы клинического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МО29983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несравнительное многоцентровое исследование безопасности атезолизумаба при его применении у пациентов с местнораспространенной или метастатической уротелиальной или неуротелиальной карциномой мочевыводящих путей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57FF" w:rsidTr="00751A2A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30.06.17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4045555-20-1/ЭС от 27.06.2017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«Новартис Фарма»,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клинического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CTMT212X2106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Исследование I и II фазы по оценке безопасности и эффективности рибоциклиба (LEE011) в комбинации с траметинибом (TMT212) у пациентов с распространёнными или метастатическими солидными опухолями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57FF" w:rsidTr="00751A2A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27.06.17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4045554-20-1/ЭС от 27.06.2017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«Новартис Фарма»,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клинического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CINC424D2301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Рандомизированное открытое многоцентровое исследование III фазы с целью сравнения руксолитиниба и наилучшей доступной терапии у пациентов с рефрактерной к кортикостероидам хронической реакцией «трансплантат против хозяина» после аллогенной трансплантации стволовых клеток (REACH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57FF" w:rsidTr="00751A2A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30.06.17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4046020-20-1/ЭС от: 23.06.2017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"ФармФирма "Сотекс",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KI/0117-3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многоцентровое сравнительное рандомизированное исследование эффективности, безопасности и переносимости препаратов Кетоаминол®, таблетки, покрытые пленочной оболочкой (ЗАО «ФармФирма «Сотекс», Россия), и Кетостерил®, таблетки, покрытые оболочкой (Фрезениус Каби Дойчланд ГмбХ, Германия), у пациентов с хронической почечной недостаточностью IV–V 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57FF" w:rsidTr="00751A2A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30.06.17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4047084-20-1/ЭС от: 26.06.2017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"КОНФАРМ",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STREAM-2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Стратегическая Ранняя Реперфузия После Инфаркта Миокарда у пациентов пожилого возраста.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57FF" w:rsidTr="00751A2A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05.07.17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4047981-20-1/ЭС от 03.07.2017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"Акрихин",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 препарата ПАСК-Акри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ЦНИР_10/15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Открытое, рандомизированное, перекрестное двухэтапное с адаптивным дизайном исследование сравнительной фармакокинетики и биоэквивалентности препаратов ПАСК-Акри®, таблетки кишечнорастворимые, покрытые пленочной оболочкой, 500 мг (АКРИХИН) и ПАСК-Акри®, таблетки кишечнорастворимые, покрытые пленочной оболочкой, 1000 мг (АКРИХИН), с участием здоровых добровольцев натощак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57FF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05.07.17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4047980-20-1/ЭС от 03.07.2017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"Акрихин",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клинического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ЦНИР_01/16-01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Открытое, рандомизированное, перекрестное исследование сравнительной фармакокинетики и биоэквивалентности препаратов Эзетиниб-Акрихин, таблетки, 10 мг (АО "Акрихин", Россия) и Эзетрол, таблетки, 10 мг ("Шеринг-Плау Лабо Н.В.", Бельгия) при приеме натощак здоровыми добровольцами.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57FF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05.07.17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4047929-20-1/ЭС от 04.07.2017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"Северная звезда",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клинического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14062017-GlimSevZv-001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Открытое, рандомизированное, перекрестное, в двух периодах исследование сравнительной фармакокинентики и биоэквивалентности препаратов Глимепирид таблетки 4 мг (ЗАО "Северная звезда", Россия) и Амарил таблетки 4 мг (производства Санофи-Авентис С.п.А.,Италия, владелец регистрационного удостоверения Санофи-Авентис Дойчланд ГмбХ, Германия) с участием здоровых добровольцев натощак»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57FF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05.07.17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4048114-20-1/ЭС от 04.07.2017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ФГБУ "ФНИЦЭМ им. Н.Ф. Гамалеи" Минздрава России (филиал "Медгамал" ФГБУ "ФНИЦЭМ им. Н.Ф. Гамалеи" Минздрава России)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 препарата ГамЭвак-Лио Вакцина против лихорадки Эбола векторная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01-ГамЭвак-Лио-2017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«Двойное слепое рандомизированное плацебоконтролируемое исследование иммуногенности и безопасности лекарственного препарата ГамЭвак-Лио Вакцина против лихорадки Эбола векторная, лиофилизат для приготовления раствора для внутримышечного введения»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57FF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05.07.17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4047666-20-1/ЭС от 30.06.2017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"Северная звезда",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клинического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01062017-HoPanSevZv-001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Открытое, рандомизированное, перекрестное, в двух периодах исследование сравнительной фармакокинетики и биоэквивалентности препаратов Гопантеновая кислота, таблетки, 500 мг (ЗАО "Северная звезда", Россия) и Пантогам, таблетки, 500 мг (ООО "ПИК-ФАРМАЛЕК", Росиия) с участием здоровых добровольцев натощакю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57FF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05.07.17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4047824-20-1/ЭС от 30.06.2017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"Северная Звезда",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клинического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14062017- EzetimSevZv-001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«Открытое, рандомизированное, перекрестное, в двух периодах исследование сравнительной фармакокинетики и биоэквивалентности препаратов Эзетимиб таблетки 10 мг (ЗАО «Северная звезда», Россия) и Эзетрол® таблетки 10 мг (Производства МСД Интернэшнл ГмбХ (Пуэрто-Рико Бранч) ЛЛС, Пуэрто-Рико, владелец регистрационного удостоверения Шеринг-Плау Лабо Н.В., Бельгия) с участиемздоровых добровольцев натощак»</w:t>
            </w:r>
          </w:p>
          <w:p w:rsidR="004E57FF" w:rsidRDefault="004E57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57FF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05.07.17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4047780-20-1/ЭС-П от: 29.06.2017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«Новартис Фарма»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протокола, новой версии Информационного листка пациента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CLCZ696G2301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«Многоцентровое, рандомизированное, двойное слепое, проводимое в параллельных группах исследование третьей фазы с активным контролем для оценки эффективности и безопасности LCZ696 в сравнении с рамиприлом по влиянию на заболеваемость и смертность у пациентов с высоким риском повторного острого инфаркта миокарда»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57FF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05.07.17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4047989-20-1/ЭС-П от: 04.07.2017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«Ново Нордиск»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поправки №3, новой версии протокола, Дополнении I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NN9924-4280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PIONEER 8 – Дополнительная терапия к инсулину Сравнение эффективности и безопасности терапии пероральным Семаглутидом или плацебо у пациентов с сахарным диабетом 2 типа, получающих инсулинотерапию.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57FF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05.07.17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4046696-20-1/ЭС-П от: 16.06.2017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компании с ограниченной ответственностью «Ф. Хоффманн-Ля Рош Лтд» (Швейцария)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 и новой версии Информационного листка пациента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MO29518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мультикогортное исследование II фазы препарата MPDL3280A у пациентов с распространенными солидными опухолями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57FF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05.07.17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4047978-20-1/ЭС от 04.07.2017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"ФП "Оболенское",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одобрение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2103/17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Исследование сравнительной фармакокинетики и биоэквивалентности препаратов Албендазол и препарата сравнения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57FF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05.07.17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4047950-20-1/ЭС от 04.07.2017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"Березовский фармацевтический завод",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клинического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10052017- DezlorBer-001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Открытое, рандомизированное, перекрестное, в двух периодах исследование сравнительной фармакокинетики и биоэквивалентности препаратов Дезлоратадин таблетки, покрытые пленочной оболочкой 5 мг (ЗАО «Березовский фармацевтический завод», Россия) и Эриус® таблетки, покрытые пленочной оболочкой, 5 мг (АО “Байер”, Россия) с участием здоровых добровольцев натощак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57FF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05.07.17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4048061-20-1/ЭС-П от: 04.07.2017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компании "Янссен Фармацевтика НВ", (Бельгия)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поправки 5, новой версии протокола, новой версии Информационного листка пациента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56022473AML2002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«Рандомизированное исследование II/III фазы по оценке применения препарата Дакоген (Децитабин) в сочетании с препаратом JNJ-56022473 (анти-CD123) в сравнении с монотерапией препаратом Дакоген (Децитабин) у пациентов с острым миелоидным лейкозом, которым не может быть проведена интенсивная химиотерапия»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57FF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05.07.17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4047963-20-1/ЭС от 04.07.2017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"Березовский фармацевтический завод",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клинического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05052017- MoxBer-001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Открытое, рандомизированное, перекрестное, в двух периодах исследование сравнительной фармакокинетики и биоэквивалентности препаратов Моксифлоксацин таблетки, покрытые пленочной оболочкой 400 мг (ЗАО «Березовский </w:t>
            </w:r>
            <w:r>
              <w:rPr>
                <w:color w:val="000000"/>
                <w:sz w:val="20"/>
                <w:szCs w:val="20"/>
              </w:rPr>
              <w:lastRenderedPageBreak/>
              <w:t>фармацевтический завод», Россия) и Авелокс® таблетки, покрытые пленочной оболочкой, 400 мг (Байер Фарма АГ, Германия) с участием здоровых добровольцев натощак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одобрить</w:t>
            </w:r>
          </w:p>
        </w:tc>
      </w:tr>
      <w:tr w:rsidR="004E57FF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05.07.17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4048061-20-1/ЭС-П от: 04.07.2017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"Новартис Фарма",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протокола, новой версии Информационного листка пациента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CSOM230B2219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"Многоцентровое рандомизированное открытое исследование IV фазы по изучению коррекции пасиреотид-индуцированной гипергликемии с помощью инкретиновой терапии или инсулина у взрослых пациентов с болезнью Кушинга или инсулина у взрослых пациентов с болезнью Кушинга или акромегалией"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57FF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05.07.17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4047774-20-1/ЭС-П от: 30.06.2017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компании с ограниченной ответственностью "Ф.Хоффманн-Ля Рош Лтд.", Швейцария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протокола, новых версий Информированных согласий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МO39129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«Одногрупповое, многоцентровое клиническое исследование III Б фазы для оценки безопасности и переносимости эмицизумаба вводимого с профилактической целью у пациентов с гемофилией А с ингибиторами».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57FF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10.07.17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4046574-20-1/ЭС от: 06.07.2017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«Усолье-Сибирский химико-фармацевтический завод»,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клин.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VAL/K01-2016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«Проспективное, открытое, рандомизированное, перекрестное исследование сравнительной фармакокинетики и биоэквивалентности препаратов Валокордин®, таблетки (АО «Усолье-Сибирский химикофармацевтический завод», Россия) и Корвалол, таблетки (ООО «Фарма Старт», Украина) у здоровых добровольцев после однократного приема внутрь натощак».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57FF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10.07.17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4047947-20-1/ЭС от 04.07.2017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«Гленмарк Импэкс»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клинического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GPL/CT/2016/010/III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"Открытое, многоцентровое, сравнительное, рандомизированное клиническое исследование по оценке эффективности, безопасности и переносимости фиксированной комбинации Лидокаин +Феназон, капли ушные 10 мг + 40 мг, производства Гленмарк Фармасьютикалз ЛТД., Индия и препарата Отипакс® капли ушные, производства Биокодекс, Франция у пациентов с острым средним отитом."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E57FF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10.07.17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4048093-20-1/ЭС-П от: 05.07.2017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"Новартис Фарма",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 с поправкой 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ОМВ110918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Рандомизированное открытое исследование комбинированной терапии офатумумабом и бендамустином по сравнению с монотерапией бендамустином пациентов с индолентной В-клеточной неходжкинской лимфомой, не отвечающей на ритуксимаб или терапию, содержащую ритуксимаб, в течение шести месяцев лечения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7FF" w:rsidRDefault="004E5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</w:tbl>
    <w:p w:rsidR="00FB31BD" w:rsidRPr="00086FA5" w:rsidRDefault="00FB31BD" w:rsidP="00086FA5">
      <w:pPr>
        <w:jc w:val="both"/>
        <w:rPr>
          <w:sz w:val="20"/>
          <w:szCs w:val="20"/>
        </w:rPr>
      </w:pPr>
    </w:p>
    <w:sectPr w:rsidR="00FB31BD" w:rsidRPr="00086FA5" w:rsidSect="000C5A67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5C1F5F"/>
    <w:rsid w:val="00001F18"/>
    <w:rsid w:val="00007A5A"/>
    <w:rsid w:val="00011450"/>
    <w:rsid w:val="00053F96"/>
    <w:rsid w:val="00081408"/>
    <w:rsid w:val="00086FA5"/>
    <w:rsid w:val="00094193"/>
    <w:rsid w:val="000B142B"/>
    <w:rsid w:val="000C5A67"/>
    <w:rsid w:val="000C5CEF"/>
    <w:rsid w:val="000D6AC4"/>
    <w:rsid w:val="000F5C20"/>
    <w:rsid w:val="00143E47"/>
    <w:rsid w:val="00163149"/>
    <w:rsid w:val="001705BE"/>
    <w:rsid w:val="001839E9"/>
    <w:rsid w:val="00187576"/>
    <w:rsid w:val="00190A07"/>
    <w:rsid w:val="00190CBF"/>
    <w:rsid w:val="00194BB2"/>
    <w:rsid w:val="001A6709"/>
    <w:rsid w:val="001B0A29"/>
    <w:rsid w:val="001C1A9C"/>
    <w:rsid w:val="001E59A5"/>
    <w:rsid w:val="001E7747"/>
    <w:rsid w:val="001F5484"/>
    <w:rsid w:val="00243389"/>
    <w:rsid w:val="00246254"/>
    <w:rsid w:val="002775D8"/>
    <w:rsid w:val="00284D7E"/>
    <w:rsid w:val="0029595E"/>
    <w:rsid w:val="002B05BD"/>
    <w:rsid w:val="002D42F3"/>
    <w:rsid w:val="002D4BC3"/>
    <w:rsid w:val="002D7B8D"/>
    <w:rsid w:val="002E4795"/>
    <w:rsid w:val="002E4F99"/>
    <w:rsid w:val="002E554E"/>
    <w:rsid w:val="002E5894"/>
    <w:rsid w:val="002E782C"/>
    <w:rsid w:val="0030443C"/>
    <w:rsid w:val="003229CF"/>
    <w:rsid w:val="0033510B"/>
    <w:rsid w:val="00390767"/>
    <w:rsid w:val="003A106B"/>
    <w:rsid w:val="003D5A74"/>
    <w:rsid w:val="003F29F6"/>
    <w:rsid w:val="004031FE"/>
    <w:rsid w:val="00423A08"/>
    <w:rsid w:val="00457B6D"/>
    <w:rsid w:val="00460862"/>
    <w:rsid w:val="00471C8E"/>
    <w:rsid w:val="0047346E"/>
    <w:rsid w:val="00473A7A"/>
    <w:rsid w:val="004846C8"/>
    <w:rsid w:val="004C5153"/>
    <w:rsid w:val="004D1D8C"/>
    <w:rsid w:val="004D5570"/>
    <w:rsid w:val="004D7A67"/>
    <w:rsid w:val="004E3420"/>
    <w:rsid w:val="004E4E76"/>
    <w:rsid w:val="004E57FF"/>
    <w:rsid w:val="00516CD0"/>
    <w:rsid w:val="00536D3F"/>
    <w:rsid w:val="005C07E1"/>
    <w:rsid w:val="005C1F5F"/>
    <w:rsid w:val="005C23AB"/>
    <w:rsid w:val="005E59B9"/>
    <w:rsid w:val="005F6069"/>
    <w:rsid w:val="006151A7"/>
    <w:rsid w:val="0064788F"/>
    <w:rsid w:val="006A1058"/>
    <w:rsid w:val="006D3EB2"/>
    <w:rsid w:val="00731D03"/>
    <w:rsid w:val="007338AD"/>
    <w:rsid w:val="00751A2A"/>
    <w:rsid w:val="00755181"/>
    <w:rsid w:val="00756EB5"/>
    <w:rsid w:val="00780E22"/>
    <w:rsid w:val="00783A91"/>
    <w:rsid w:val="007B2390"/>
    <w:rsid w:val="007C1E1A"/>
    <w:rsid w:val="007C1ECD"/>
    <w:rsid w:val="007D12C3"/>
    <w:rsid w:val="007D66B5"/>
    <w:rsid w:val="007F01CD"/>
    <w:rsid w:val="007F58B8"/>
    <w:rsid w:val="008111D8"/>
    <w:rsid w:val="00827F53"/>
    <w:rsid w:val="00835426"/>
    <w:rsid w:val="00835B30"/>
    <w:rsid w:val="00877857"/>
    <w:rsid w:val="00877A84"/>
    <w:rsid w:val="008924B1"/>
    <w:rsid w:val="008959A9"/>
    <w:rsid w:val="008B3211"/>
    <w:rsid w:val="00930237"/>
    <w:rsid w:val="0094186B"/>
    <w:rsid w:val="00944A00"/>
    <w:rsid w:val="00962017"/>
    <w:rsid w:val="00991667"/>
    <w:rsid w:val="00991A46"/>
    <w:rsid w:val="009C6FB1"/>
    <w:rsid w:val="009E153A"/>
    <w:rsid w:val="009E4729"/>
    <w:rsid w:val="009F064B"/>
    <w:rsid w:val="009F2FA2"/>
    <w:rsid w:val="009F3D53"/>
    <w:rsid w:val="00A167F6"/>
    <w:rsid w:val="00A25D6A"/>
    <w:rsid w:val="00A408BF"/>
    <w:rsid w:val="00A51CB3"/>
    <w:rsid w:val="00A850E3"/>
    <w:rsid w:val="00A92E78"/>
    <w:rsid w:val="00AC3A88"/>
    <w:rsid w:val="00AD75CC"/>
    <w:rsid w:val="00AD7C95"/>
    <w:rsid w:val="00B37615"/>
    <w:rsid w:val="00B37EC8"/>
    <w:rsid w:val="00B768A6"/>
    <w:rsid w:val="00B93CE8"/>
    <w:rsid w:val="00B9454D"/>
    <w:rsid w:val="00BA58A1"/>
    <w:rsid w:val="00BB0E8A"/>
    <w:rsid w:val="00BC0E00"/>
    <w:rsid w:val="00BE36F5"/>
    <w:rsid w:val="00BF2835"/>
    <w:rsid w:val="00BF4303"/>
    <w:rsid w:val="00C03B68"/>
    <w:rsid w:val="00C17A18"/>
    <w:rsid w:val="00C34F03"/>
    <w:rsid w:val="00C45B8E"/>
    <w:rsid w:val="00C66DE8"/>
    <w:rsid w:val="00C73A8B"/>
    <w:rsid w:val="00C74FAA"/>
    <w:rsid w:val="00C761A3"/>
    <w:rsid w:val="00C8305E"/>
    <w:rsid w:val="00C9258D"/>
    <w:rsid w:val="00CA07F9"/>
    <w:rsid w:val="00CC4F11"/>
    <w:rsid w:val="00CE0A25"/>
    <w:rsid w:val="00CE72A0"/>
    <w:rsid w:val="00CF08EB"/>
    <w:rsid w:val="00D03BD1"/>
    <w:rsid w:val="00D46CD3"/>
    <w:rsid w:val="00D86606"/>
    <w:rsid w:val="00D91FFB"/>
    <w:rsid w:val="00E17665"/>
    <w:rsid w:val="00E43E16"/>
    <w:rsid w:val="00E96352"/>
    <w:rsid w:val="00ED7516"/>
    <w:rsid w:val="00F14932"/>
    <w:rsid w:val="00F15C71"/>
    <w:rsid w:val="00F17CD1"/>
    <w:rsid w:val="00F22BF3"/>
    <w:rsid w:val="00F522D8"/>
    <w:rsid w:val="00F66293"/>
    <w:rsid w:val="00F927C2"/>
    <w:rsid w:val="00F93F51"/>
    <w:rsid w:val="00FA7EAA"/>
    <w:rsid w:val="00FB31BD"/>
    <w:rsid w:val="00FB787E"/>
    <w:rsid w:val="00FC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F5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C1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rsid w:val="005C1F5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5C1F5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xl24">
    <w:name w:val="xl24"/>
    <w:basedOn w:val="a"/>
    <w:rsid w:val="002775D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character" w:styleId="a4">
    <w:name w:val="FollowedHyperlink"/>
    <w:basedOn w:val="a0"/>
    <w:rsid w:val="002D42F3"/>
    <w:rPr>
      <w:color w:val="800080"/>
      <w:u w:val="single"/>
    </w:rPr>
  </w:style>
  <w:style w:type="character" w:styleId="a5">
    <w:name w:val="Hyperlink"/>
    <w:basedOn w:val="a0"/>
    <w:uiPriority w:val="99"/>
    <w:rsid w:val="00001F18"/>
    <w:rPr>
      <w:color w:val="0000FF"/>
      <w:u w:val="single"/>
    </w:rPr>
  </w:style>
  <w:style w:type="character" w:customStyle="1" w:styleId="z-0">
    <w:name w:val="z-Начало формы Знак"/>
    <w:basedOn w:val="a0"/>
    <w:link w:val="z-"/>
    <w:uiPriority w:val="99"/>
    <w:rsid w:val="009E153A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E153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66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7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3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91270-E3CA-48A4-A15E-7F6DC96C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4833</Words>
  <Characters>27549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Материалы, вынесенные на заседание Совета по Этике №11 от 09</vt:lpstr>
    </vt:vector>
  </TitlesOfParts>
  <Company>NCESMP</Company>
  <LinksUpToDate>false</LinksUpToDate>
  <CharactersWithSpaces>32318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Материалы, вынесенные на заседание Совета по Этике №11 от 09</dc:title>
  <dc:subject/>
  <dc:creator>kuznetsovaa</dc:creator>
  <cp:keywords/>
  <cp:lastModifiedBy>PekovaDA</cp:lastModifiedBy>
  <cp:revision>2</cp:revision>
  <cp:lastPrinted>2017-06-30T11:21:00Z</cp:lastPrinted>
  <dcterms:created xsi:type="dcterms:W3CDTF">2017-07-19T08:23:00Z</dcterms:created>
  <dcterms:modified xsi:type="dcterms:W3CDTF">2017-07-19T08:23:00Z</dcterms:modified>
</cp:coreProperties>
</file>