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D" w:rsidRPr="00FB31BD" w:rsidRDefault="005C1F5F" w:rsidP="00B37615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 xml:space="preserve">Материалы, вынесенные на </w:t>
      </w:r>
      <w:r w:rsidRPr="00B37615">
        <w:rPr>
          <w:bCs/>
          <w:iCs/>
          <w:sz w:val="20"/>
          <w:szCs w:val="20"/>
        </w:rPr>
        <w:t>заседание Совета по Этике №</w:t>
      </w:r>
      <w:r w:rsidR="00001F18">
        <w:rPr>
          <w:bCs/>
          <w:iCs/>
          <w:sz w:val="20"/>
          <w:szCs w:val="20"/>
        </w:rPr>
        <w:t xml:space="preserve"> </w:t>
      </w:r>
      <w:r w:rsidR="00755181">
        <w:rPr>
          <w:bCs/>
          <w:iCs/>
          <w:sz w:val="20"/>
          <w:szCs w:val="20"/>
        </w:rPr>
        <w:t>1</w:t>
      </w:r>
      <w:r w:rsidR="006A1058">
        <w:rPr>
          <w:bCs/>
          <w:iCs/>
          <w:sz w:val="20"/>
          <w:szCs w:val="20"/>
        </w:rPr>
        <w:t>4</w:t>
      </w:r>
      <w:r w:rsidR="00486E4F">
        <w:rPr>
          <w:bCs/>
          <w:iCs/>
          <w:sz w:val="20"/>
          <w:szCs w:val="20"/>
        </w:rPr>
        <w:t>7</w:t>
      </w:r>
      <w:r w:rsidR="00A51CB3">
        <w:rPr>
          <w:bCs/>
          <w:iCs/>
          <w:sz w:val="20"/>
          <w:szCs w:val="20"/>
        </w:rPr>
        <w:t xml:space="preserve"> </w:t>
      </w:r>
      <w:r w:rsidR="002D42F3">
        <w:rPr>
          <w:bCs/>
          <w:iCs/>
          <w:sz w:val="20"/>
          <w:szCs w:val="20"/>
        </w:rPr>
        <w:t xml:space="preserve">от </w:t>
      </w:r>
      <w:r w:rsidR="00D336AA">
        <w:rPr>
          <w:bCs/>
          <w:iCs/>
          <w:sz w:val="20"/>
          <w:szCs w:val="20"/>
        </w:rPr>
        <w:t>1</w:t>
      </w:r>
      <w:r w:rsidR="00486E4F">
        <w:rPr>
          <w:bCs/>
          <w:iCs/>
          <w:sz w:val="20"/>
          <w:szCs w:val="20"/>
        </w:rPr>
        <w:t>6</w:t>
      </w:r>
      <w:r w:rsidR="002D42F3">
        <w:rPr>
          <w:bCs/>
          <w:iCs/>
          <w:sz w:val="20"/>
          <w:szCs w:val="20"/>
        </w:rPr>
        <w:t>.</w:t>
      </w:r>
      <w:r w:rsidR="006A1058">
        <w:rPr>
          <w:bCs/>
          <w:iCs/>
          <w:sz w:val="20"/>
          <w:szCs w:val="20"/>
        </w:rPr>
        <w:t>0</w:t>
      </w:r>
      <w:r w:rsidR="00486E4F">
        <w:rPr>
          <w:bCs/>
          <w:iCs/>
          <w:sz w:val="20"/>
          <w:szCs w:val="20"/>
        </w:rPr>
        <w:t>5</w:t>
      </w:r>
      <w:r w:rsidR="00473A7A">
        <w:rPr>
          <w:bCs/>
          <w:iCs/>
          <w:sz w:val="20"/>
          <w:szCs w:val="20"/>
        </w:rPr>
        <w:t>.201</w:t>
      </w:r>
      <w:r w:rsidR="006A1058">
        <w:rPr>
          <w:bCs/>
          <w:iCs/>
          <w:sz w:val="20"/>
          <w:szCs w:val="20"/>
        </w:rPr>
        <w:t>7</w:t>
      </w:r>
      <w:r w:rsidR="00D46CD3">
        <w:rPr>
          <w:bCs/>
          <w:iCs/>
          <w:sz w:val="20"/>
          <w:szCs w:val="20"/>
        </w:rPr>
        <w:t xml:space="preserve"> г</w:t>
      </w:r>
      <w:r w:rsidR="00FB31BD" w:rsidRPr="00FB31BD">
        <w:rPr>
          <w:bCs/>
          <w:iCs/>
          <w:sz w:val="20"/>
          <w:szCs w:val="20"/>
        </w:rPr>
        <w:t>.</w:t>
      </w:r>
    </w:p>
    <w:p w:rsidR="00FB31BD" w:rsidRPr="00FB31BD" w:rsidRDefault="00FB31BD" w:rsidP="00B37615">
      <w:pPr>
        <w:jc w:val="both"/>
        <w:rPr>
          <w:bCs/>
          <w:iCs/>
          <w:sz w:val="20"/>
          <w:szCs w:val="20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567"/>
        <w:gridCol w:w="1135"/>
        <w:gridCol w:w="1417"/>
        <w:gridCol w:w="1418"/>
        <w:gridCol w:w="1843"/>
        <w:gridCol w:w="1709"/>
        <w:gridCol w:w="1551"/>
        <w:gridCol w:w="4536"/>
        <w:gridCol w:w="1843"/>
      </w:tblGrid>
      <w:tr w:rsidR="00FB31BD" w:rsidRPr="00FB31BD" w:rsidTr="009B5DCB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Внутрен</w:t>
            </w:r>
            <w:r>
              <w:rPr>
                <w:sz w:val="20"/>
                <w:szCs w:val="20"/>
              </w:rPr>
              <w:t>-</w:t>
            </w:r>
            <w:r w:rsidRPr="00F522D8">
              <w:rPr>
                <w:sz w:val="20"/>
                <w:szCs w:val="20"/>
              </w:rPr>
              <w:t>ний 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color w:val="000000"/>
                <w:sz w:val="20"/>
                <w:szCs w:val="20"/>
              </w:rPr>
            </w:pPr>
            <w:r w:rsidRPr="00F522D8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задания</w:t>
            </w:r>
            <w:r w:rsidR="00516CD0">
              <w:rPr>
                <w:sz w:val="20"/>
                <w:szCs w:val="20"/>
              </w:rPr>
              <w:t xml:space="preserve"> Минздрава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Содержание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протокола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Предварительное решение</w:t>
            </w:r>
          </w:p>
        </w:tc>
      </w:tr>
      <w:tr w:rsidR="00486E4F" w:rsidRPr="00FB31BD" w:rsidTr="009B5DCB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ЭК-51687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4035912-20-1/ЭС-П от 12.04.2017 г.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"Натива"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GKZ-FS-08.2013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перекрестное, сравнительное исследование фармакокинетики и биоэквивалентности препаратов гидрокортизона - таблеток, 10 мг: препарата «Гидрокортизон-натив» (ЗАО «Натива», Россия) и препарата «Кортеф®» («Пфайзер Инк»,США), с участием здоровых добровольцев»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2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4042135-20-1/ЭС-П от: 18.04.2017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«Фармасьютикал РИСЕРЧ АССОШИЭЙТС СиАйЭс"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версия протокола с включенной поправкой 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ARN-509-003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Мультицентровое, рандомизированное, двойное слепое, плацебо контролируемое исследование III фазы препарата ARN-509, у мужчин с неметастатическим раком предстательной железы, резистентным к кастрации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86E4F" w:rsidRPr="00FB31BD" w:rsidTr="009B5DC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4042358-20-1/ЭС от 17.04.2017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«Хетеро Лабе Лимитед» (Индия)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DLX-BE-01-2017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 перекрестное исследование сравнительной фармакокинентики и биоэквивалентности препарата Дулоксетин, капсулы, 60 мг (Хетеро Лабе Лимитед, Индия) и препарата Симбалта, 60 мг, капсулы (Эли Лилли Восток С.А., Швейцария) у здоровых добровольцев при приеме натощак».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4042359-20-1/ЭС от 17.04.2017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"ПРАНАФАРМ",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 001-2017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МЕТОПРОЛОЛ, таблетки, 100 мг (ООО «ПРАНАФАРМ», Россия) и БЕТАЛОК® таблетки, 100 мг (AstraZeneca AB, Швеция).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4042335-20-1/ЭС от 17.04.2017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«Премьер Ресеч»,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лекарственного препарата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NGAM-08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 двойное слеше рандомизированное многоцентровое исследование III фазы по оценке эффективности и безопасности трех различных доз препарата НьюГам у пациентов с хронической воспалительной демиелинизирующей поли(радикуло)нейропатией («Исследование РгоСЮ»)»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4042134-20-1/ЭС от: 13.04.2017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"Ф.Хоффманн-Ля Рош Лтд.", Швейцария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GO29475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исследование фазы I в двух частях, с двумя периодами и одной последовательностью для оценки влияния итраконазола и рифампина на фармакокинетику вемурафениба в равновесном состоянии.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4042169-20-1/ЭС-П от: 19.04.2017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"Яннсен Фармацевтика НВ", (Бельгия), Россия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 с включенной поправкой INT-4, новой версии Информационного листка пациента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212082PCR3011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сравнительное исследование сочетания антиандрогенной терапии и препарата абиратерона ацетата с низкой дозой преднизолона в сравнении с изолированной антиандрогенной терапией у пациентов группы высокого риска с впервые диагностированным, метастатическим раком предстательной железы у пациентов без предшествующей гормональной терапии.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4042000-20-1/ЭС-П от: 19.04.2017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«ЧИЛТЕРН ИНТЕРНЕШНЛ», Россия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6 к протоколу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АС-055-403 (REPAIR)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 многоцентровое открытое исследование IV фазы, проводимое в одной группе пациентов с целью оценки влияния мацитентана на ремоделирование правого желудочка при легочной артериальной гипертензии по результатам магнитно-резонансной томографии сердца"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4042341-20-1/ЭС-П от: 25.04.2017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"Д-р Редди 'с Лабораторис Лтд." (Индия)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2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Pr="00486E4F" w:rsidRDefault="00486E4F">
            <w:pPr>
              <w:rPr>
                <w:color w:val="000000"/>
                <w:sz w:val="20"/>
                <w:szCs w:val="20"/>
                <w:lang w:val="en-US"/>
              </w:rPr>
            </w:pPr>
            <w:r w:rsidRPr="00486E4F">
              <w:rPr>
                <w:color w:val="000000"/>
                <w:sz w:val="20"/>
                <w:szCs w:val="20"/>
                <w:lang w:val="en-US"/>
              </w:rPr>
              <w:t>DRL_RUS/MDR/CT/2015/IBUC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рандомизированное исследование в параллельных группах для оценки эффективности и безопасности препарата "Ибупрофен + Хлорзоксазон" ("Д-р Редди'с Лабораторис Лтд.", (Индия) в сравнении с препаратом "МИГ ®400" (Берлин-Хеми АГ / Менарини Групп, Германия) в лекарственной форме таблетки, покрытые пленочной оболочкой, при их применении у пациентов с острой неспецифической болью в нижней части спины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46B" w:rsidRDefault="00486E4F" w:rsidP="000A546B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0A546B">
              <w:rPr>
                <w:color w:val="008000"/>
                <w:sz w:val="20"/>
                <w:szCs w:val="20"/>
              </w:rPr>
              <w:t xml:space="preserve">4042617-20-1/ЭС-П от 20.04.2017 г. 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"Генериум",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КИ-48/15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проспективное несравнительное многоцентровое клиническое исследование эффективности, безопасности и фармакокинетики препарата Октофактор® (ЗАО «ГЕНЕРИУМ», Россия) в двух возрастных когортах у детей в возрасте от 2 до 12 лет с тяжелой формой гемофилии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0A546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4042498-20-1/ЭС от: 18.04.201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«Янссен Фармацевтика НВ» (Бельгия)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CNTO1959-PSA-3002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 исследование фазы 3 для оценки эффективности и безопасности Гуселькумаба, применяемого подкожно, у пациентов с активным течением псориатического артрита».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4042453-20-1/ЭС от 18.04.2017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 w:rsidP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ОО «Ф.Хоффманн-Ля Рош Лтд.» (Швейцария) г. Москва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лекарственного препарата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В039694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международное исследование продолжения терапии алектинибом у пациентов со злокачественными опухолями, положительными по ALK или RET».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4042766-20-1/ЭС-П от: 21.04.2017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"Ф.Хоффманн-Ля Рош Лтд.",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GO27826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слепое, плацебо-контролируемое исследование фазы III применения вемурафениба (RO5185426) в качестве адъювантной терапии у пациентов после хирургического удаления меланомы кожи с BRAF-мутацией и высоким риском рецидива»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18D2" w:rsidRDefault="00486E4F" w:rsidP="009118D2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118D2">
              <w:rPr>
                <w:color w:val="008000"/>
                <w:sz w:val="20"/>
                <w:szCs w:val="20"/>
              </w:rPr>
              <w:t>4039021-20-1/ЭС от 20.04.2017 г.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«БИОКАД»,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лекарственного препарата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BCD-022-4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«Международное многоцентровое несравнительное клиническое исследование безопасности и иммуногенности терапии препаратом Гертикад® (ЗАО «БИОКАД», Россия) в сочетании со стандартными режимами химиотерапии у больных ранними стадиями HER2- положительного рака молочной железы».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118D2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4039667-20-1/ЭС от 13.04.2017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«Рус Биофарм», Россия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лекарственного препарата для медицинского применения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МА/1215-3/1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многоцентровое рандомизированное сравнительное исследование эффективности и безопасности препаратов Формэир (МНН: формотерол), аэрозоль для ингаляций, 12 мкг («Мидас Кэа Фармасьютикал Пвт. Лтд.», Индия) и Атимос, аэрозоль для ингаляций дозированный, 12 мкг («Кьези Фармацевтичи С.п.А.», Италия) у пациентов с частично контролируемой бронхиальной астмой».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4039669-20-1/ЭС от 13.04.2017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«Рус Биофарм», Россия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лекарственного препарата для медицинского применения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МА/1215-6/1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многоцентровое рандомизированное сравнительное исследование эффективности и безопасности препаратов Тиотропия бромид, порошок для ингаляций в капсулах, 18 мкг («Сава Хэлскэа Лимитед», Индия) и Спирива®, капсулы с порошком для ингаляций, 18 мкг («Берингер Ингельхайм</w:t>
            </w:r>
            <w:r>
              <w:rPr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 xml:space="preserve"> Фарма ГмбХ и Ко.КГ», Германия) у пациентов с ХОБЛ».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26" w:rsidRDefault="00486E4F" w:rsidP="00843426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43426">
              <w:rPr>
                <w:color w:val="008000"/>
                <w:sz w:val="20"/>
                <w:szCs w:val="20"/>
              </w:rPr>
              <w:t>4042577-20-1/ЭС-П от 19.04.2017г.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CLEE011A2404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исследование IIIb фазы с целью оценки безопасности рибоциклиба (препарата LEE011) в комбинации летрозолом для лечения мужчин и находящихся в постменопаузе женщин с положительным по гормональным рецепторам (HR+) HER2-негативным (HER2-) распространенным раком молочной железы (рРМЖ), ранее не получавших эндокринной терапии по поводу распространенного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43426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4042703-20-1/ЭС от 20.04.2017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"ЕСКО ФАРМА",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 (ответ на замечания СЭ, вн. № 51150)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DEX-01-2016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двойное слепое рандомизированное в параллельных группах клиническое исследование эффективности и безопасности лекарственных препаратов Дексмедетомидин, концентрат для приготовления раствора для инфузий 100 мкг/мл (производства ЗАО «ЭкоФармПлюс», Россия), и Дексдор® </w:t>
            </w:r>
            <w:r>
              <w:rPr>
                <w:color w:val="000000"/>
                <w:sz w:val="20"/>
                <w:szCs w:val="20"/>
              </w:rPr>
              <w:lastRenderedPageBreak/>
              <w:t>концентрат для приготовления раствора для инфузий 100 мкг/мл (производства Орион Корпорейшн Орион Фарма, Финляндия), применяемых для послеоперационной седации взрослых пациентов, находящихся в отделении интенсивной терапии после плановых хирургических вмешательств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86E4F" w:rsidRPr="00FB31BD" w:rsidTr="009B5DC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4042224-20-1/ЭС-П от 14.04.2017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“МСД Фармасьютикалс”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клиническое исследование III фазы, с активным контролем и частичным слепым режимом, включающее выбор биомаркеров, для изучения пембролизумаба в режиме монотерапии, а также в комбинации с цисплатином и 5-фторурацилом, по сравнению с комбинацией плацебо, цисплатина и 5-фторурацилом, в качестве первой линии у пациентов с распространенной аденокарциномой желудка или желудочно-пищеводного 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2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4041956-20-1/ЭС-П от 19.04.2017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"Докумедс", Латвия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1160.248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RE-SPECT CVT: рандомизированное, открытое, эксплоративное исследование со слепой оценкой конечных точек (PROBE), для сравнения эффективности и безопасности дабигатрана этексилата и варфарина перорально в течение 24 недель у пациентов с тромбозом мозговых вен и синусов твердой мозговой оболочки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4042592-20-1/ЭС от 19.04.2017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"Синтез", Россия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RDPh_17_01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сравнительное рандомизированное многоцентровое клиническое исследование в параллельных группах по изучению эффективности и безопасности препарата Ацеклофенак, крем 1,5% для наружного применения (ОАО «Синтез», Россия) и препарата Аэртал®, крем 1,5% для наружного применения (ОАО «Гедеон Рихтер», Венгрия) у пациентов с умеренно- выраженным болевым синдромом при остеоартрозе коленного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4042562-20-1/ЭС-П  от 19.04.2017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"Валента Фармацевтика"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ФЕН-01-01-2015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исследование безопасности, переносимости и фармакокинетики препаратов Фонтурацетам, раствор для внутривенного и внутримышечного введения, 20 мг/мл и Фенотропил, таблетки, 100 мг у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C0" w:rsidRDefault="00486E4F" w:rsidP="00BA4AC0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A4AC0">
              <w:rPr>
                <w:color w:val="008000"/>
                <w:sz w:val="20"/>
                <w:szCs w:val="20"/>
              </w:rPr>
              <w:t>4042620-20-1/ЭС от 20.04.2017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"ЭббВи",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M16-123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многоцентровое исследование по оценке фармакокинетики, безопасности и эффективности глекапревира/ пибрентасвира у пациентов детского возраста, с хронической инфекцией вирусом гепатита С (ВГС), генотипа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A4AC0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4042189-20-1/ЭС от: 14.04.2017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"Бристол-Майерс Сквибб",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CA209-648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исследование III фазы по сравнительной оценке, комбинации ниволумаба с ипилимумабом или ниволумаба с фторурацилом и цисплатином с комбинацией фторурацила с цисплатином у ранее не получавших лечение пациентов с неоперабельным местнораспространенным, рецидивным или метастатическим плоскоклеточным раком пищевода. (CheckMate 648: контрольная точка сигнального пути и оценка ниволумаба в рамках клинического исследования 648)»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27D6" w:rsidRDefault="00486E4F" w:rsidP="005A27D6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A27D6">
              <w:rPr>
                <w:color w:val="008000"/>
                <w:sz w:val="20"/>
                <w:szCs w:val="20"/>
              </w:rPr>
              <w:t>4042505-20-1/ЭС от 18.04.2017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Акционерного общества "Скоуп Интернэшнл АГ" (Германия)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Эксалиеф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BIA-2093-211/EXT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исследование с двумя уровнями дозирования для оценки фармакокинетики, без-опасности и переносимости эсликарбазепина ацетата (ESL) в качестве дополнительной терапии у детей с рефрактерной эпилепсией с парциальными припадками в возрасте от 1-го месяца до 2-х лет - Продление на 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5A27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2B38" w:rsidRDefault="00486E4F" w:rsidP="00422B38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22B38">
              <w:rPr>
                <w:color w:val="008000"/>
                <w:sz w:val="20"/>
                <w:szCs w:val="20"/>
              </w:rPr>
              <w:t>4042504-20-1/ЭС от 18.04.2017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Акционерного общества "Скоуп Интернэшнл АГ" (Германия)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Эксалиеф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BIA-2093-211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исследование с двумя уровнями дозирования для оценки фармакокинетики, безопасности и переносимости эсликарбазепина ацетата (ESL) в качестве дополнительной терапии у детей с рефрактерной эпилепсией с парциальными припадками в возрасте от 1-го месяца до 2-х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22B38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BE" w:rsidRDefault="00486E4F" w:rsidP="00087BBE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087BBE">
              <w:rPr>
                <w:color w:val="008000"/>
                <w:sz w:val="20"/>
                <w:szCs w:val="20"/>
              </w:rPr>
              <w:t>4042214-20-1/ЭС от 14.04.2017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Московское представительство Акционерного Общества "Эли Лилли Восток С.А." (Швейцария)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Барицитиниб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I4V-MC-JAHA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плацебо-контролируемое, 24-недельное исследование с последующим долгосрочным лечением по оценке эффективности и безопасности барицитиниба у пациентов с активным псориатическим артритом»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087BBE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5D7" w:rsidRDefault="00486E4F" w:rsidP="00DC15D7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C15D7">
              <w:rPr>
                <w:color w:val="008000"/>
                <w:sz w:val="20"/>
                <w:szCs w:val="20"/>
              </w:rPr>
              <w:t>4038235-20-1/ЭС от 17.04.2017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"ГлаксоСмитКляйн Трейдинг",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201532 (DTPA (BOOSTRIX)-050)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исследование III фазы с одной группой исследования для оценки иммуногенности, безопасности и реактогенности комбинированной вакцины для профилактики дифтерии, столбняка, коклюша (бесклеточный компонент), с уменьшенным содержанием антигенов дифтерии и коклюша, Бустрикс™, производства компании «ГлаксоСмитКляйн Байолоджикалз», назначаемой в качестве бустерной дозы здоровым участникам в возрасте четырех лет и старше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C15D7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4042560-20-1/ЭС-П от: 20.04.2017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205MS303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 открытое исследование-продолжение, в котором оценивается безопасность и эффективность длительного лечения препаратом BIIB019 (Даклизумаб </w:t>
            </w:r>
            <w:r>
              <w:rPr>
                <w:color w:val="000000"/>
                <w:sz w:val="20"/>
                <w:szCs w:val="20"/>
              </w:rPr>
              <w:lastRenderedPageBreak/>
              <w:t>Высокой Полезной Продуктивности [ДАК ВПП]) в качестве монотерапии у пациентов с рассеянным склерозом, которые завершили исследование 205MS301»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86E4F" w:rsidRPr="00FB31BD" w:rsidTr="009B5DCB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4042530-20-1/ЭС-П от: 19.04.2017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"Ай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9785-CL-0123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дополнительное исследование Фазы 2 для пациентов с раком предстательной железы, ранее принимавших участие в клиническом исследовании энзалутамида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4042480-20-1/ЭС-П от: 18.04.2017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Новартис Фарма,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CAIN457F2304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«Трехкомпонентное рандомизированное двойное слепое плацебо-контролируемое исследование по изучению эффективности и безопасности секукинумаба при псориатическом и энтезитном подтипах ювенильного идиопатического артрита»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4042765-20-1/ЭС-П от: 21.04.2017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GP13-301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контролируемое, двойное слепое исследование 3-й фазы, проводимое с целью сравнения эффективности, безопасности и фармакокинетики препарата GP2013 в комбинации с циклофосфамидом, винкристином и преднизоном и препарата Мабтера® в комбинации с циклофосфамидом, винкристином и преднизоном с последующей поддерживающей терапией препаратом GP2013 или Мабтера® у пациентов с распространенной фолликулярной лимфомой, по поводу которой ранее не проводилось лечение»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4042561-20-1/ЭС-П от: 19.04.2017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CC-5013-DLC-002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двойное слепое, рандомизированное, плацебо-контролируемое исследование 3-й фазы, в котором эффективность и безопасность леналидомида (CC-5013) в комбинации с режимом химиотерапии R-CHOP (R2-CHOP) сравнивается с плацебо в комбинации с режимом химиотерапии R-CHOP у пациентов с диффузной В-крупноклеточной лимфомой типа ABC (из активированных В-клеток), по поводу которой ранее не проводилось лечение.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4042437-20-1/ЭС-П от 18.04.2017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ГезмбХ», Австрия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«Сравнение препаратов BI 695501 и Хумира® для применения у пациентов с активной формой болезни Крона: рандомизированное двойное слепое многоцентровое исследование в параллельных группах, проводимое для сравнения и подтверждения не меньшей эффективности исследуемого препарата, а также для сравнения улучшения эндоскопических показателей, безопасности и иммуногенности"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4042705-20-1/ЭС-П от 19.04.2017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«Парексель Интернэшнл (РУС)», Россия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I1F-МС-RНВС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12-недельное, многоцентровое, рандомизированное, двойное слепое, плацебо контролируемое исследование сравнения эффективности и безопасности терапии исследуемого препарата L У2439821 по сравнению этанерцептом и плацебо у пациентов с умеренным тяжелым течением бляшковидного псориаза с длительным периодом распространения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4042441-20-1/ЭС-П от: 18.04.2017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ГезмбХ», Австрия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EMR 100070-007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многоцентровое исследование фазы III, проводимое с целью сравнения поддерживающей терапии авелумабом (MSB0010718C) с продолжающейся химиотерапией первой линии у пациентов с неоперабельной, местнораспространённой или метастазирующей аденокарциномой желудка или пищеводно-желудочного перехода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"Биокад",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версия протокола с включенной Поправкой №1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BCD-116-1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двойное перекрестное исследование биоэквивалентности препаратов BCD-116 (ЗАО «БИОКАД», Россия) и Зитига® (Янссен-Силаг С.п.А., Италия) у здоровых добровольцев при пероральном приеме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4040969-20-1/ЭС от: 18.04.2017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"ЭббВи",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М16-298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исследование Фазы III применения Ровалпитузумаба тезирина в качестве поддерживающей терапии после химиотерапии первой линии на основе препаратов платины у пациентов с распространенным мелкоклеточным раком легкого (MERU)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B9" w:rsidRDefault="00486E4F" w:rsidP="004B01B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B01B9">
              <w:rPr>
                <w:color w:val="008000"/>
                <w:sz w:val="20"/>
                <w:szCs w:val="20"/>
              </w:rPr>
              <w:t>4042842-20-1/ЭС-П от 24.04.2017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PBTZ169-A15-C2A-1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открытое рандомизированное исследование с активным контролем для оценки ранней бактерицидной активности, безопасности и фармакокинетики препарата PBTZ169 при применении у пациентов с впервые выявленным туберкулёзом органов дыхания с бактериовыделением и сохранённой чувствительностью к изониазиду и рифампицину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B01B9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EAF" w:rsidRDefault="00486E4F" w:rsidP="00375EAF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5EAF">
              <w:rPr>
                <w:color w:val="008000"/>
                <w:sz w:val="20"/>
                <w:szCs w:val="20"/>
              </w:rPr>
              <w:t>4042740-20-1/ЭС от 21.04.2017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"НПО "Микроген",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 w:rsidP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 на замечания Совета по этике - об одобрении проведения клинического исследования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ДФИ-Р-II-02-003/2016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безопасности и эффективности препарата Дифаг бактериофаг ацинетобактер-синегнойный у пациентов с хирургическими инфекциями кожи и мягких тканей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5EAF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1A82" w:rsidRDefault="00486E4F" w:rsidP="00D01A82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1A82">
              <w:rPr>
                <w:color w:val="008000"/>
                <w:sz w:val="20"/>
                <w:szCs w:val="20"/>
              </w:rPr>
              <w:t>4039866-20-1/ЭС от 21.04.2017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"КОНФАРМ",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PRT054021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НЕРАНДОМИЗИРОВАННОЕ ИССЛЕДОВАНИЕ 1 ФАЗЫ С ОДНОКРАТНЫМ ДОЗИРОВАНИЕМ ПО ОЦЕНКЕ ФАРМАКОКИНЕТИКИ, ФАРМАКОДИНАМИКИ И БЕЗОПАСНОСТИ ПРИМЕНЕНИЯ БЕТРИКСАБАНА У ПАЦИЕНТОВ ДЕТСКОГО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1A82"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86E4F" w:rsidRPr="00FB31BD" w:rsidTr="009B5DCB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4043027-20-1/ЭС-П от 25.04.2017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Контрактно-исследовательская организация ООО «ППД Девелопмент (Смоленск)», Россия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двойное слепое, рандомизированное, плацебо-контролируемое исследование, в котором изучается эффективность и безопасность месаламина в форме гранул с замедленным высвобождением (саше) по 4 г, применяемого для индукции клинической и эндоскопической ремиссии при язвенном колите низкой или умеренной степени активности.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4043026-20-1/ЭС-П от 25.04.2017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Контрактно-исследовательская организация ООО «ППД Девелопмент (Смоленск)»,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двойное слепое, рандомизированное, плацебо-контролируемое исследование, в котором изучается эффективность и безопасность месаламина в форме гранул с замедленным высвобождением (саше) по 2 г, применяемого для поддержания клинической и эндоскопической ремиссии при язвенном колите».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RPr="00FB31BD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4042866-20-1/ЭС от 24.04.2017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«Гротекс»,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лекарственного препарата для медицинского применения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сравнительное перекрестное исследование фармакодинамики (фармакодинамической эквивалентности), переносимости и безопасности препаратов Эноксапарин натрия, раствор для инъекций (ООО «Гротекс», Россия), и Клексан®, раствор для инъекций («Санофи-Авентис Франс», Франция), у здоровых добровольцев при однократном подкожном и внутривенном введении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97C" w:rsidRDefault="00486E4F" w:rsidP="0085497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5497C">
              <w:rPr>
                <w:color w:val="008000"/>
                <w:sz w:val="20"/>
                <w:szCs w:val="20"/>
              </w:rPr>
              <w:t>4042864-20-1/ЭС от 24.04.2017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ФГБНУ «ФНЦИРИП им. М.П. Чумакова РАН»,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Эвервак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КЭ-ВАК-01/17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Изучение переносимости, реактогенности, безопасности и иммуногенности препарата Эвервак (вакцины клещевого энцефалита культуральной очищенной концентрированной инактивированной сухой, приготовленной на перевиваемой культуре клеток линии Vero) с участием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5497C"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82" w:rsidRDefault="00486E4F" w:rsidP="00CC5582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C5582">
              <w:rPr>
                <w:color w:val="008000"/>
                <w:sz w:val="20"/>
                <w:szCs w:val="20"/>
              </w:rPr>
              <w:t>4042865-20-1/ЭС от 24.04.2017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СС-220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CC-220-SLE-002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двойное слепое, плацебо-контролируемое исследование 2-й фазы для оценки эффективности и безопасности препарата СС-220 у пациентов с активной системной красной волчанкой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C5582"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86E4F" w:rsidTr="009B5DC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4042783-20-1/ЭС от: 21.04.2017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"Хетеро Лабс Лимитед" (Индия)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PREG-08/15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двухэтапное одноцентровое сравнительное исследование биоэквивалентности препаратов Прегабалин, капсулы, 300 мг, производства компании «Хетеро Лабс Лимитед», Индия, и Лирика®, капсулы, 300 мг, производство компании «Пфайзер Мэнюфекчуринг Дойчленд ГмбХ», Германия, у здоровых добровольцев мужского пола после однократного приема натощак.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4041879-20-1/ЭС от: 21.04.2017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"Бристол-Майерс Сквибб",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исследование 3 фазы комбинации ниволумаба с ипилимумабом в сравнении с плацебо у пациентов с локализованной формой почечно-клеточного рака с высоким риском рецидива после полной или частичной нефрэктомии (CheckMate 914: контрольная точка сигнального пути и оценка ниволумаба в рамках клинического исследования 914)».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D25881">
        <w:trPr>
          <w:trHeight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4042753-20-1/ЭС от: 21.04.2017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"Синерджи Ресерч Групп",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AB14001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Проспективное, многоцентровое, рандомизированное, двойное слепое, плацебо-контролируемое исследование 3 фазы для сравнения эффективности и безопасности маситиниба с плацебо, для лечения пациентов с тяжелой неконтролируемой астмой и повышенным уровнем эозинофилов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4042960-20-1/ЭС от: 25.04.2017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"Атолл",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ISM001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Проспективное, открытое, рандомизированное, перекрестное исследование сравнительной фармакокинетики и биоэквивалентности препарата Изосорбида мононитрат, таблетки пролонгированного действия, покрытые пленочной оболочкой, 60 мг (ООО «Озон», Россия), в сравнении с препаратом Оликард® 60 ретард, капсулы пролонгированного действия, 60 мг («Эбботт Продактс ГмбХ», Германия), у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951" w:rsidRDefault="00486E4F" w:rsidP="00763951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63951">
              <w:rPr>
                <w:color w:val="008000"/>
                <w:sz w:val="20"/>
                <w:szCs w:val="20"/>
              </w:rPr>
              <w:t>4042987-20-1/ЭС-П от 24.04.2017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"Ворлдвайд Клиникал Трайалз",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BI_1199.33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исследование-продолжение по оценке долгосрочной безопасности перорального приема препарата BIBF 1120 у пациентов с идиопатическим фиброзом легких (ИФЛ)»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63951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984" w:rsidRDefault="00486E4F" w:rsidP="00BB2984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B2984">
              <w:rPr>
                <w:color w:val="008000"/>
                <w:sz w:val="20"/>
                <w:szCs w:val="20"/>
              </w:rPr>
              <w:t>4043288-20-1/ЭС от 27.04.2017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AIN457 (Секукинумаб)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CAIN457H3301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SKIPPAIN (Скорость купирования болевого синдрома на фоне терапии секукинумабом) 24-недельное рандомизированное, двойное слепое, плацебо-контролируемое исследование эффективности и безопасности секукинумаба с позиции контроля болевого синдрома в позвоночнике у пациентов с аксиальным </w:t>
            </w:r>
            <w:r>
              <w:rPr>
                <w:color w:val="000000"/>
                <w:sz w:val="20"/>
                <w:szCs w:val="20"/>
              </w:rPr>
              <w:lastRenderedPageBreak/>
              <w:t>спондилоартритом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  <w:r w:rsidR="00BB2984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FB2" w:rsidRDefault="00486E4F" w:rsidP="00AA2FB2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A2FB2">
              <w:rPr>
                <w:color w:val="008000"/>
                <w:sz w:val="20"/>
                <w:szCs w:val="20"/>
              </w:rPr>
              <w:t>4043256-20-1/ЭС от 28.04.2017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"ТРОКАС ФАРМА",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 (первичное Вн.№ 50077) - о проведении клинического исследования препарата Артоксан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16012016-TenTR-001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Артоксан таблетки, покрытые пленочной оболочкой, 20 мг ("Уорлд Медицин Илач Сан. Ве Тидж. А.Ш.", Турция) и Тексамен® таблетки, покрытые пленочной оболочкой, 20 мг ("Мустафа Невзат Илач Санаи А.Ш.", Турция) с участием здоровых добровольцев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A2FB2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4043111-20-1/ЭС-П от 25.04.2017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 Хоффманн-Ля Рош Лтд» (Швейцария)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МО29112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рандомизированное клиническое исследование поддерживающей терапии первой линии, назначаемой на основании показателей биомаркеров у пациентов с мКРР (MODUL)».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4042961-20-1/ЭС-П от 25.04.2017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«МСД Фармасьютикалс»,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открытое исследование III фазы Пембролизумаба в режиме монотерапии в сравнении с монотерапией другим химиотерапевтическим препаратом по выбору исследователя при метастатическом трижды негативном раке молочной железы (мТНРМЖ) – (KEYNOTE-119)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4039793-20-1/ЭС от 21.04.2017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"ЭббВи",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М15-925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с активным контролем двойное слепое исследование фазы 3 по сравнению препарата ABT-494 и абатацепта у пациентов со средней или высокой активностью ревматоидного артрита и недостаточной эффективностью или непереносимостью биологических БМАРП (бБМАРП), получающих стабильную дозу традиционных синтетических болезнь-модифицирующих антиревматических препаратов (тсБМАРП)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4034549-20-1/ЭС от 27.04.2017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"Хетеро Лабс Лимитед", Индия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TAC-BE-18-2016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 перекрестное исследование сравнительной фармакокинетики и биоэквивалентности препарата Такролимус, капсулы, 5 мг (Хетеро Лабс Лимитед, Индия) и препарата Програф®, капсулы, 5 мг (Астеллас Фарма Юроп Б.В., Нидерланды) с участием здоровых добровольцев мужского пола»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4037873-20-1/ЭС от 03.05.2017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«Сан Фармасъютикал Индастриз Лимитед» (Индия)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SPIL-2016-03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рандомизированное перекрестное исследование сравнительной фармакокинетики и биоэквивалентности препарата Абакавир + Ламивудин, таблетки, покрытые пленочной оболочкой, 600 мг + 300 мг (Сан Фармасьютикал </w:t>
            </w:r>
            <w:r>
              <w:rPr>
                <w:color w:val="000000"/>
                <w:sz w:val="20"/>
                <w:szCs w:val="20"/>
              </w:rPr>
              <w:lastRenderedPageBreak/>
              <w:t>Индастриз Лимитед, Индия) и препарата Кивекса, таблетки, покрытые пленочной оболочкой, 600 мг + 300 мг (ВииВ Хелскер Великобритания Лимитед, Великобритания) с участием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4043286-20-1/ЭС от 28.04.2017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"Медисорб"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сравнительное исследование фармакокинетики и биоэквивалентности лекарственных препаратов Толперизон Медисорб таблетки, покрытые пленочной оболочкой, 150 мг (АО «Медисорб», Россия) и Мидокалм® таблетки, покрытые пленочной оболочкой, 150 мг (ЗАО «Гедеон Рихтер-Рус», Россия).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4043079-20-1/ЭС от 26.04.2017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«Экспертно-юридический центр»,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лекарственного препарата для медицинского применения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сравнительное рандомизированное клиническое исследование терапевтической эквивалентности по показателям эффективности и безопасности препарата Пен-герпевир (пенцикловир), крем для наружного применения, 1%, производства ПАО «Киевмедпрепарат», Украина и Фенистил Пенцивир® (пенцикловир), крем для наружного применения, 1%, производства «Новартис Фарма Продукционс Гмбх», Германия при лечении пациентов с рецидивирующим лабиальным герпесом 1 и/или 2 типов с адаптивным дизайном».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4043392-20-1/ЭС от: 28.04.2017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"Хетеро Лабс Лимитед" (Индия)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H-OLM-1020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одноцентровое сравнительное с двумя этапами и двумя последовательностями исследование фармакокинетики и биоэквивалентности препаратов «Олмесартан», таблетки, покрытые пленочной оболочкой 40 мг, производства компании «Хетеро Лабс Лимитед», Индия, и «Кардосал®», таблетки, покрытые пленочной оболочкой 40 мг, компании «Даичи Санкио Юроуп ГмбХ», Германия, у здоровых добровольцев после однократного приема натощак.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E8" w:rsidRDefault="00486E4F" w:rsidP="00B10FE8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10FE8">
              <w:rPr>
                <w:color w:val="008000"/>
                <w:sz w:val="20"/>
                <w:szCs w:val="20"/>
              </w:rPr>
              <w:t>4043806-20-1/ЭС от 02.05.2017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 "ФНИЦЭМ им. Н.Ф. Гамалеи" Минздрава России (филиал "Медгамал" ФГБУ "ФНИЦЭМ им. Н.Ф. Гамалеи" Минздрава России)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Фтортиазинон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02-ФТ-2017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исследование безопасности и фармакокинетики лекарственного препарата «Фтортиазинон» при однократном и курсовом применении у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10FE8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4C" w:rsidRDefault="00486E4F" w:rsidP="00C0244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0244C">
              <w:rPr>
                <w:color w:val="008000"/>
                <w:sz w:val="20"/>
                <w:szCs w:val="20"/>
              </w:rPr>
              <w:t>4043421-20-1/ЭС от 28.04.2017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"Фарм-Синтез",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Окреотид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APhs-Oct-PC/III-042017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открытое клиническое исследование по изучению сравнительной эффективности и безопасности лекарственных препаратов Октреотид, 300, 600 мкг/мл, раствор для внутривенного и подкожного введения (АО «Фарм-Синтез»), и Октреотид, 50, 100 мкг/мл, раствор для внутривенного и подкожного введения (АО «Фарм-Синтез»), для профилактики осложнений после операций на органах брюшной полости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B3495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4042909-20-1/ЭС-П от: 24.04.2017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"ИНВЕНТИВ ХЕЛС КЛИНИКАЛ",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B9991009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открытое исследование Фазы 3 препарата АВЕЛУМАБ * (MSB0010718C) как средства монотерапии или в комбинации с пэгилированным липосомальным доксорубицином, по сравнению с монотерапией пэгилированным липосомальным доксорубицином, у пациентов с карциномой яичников, резистентной/рефрактерной к препаратам платины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4042764-20-1/ЭС от: 20.04.201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"Генериум",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Тигераза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DRN-CFR-II/III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проспективное многоцентровое рандомизированное сравнительное исследование фармакокинетики, клинической эффективности и безопасности препарата Тигераза (АО «ГЕНЕРИУМ». Россия) и препарата Пульмозим® («Ф.Хоффманн-Ля Рош Лтд.», Щвейцария) в составе комплексной терапии пациентов с муковисцидозом».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4042767-20-1/ЭС от: 21.04.2017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"Ф.Хоффманн-Ля Рош Лтд.", Швейцария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Эмицизумаб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МO39129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«Одногрупповое, многоцентровое клиническое исследование III Б фазы для оценки безопасности и переносимости эмицизумаба вводимого с профилактической целью у пациентов с гемофилией А с ингибиторами».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4043466-20-1/ЭС от 02.05.2017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«Айкон Холдингс» (Ирландия)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12712В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Долгосрочное, открытое, с гибким режимом дозирования, продленное расширенное исследование вортиоксетина для лечения детей и подростков с большим депрессивным расстройством (БДР) в возрасте от 7 до 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4040678-20-1/ЭС от 02.05.2017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"Айкон Холдингс" (Ирландия), г. Москва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CLR_16_23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исследование фазы 2b для демонстрации безопасности и эффективности многократных доз тилдракизумаба у пациентов с активным псориатическим артритом.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4043389-20-1/ЭС от 02.05.2017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lastRenderedPageBreak/>
              <w:t>"ПРОМОМЕД РУС"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 одобрении проведения клинического </w:t>
            </w:r>
            <w:r>
              <w:rPr>
                <w:color w:val="000000"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07022017-HSLF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«Рандомизированное двойное слепое плацебо- контролируемое исследование эффективности и безопасности препарата Хондроитина сульфат, </w:t>
            </w:r>
            <w:r>
              <w:rPr>
                <w:color w:val="000000"/>
                <w:sz w:val="20"/>
                <w:szCs w:val="20"/>
              </w:rPr>
              <w:lastRenderedPageBreak/>
              <w:t>гель для наружного применения 5% (ПАО «Биохимик», Россия), у пациентов с остеоартрозом коленного сустава».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86E4F" w:rsidTr="009B5DC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4043659-20-1/ЭС от 03.05.2017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«Амджен»,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20160397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рандомизированное двойное слепое исследование фазы 36 в параллельных группах и с контролем алендронатом у женщин с постменопаузальным остеопорозом, ранее получавших последовательную терапию с использованием алендроната после ромосозумаба».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4043750-20-1/ЭС от 04.05.2017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«Санофи Россия»,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02/17/LAR/RU/BSD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перекрестное, четырехэтапное, с повторным дизайном, одноцентровое сравнительное исследование биоэквивалентности комбинированного препарата Лозартан+Амлодипин+Розувастатин Санофи, таблетки, покрытые пленочной оболочкой, 50 мг + 5 мг + 10 мг, компании АО Санофи Россия, и комбинированного препарата Амзаар (лозартан + амлодипин), таблетки, покрытые пленочной оболочкой, 50 мг + 5 мг, Ханми Фарм Ко, Лтд, Республика Корея, в сочетании с монокомпонентным препаратом Крестор® (розувастатин), таблетки, покрытые пленочной оболочкой, 10 мг, Астра Зенека ЮК Лимитид, Великобритания у здоровых добровольцев после однократного приема натощак».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4043747-20-1/ЭС от 04.05.2017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«Санофи Россия»,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01/17/LAR/RU/BSD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перекрестное, четырехэтапное, с повторным дизайном, одноцентровое сравнительное исследование биоэквивалентности комбинированного препарата Лозартан+Амлодипин+Розувастатин Санофи, таблетки, покрытые пленочной оболочкой, 100 мг + 5 мг + 20 мг, компании АО Санофи Россия, и комбинированного препарата Амзаар (лозартан + амлодипин), таблетки, покрытые пленочной оболочкой, 100 мг + 5 мг, Ханми Фарм Ко, Лтд, Республика Корея, в сочетании с монокомпонентным препаратом Крестор® (розувастатин), таблетки, покрытые пленочной оболочкой, 20 мг, Астра Зенека ЮК Лимитид, Великобритания у здоровых добровольцев после однократного приема натощак».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4043824-20-1/ЭС от 03.05.2017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«Канонфарма продакшн»,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клинического </w:t>
            </w:r>
            <w:r>
              <w:rPr>
                <w:color w:val="000000"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«Проспективное, открытое, рандомизированное, перекрестное исследование сравнительной фармакокинетики и биоэквивалентности </w:t>
            </w:r>
            <w:r>
              <w:rPr>
                <w:color w:val="000000"/>
                <w:sz w:val="20"/>
                <w:szCs w:val="20"/>
              </w:rPr>
              <w:lastRenderedPageBreak/>
              <w:t>препаратов Фосфомицин Канон, гранулы для приготовления раствора для приема внутрь (ЗАО «Канонфарма продакшн», Россия) и Монурал®, гранулы для приготовления раствора для приема внутрь (Замбон Свитцерланд Лтд, Швейцария) у здоровых добровольцев после однократного приема внутрь натощак».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4043390-20-1/ЭС-П от: 03.05.2017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"ПРОМОМЕД РУС"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06092016-DEXCLOR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проспективное, рандомизированное клиническое исследование сравнительной эффективности и безопасности препарата Декспантенол+Хлоргексидин, крем для наружного применения (ПАО «Биохимик», Россия) и препарата Бепантен® Плюс, крем для наружного применения («ГП Гренцах Продукционс ГмбХ», Германия) у пациентов с небольшими ранами с угрозой инфицирования»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4043822-20-1/ЭС от: 03.05.2017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DD9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"Ай Эн Си Ресерч ЮКей Ли</w:t>
            </w:r>
            <w:r w:rsidR="00383D8E">
              <w:rPr>
                <w:color w:val="000000"/>
                <w:sz w:val="20"/>
                <w:szCs w:val="20"/>
              </w:rPr>
              <w:t>митед"</w:t>
            </w:r>
          </w:p>
          <w:p w:rsidR="00486E4F" w:rsidRDefault="007D5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(Великобритания</w:t>
            </w:r>
            <w:r w:rsidR="006F106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ND0612Н-012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Международное, многоцентровое, открытое исследование по изучению безопасности ND0612 – раствора леводопы/карбидопы, вводимого через помповую систему в качестве постоянной подкожной инфузии пациентам с прогрессирующей болезнью Паркинсона (BeyoND).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86E4F" w:rsidTr="009B5DC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0B" w:rsidRDefault="00486E4F" w:rsidP="0043560B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3560B">
              <w:rPr>
                <w:color w:val="008000"/>
                <w:sz w:val="20"/>
                <w:szCs w:val="20"/>
              </w:rPr>
              <w:t>404364220-1/ЭС-П от 04.05.2017</w:t>
            </w:r>
          </w:p>
          <w:p w:rsidR="00486E4F" w:rsidRDefault="00486E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"ГлаксоСмитКляйн Трейдинг", 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«Долгосрочное изучение безопасности долутегравира у пациентов, ранее участвовавших в клинических исследованиях препарата долутегравир в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E4F" w:rsidRDefault="00486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3560B"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FB31BD" w:rsidRPr="00086FA5" w:rsidRDefault="00FB31BD" w:rsidP="00086FA5">
      <w:pPr>
        <w:jc w:val="both"/>
        <w:rPr>
          <w:sz w:val="20"/>
          <w:szCs w:val="20"/>
        </w:rPr>
      </w:pPr>
    </w:p>
    <w:sectPr w:rsidR="00FB31BD" w:rsidRPr="00086FA5" w:rsidSect="000C5A6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5F"/>
    <w:rsid w:val="00001F18"/>
    <w:rsid w:val="00007A5A"/>
    <w:rsid w:val="00011450"/>
    <w:rsid w:val="00053F96"/>
    <w:rsid w:val="00081408"/>
    <w:rsid w:val="00086FA5"/>
    <w:rsid w:val="00087BBE"/>
    <w:rsid w:val="00094193"/>
    <w:rsid w:val="000A546B"/>
    <w:rsid w:val="000B142B"/>
    <w:rsid w:val="000C5A67"/>
    <w:rsid w:val="000C5CEF"/>
    <w:rsid w:val="000D6AC4"/>
    <w:rsid w:val="000F5C20"/>
    <w:rsid w:val="00143E47"/>
    <w:rsid w:val="00163149"/>
    <w:rsid w:val="001705BE"/>
    <w:rsid w:val="001839E9"/>
    <w:rsid w:val="00187576"/>
    <w:rsid w:val="00190A07"/>
    <w:rsid w:val="00190CBF"/>
    <w:rsid w:val="00194BB2"/>
    <w:rsid w:val="001B0A29"/>
    <w:rsid w:val="001C1A9C"/>
    <w:rsid w:val="001E59A5"/>
    <w:rsid w:val="001E7747"/>
    <w:rsid w:val="001F5484"/>
    <w:rsid w:val="00243389"/>
    <w:rsid w:val="00246254"/>
    <w:rsid w:val="00264AEA"/>
    <w:rsid w:val="002775D8"/>
    <w:rsid w:val="00284D7E"/>
    <w:rsid w:val="0029595E"/>
    <w:rsid w:val="002B05BD"/>
    <w:rsid w:val="002D42F3"/>
    <w:rsid w:val="002D4BC3"/>
    <w:rsid w:val="002D7B8D"/>
    <w:rsid w:val="002E4795"/>
    <w:rsid w:val="002E4F99"/>
    <w:rsid w:val="002E554E"/>
    <w:rsid w:val="003229CF"/>
    <w:rsid w:val="0033510B"/>
    <w:rsid w:val="00375EAF"/>
    <w:rsid w:val="00383D8E"/>
    <w:rsid w:val="00390767"/>
    <w:rsid w:val="003A106B"/>
    <w:rsid w:val="003D5A74"/>
    <w:rsid w:val="003F29F6"/>
    <w:rsid w:val="004031FE"/>
    <w:rsid w:val="00422B38"/>
    <w:rsid w:val="00423A08"/>
    <w:rsid w:val="0043560B"/>
    <w:rsid w:val="00457B6D"/>
    <w:rsid w:val="00460862"/>
    <w:rsid w:val="00471C8E"/>
    <w:rsid w:val="0047346E"/>
    <w:rsid w:val="00473A7A"/>
    <w:rsid w:val="004846C8"/>
    <w:rsid w:val="00486E4F"/>
    <w:rsid w:val="004B01B9"/>
    <w:rsid w:val="004C5153"/>
    <w:rsid w:val="004D1D8C"/>
    <w:rsid w:val="004D5570"/>
    <w:rsid w:val="004D7A67"/>
    <w:rsid w:val="004E3420"/>
    <w:rsid w:val="004E4E76"/>
    <w:rsid w:val="00516CD0"/>
    <w:rsid w:val="00536D3F"/>
    <w:rsid w:val="005A27D6"/>
    <w:rsid w:val="005C07E1"/>
    <w:rsid w:val="005C1F5F"/>
    <w:rsid w:val="005E59B9"/>
    <w:rsid w:val="005F6069"/>
    <w:rsid w:val="006151A7"/>
    <w:rsid w:val="0064788F"/>
    <w:rsid w:val="006A1058"/>
    <w:rsid w:val="006D3EB2"/>
    <w:rsid w:val="006F1066"/>
    <w:rsid w:val="00731D03"/>
    <w:rsid w:val="007338AD"/>
    <w:rsid w:val="00751A2A"/>
    <w:rsid w:val="00755181"/>
    <w:rsid w:val="00756EB5"/>
    <w:rsid w:val="00763951"/>
    <w:rsid w:val="00780E22"/>
    <w:rsid w:val="00783A91"/>
    <w:rsid w:val="007B2390"/>
    <w:rsid w:val="007C1E1A"/>
    <w:rsid w:val="007C1ECD"/>
    <w:rsid w:val="007D12C3"/>
    <w:rsid w:val="007D5DD9"/>
    <w:rsid w:val="007D66B5"/>
    <w:rsid w:val="007F01CD"/>
    <w:rsid w:val="007F58B8"/>
    <w:rsid w:val="008111D8"/>
    <w:rsid w:val="00827F53"/>
    <w:rsid w:val="00835426"/>
    <w:rsid w:val="00835B30"/>
    <w:rsid w:val="00843426"/>
    <w:rsid w:val="0085497C"/>
    <w:rsid w:val="00877A84"/>
    <w:rsid w:val="008924B1"/>
    <w:rsid w:val="008959A9"/>
    <w:rsid w:val="008B3211"/>
    <w:rsid w:val="009118D2"/>
    <w:rsid w:val="00930237"/>
    <w:rsid w:val="0094186B"/>
    <w:rsid w:val="00944A00"/>
    <w:rsid w:val="00962017"/>
    <w:rsid w:val="00991667"/>
    <w:rsid w:val="00991A46"/>
    <w:rsid w:val="009B5DCB"/>
    <w:rsid w:val="009C2A93"/>
    <w:rsid w:val="009C6FB1"/>
    <w:rsid w:val="009E153A"/>
    <w:rsid w:val="009E4729"/>
    <w:rsid w:val="009F064B"/>
    <w:rsid w:val="009F2FA2"/>
    <w:rsid w:val="009F3D53"/>
    <w:rsid w:val="00A167F6"/>
    <w:rsid w:val="00A25D6A"/>
    <w:rsid w:val="00A408BF"/>
    <w:rsid w:val="00A51CB3"/>
    <w:rsid w:val="00A850E3"/>
    <w:rsid w:val="00A92E78"/>
    <w:rsid w:val="00AA2FB2"/>
    <w:rsid w:val="00AA3529"/>
    <w:rsid w:val="00AC3A88"/>
    <w:rsid w:val="00AD75CC"/>
    <w:rsid w:val="00AD7C95"/>
    <w:rsid w:val="00B10FE8"/>
    <w:rsid w:val="00B37615"/>
    <w:rsid w:val="00B37EC8"/>
    <w:rsid w:val="00B768A6"/>
    <w:rsid w:val="00B93CE8"/>
    <w:rsid w:val="00B9454D"/>
    <w:rsid w:val="00BA4AC0"/>
    <w:rsid w:val="00BA58A1"/>
    <w:rsid w:val="00BB0E8A"/>
    <w:rsid w:val="00BB2984"/>
    <w:rsid w:val="00BC0E00"/>
    <w:rsid w:val="00BE36F5"/>
    <w:rsid w:val="00BF2835"/>
    <w:rsid w:val="00BF4303"/>
    <w:rsid w:val="00C0244C"/>
    <w:rsid w:val="00C03B68"/>
    <w:rsid w:val="00C17A18"/>
    <w:rsid w:val="00C34F03"/>
    <w:rsid w:val="00C45B8E"/>
    <w:rsid w:val="00C66DE8"/>
    <w:rsid w:val="00C73A8B"/>
    <w:rsid w:val="00C74FAA"/>
    <w:rsid w:val="00C761A3"/>
    <w:rsid w:val="00C8305E"/>
    <w:rsid w:val="00C9258D"/>
    <w:rsid w:val="00CA07F9"/>
    <w:rsid w:val="00CA46F4"/>
    <w:rsid w:val="00CC4F11"/>
    <w:rsid w:val="00CC5582"/>
    <w:rsid w:val="00CE0A25"/>
    <w:rsid w:val="00CE72A0"/>
    <w:rsid w:val="00CF08EB"/>
    <w:rsid w:val="00D01A82"/>
    <w:rsid w:val="00D03BD1"/>
    <w:rsid w:val="00D25881"/>
    <w:rsid w:val="00D336AA"/>
    <w:rsid w:val="00D46CD3"/>
    <w:rsid w:val="00D86606"/>
    <w:rsid w:val="00D91FFB"/>
    <w:rsid w:val="00DC15D7"/>
    <w:rsid w:val="00E17665"/>
    <w:rsid w:val="00E96352"/>
    <w:rsid w:val="00EB3495"/>
    <w:rsid w:val="00ED7516"/>
    <w:rsid w:val="00F14932"/>
    <w:rsid w:val="00F15C71"/>
    <w:rsid w:val="00F17CD1"/>
    <w:rsid w:val="00F22BF3"/>
    <w:rsid w:val="00F30F94"/>
    <w:rsid w:val="00F41184"/>
    <w:rsid w:val="00F522D8"/>
    <w:rsid w:val="00F66293"/>
    <w:rsid w:val="00F927C2"/>
    <w:rsid w:val="00F93F51"/>
    <w:rsid w:val="00FA7EAA"/>
    <w:rsid w:val="00FB31BD"/>
    <w:rsid w:val="00FB787E"/>
    <w:rsid w:val="00FC7DC2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rsid w:val="005C1F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C1F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24">
    <w:name w:val="xl24"/>
    <w:basedOn w:val="a"/>
    <w:rsid w:val="002775D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4">
    <w:name w:val="FollowedHyperlink"/>
    <w:basedOn w:val="a0"/>
    <w:rsid w:val="002D42F3"/>
    <w:rPr>
      <w:color w:val="800080"/>
      <w:u w:val="single"/>
    </w:rPr>
  </w:style>
  <w:style w:type="character" w:styleId="a5">
    <w:name w:val="Hyperlink"/>
    <w:basedOn w:val="a0"/>
    <w:uiPriority w:val="99"/>
    <w:rsid w:val="00001F18"/>
    <w:rPr>
      <w:color w:val="0000FF"/>
      <w:u w:val="single"/>
    </w:rPr>
  </w:style>
  <w:style w:type="character" w:customStyle="1" w:styleId="z-0">
    <w:name w:val="z-Начало формы Знак"/>
    <w:basedOn w:val="a0"/>
    <w:link w:val="z-"/>
    <w:uiPriority w:val="99"/>
    <w:rsid w:val="009E153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E15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98177-5F87-4A4D-B35B-BAD13159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вынесенные на заседание Совета по Этике №11 от 09</vt:lpstr>
    </vt:vector>
  </TitlesOfParts>
  <Company>NCESMP</Company>
  <LinksUpToDate>false</LinksUpToDate>
  <CharactersWithSpaces>36556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вынесенные на заседание Совета по Этике №11 от 09</dc:title>
  <dc:creator>kuznetsovaa</dc:creator>
  <cp:lastModifiedBy>NikolaevaTN</cp:lastModifiedBy>
  <cp:revision>2</cp:revision>
  <cp:lastPrinted>2016-10-12T06:24:00Z</cp:lastPrinted>
  <dcterms:created xsi:type="dcterms:W3CDTF">2017-05-22T08:08:00Z</dcterms:created>
  <dcterms:modified xsi:type="dcterms:W3CDTF">2017-05-22T08:08:00Z</dcterms:modified>
</cp:coreProperties>
</file>