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F" w:rsidRPr="007B35B6" w:rsidRDefault="00C67D1F" w:rsidP="008C05F4">
      <w:pPr>
        <w:pStyle w:val="aa"/>
        <w:spacing w:before="0" w:after="0"/>
        <w:rPr>
          <w:rFonts w:ascii="Times New Roman" w:hAnsi="Times New Roman" w:cs="Times New Roman"/>
          <w:spacing w:val="-20"/>
          <w:sz w:val="28"/>
          <w:szCs w:val="28"/>
        </w:rPr>
      </w:pPr>
      <w:r w:rsidRPr="007B35B6">
        <w:rPr>
          <w:rFonts w:ascii="Times New Roman" w:hAnsi="Times New Roman" w:cs="Times New Roman"/>
          <w:spacing w:val="-20"/>
          <w:sz w:val="28"/>
          <w:szCs w:val="28"/>
        </w:rPr>
        <w:t>МИНИСТЕРСТВО ЗДРАВООХРАНЕНИЯ РОССИЙСКОЙ ФЕДЕРАЦИИ</w:t>
      </w:r>
    </w:p>
    <w:p w:rsidR="00D9701E" w:rsidRPr="008C05F4" w:rsidRDefault="00D9701E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C61C7" w:rsidRPr="008C05F4" w:rsidRDefault="006C61C7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97103" w:rsidRPr="008C05F4" w:rsidRDefault="00A97103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67D1F" w:rsidRDefault="00C67D1F" w:rsidP="00445AA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C67D1F" w:rsidRPr="007B35B6" w:rsidRDefault="00813A29" w:rsidP="00795245">
      <w:pPr>
        <w:tabs>
          <w:tab w:val="left" w:pos="504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Системы терапевтические</w:t>
      </w:r>
      <w:r w:rsidR="00445AA5">
        <w:rPr>
          <w:b/>
          <w:sz w:val="28"/>
          <w:szCs w:val="28"/>
        </w:rPr>
        <w:tab/>
        <w:t>ОФС</w:t>
      </w:r>
    </w:p>
    <w:p w:rsidR="00C67D1F" w:rsidRDefault="00C67D1F" w:rsidP="00795245">
      <w:pPr>
        <w:pStyle w:val="a6"/>
        <w:tabs>
          <w:tab w:val="left" w:pos="5222"/>
        </w:tabs>
        <w:jc w:val="both"/>
        <w:outlineLvl w:val="0"/>
        <w:rPr>
          <w:rFonts w:ascii="Times New Roman" w:hAnsi="Times New Roman"/>
          <w:b/>
          <w:sz w:val="28"/>
        </w:rPr>
      </w:pPr>
    </w:p>
    <w:p w:rsidR="00C67D1F" w:rsidRPr="007D0035" w:rsidRDefault="00C67D1F" w:rsidP="00795245">
      <w:pPr>
        <w:pStyle w:val="a5"/>
        <w:pBdr>
          <w:bottom w:val="single" w:sz="6" w:space="1" w:color="auto"/>
        </w:pBdr>
        <w:tabs>
          <w:tab w:val="left" w:pos="5040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 w:rsidR="007D0035" w:rsidRPr="00B53BF9">
        <w:rPr>
          <w:rFonts w:ascii="Times New Roman" w:hAnsi="Times New Roman"/>
        </w:rPr>
        <w:t>В</w:t>
      </w:r>
      <w:r w:rsidR="00584D21">
        <w:rPr>
          <w:rFonts w:ascii="Times New Roman" w:hAnsi="Times New Roman"/>
          <w:szCs w:val="28"/>
        </w:rPr>
        <w:t>водится впервые</w:t>
      </w:r>
    </w:p>
    <w:p w:rsidR="008A4C6A" w:rsidRPr="00825B8A" w:rsidRDefault="008A4C6A" w:rsidP="00A57D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5BB1" w:rsidRDefault="00813A29" w:rsidP="003C66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Системы терапевтические</w:t>
      </w:r>
      <w:r w:rsidR="00C16BA0" w:rsidRPr="00683C5E">
        <w:rPr>
          <w:spacing w:val="-2"/>
          <w:kern w:val="28"/>
          <w:sz w:val="28"/>
          <w:szCs w:val="28"/>
        </w:rPr>
        <w:t xml:space="preserve"> </w:t>
      </w:r>
      <w:r w:rsidR="00C16BA0">
        <w:rPr>
          <w:spacing w:val="-2"/>
          <w:kern w:val="28"/>
          <w:sz w:val="28"/>
          <w:szCs w:val="28"/>
        </w:rPr>
        <w:sym w:font="Symbol" w:char="F02D"/>
      </w:r>
      <w:r w:rsidR="00062881">
        <w:rPr>
          <w:spacing w:val="-2"/>
          <w:kern w:val="28"/>
          <w:sz w:val="28"/>
          <w:szCs w:val="28"/>
        </w:rPr>
        <w:t xml:space="preserve"> </w:t>
      </w:r>
      <w:r w:rsidR="0004124B" w:rsidRPr="0004124B">
        <w:rPr>
          <w:spacing w:val="-2"/>
          <w:kern w:val="28"/>
          <w:sz w:val="28"/>
          <w:szCs w:val="28"/>
        </w:rPr>
        <w:t xml:space="preserve">лекарственная форма, </w:t>
      </w:r>
      <w:r w:rsidR="004A0C23">
        <w:rPr>
          <w:spacing w:val="-2"/>
          <w:kern w:val="28"/>
          <w:sz w:val="28"/>
          <w:szCs w:val="28"/>
        </w:rPr>
        <w:t xml:space="preserve">представляющая собой </w:t>
      </w:r>
      <w:r>
        <w:rPr>
          <w:spacing w:val="-2"/>
          <w:kern w:val="28"/>
          <w:sz w:val="28"/>
          <w:szCs w:val="28"/>
        </w:rPr>
        <w:t>систему доставки и специфического высвобождения действующего вещества</w:t>
      </w:r>
      <w:r w:rsidR="00D968BA">
        <w:rPr>
          <w:spacing w:val="-2"/>
          <w:kern w:val="28"/>
          <w:sz w:val="28"/>
          <w:szCs w:val="28"/>
        </w:rPr>
        <w:t xml:space="preserve"> </w:t>
      </w:r>
      <w:r w:rsidR="004B5B55">
        <w:rPr>
          <w:spacing w:val="-2"/>
          <w:kern w:val="28"/>
          <w:sz w:val="28"/>
          <w:szCs w:val="28"/>
        </w:rPr>
        <w:t>(веществ)</w:t>
      </w:r>
      <w:r w:rsidR="00BD4FEE">
        <w:rPr>
          <w:spacing w:val="-2"/>
          <w:kern w:val="28"/>
          <w:sz w:val="28"/>
          <w:szCs w:val="28"/>
        </w:rPr>
        <w:t xml:space="preserve"> в течение определенного</w:t>
      </w:r>
      <w:r>
        <w:rPr>
          <w:spacing w:val="-2"/>
          <w:kern w:val="28"/>
          <w:sz w:val="28"/>
          <w:szCs w:val="28"/>
        </w:rPr>
        <w:t xml:space="preserve">, </w:t>
      </w:r>
      <w:r w:rsidR="00BD4FEE">
        <w:rPr>
          <w:spacing w:val="-2"/>
          <w:kern w:val="28"/>
          <w:sz w:val="28"/>
          <w:szCs w:val="28"/>
        </w:rPr>
        <w:t>как правило, продолжительного периода времени.</w:t>
      </w:r>
      <w:r w:rsidR="00C20E48">
        <w:rPr>
          <w:spacing w:val="-2"/>
          <w:kern w:val="28"/>
          <w:sz w:val="28"/>
          <w:szCs w:val="28"/>
        </w:rPr>
        <w:t xml:space="preserve"> </w:t>
      </w:r>
      <w:r w:rsidR="00462D9E">
        <w:rPr>
          <w:spacing w:val="-2"/>
          <w:kern w:val="28"/>
          <w:sz w:val="28"/>
          <w:szCs w:val="28"/>
        </w:rPr>
        <w:t>Высвобождение действующего</w:t>
      </w:r>
      <w:r w:rsidR="003A7DF2">
        <w:rPr>
          <w:spacing w:val="-2"/>
          <w:kern w:val="28"/>
          <w:sz w:val="28"/>
          <w:szCs w:val="28"/>
        </w:rPr>
        <w:t xml:space="preserve"> вещества</w:t>
      </w:r>
      <w:r w:rsidR="00D968BA">
        <w:rPr>
          <w:spacing w:val="-2"/>
          <w:kern w:val="28"/>
          <w:sz w:val="28"/>
          <w:szCs w:val="28"/>
        </w:rPr>
        <w:t xml:space="preserve"> </w:t>
      </w:r>
      <w:r w:rsidR="004B5B55">
        <w:rPr>
          <w:spacing w:val="-2"/>
          <w:kern w:val="28"/>
          <w:sz w:val="28"/>
          <w:szCs w:val="28"/>
        </w:rPr>
        <w:t>(веществ)</w:t>
      </w:r>
      <w:r w:rsidR="003A7DF2">
        <w:rPr>
          <w:spacing w:val="-2"/>
          <w:kern w:val="28"/>
          <w:sz w:val="28"/>
          <w:szCs w:val="28"/>
        </w:rPr>
        <w:t xml:space="preserve"> </w:t>
      </w:r>
      <w:r w:rsidR="00D01FF6">
        <w:rPr>
          <w:spacing w:val="-2"/>
          <w:kern w:val="28"/>
          <w:sz w:val="28"/>
          <w:szCs w:val="28"/>
        </w:rPr>
        <w:t xml:space="preserve">из системы терапевтической </w:t>
      </w:r>
      <w:r w:rsidR="003A7DF2">
        <w:rPr>
          <w:spacing w:val="-2"/>
          <w:kern w:val="28"/>
          <w:sz w:val="28"/>
          <w:szCs w:val="28"/>
        </w:rPr>
        <w:t>осуществля</w:t>
      </w:r>
      <w:r w:rsidR="00D01FF6">
        <w:rPr>
          <w:spacing w:val="-2"/>
          <w:kern w:val="28"/>
          <w:sz w:val="28"/>
          <w:szCs w:val="28"/>
        </w:rPr>
        <w:t>ется</w:t>
      </w:r>
      <w:r w:rsidR="003A7DF2">
        <w:rPr>
          <w:spacing w:val="-2"/>
          <w:kern w:val="28"/>
          <w:sz w:val="28"/>
          <w:szCs w:val="28"/>
        </w:rPr>
        <w:t xml:space="preserve"> </w:t>
      </w:r>
      <w:r w:rsidR="00462D9E">
        <w:rPr>
          <w:spacing w:val="-2"/>
          <w:kern w:val="28"/>
          <w:sz w:val="28"/>
          <w:szCs w:val="28"/>
        </w:rPr>
        <w:t>запрограммированным образом</w:t>
      </w:r>
      <w:r w:rsidR="004B5B55">
        <w:rPr>
          <w:spacing w:val="-2"/>
          <w:kern w:val="28"/>
          <w:sz w:val="28"/>
          <w:szCs w:val="28"/>
        </w:rPr>
        <w:t>.</w:t>
      </w:r>
    </w:p>
    <w:p w:rsidR="00320C1A" w:rsidRDefault="00320C1A" w:rsidP="00320C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Термин «система терапевтическая» для обозначения лекарственной формы допускается использовать только в том случае, если для обозначения лекарственной формы с действием, аналогичным системам терапевтическим, не применимы другие, более подходящие термины, например, пленки, имплантаты, трансдермальные пластыри др.</w:t>
      </w:r>
    </w:p>
    <w:p w:rsidR="00320C1A" w:rsidRDefault="00320C1A" w:rsidP="00320C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Для правильного использования лекарственной формы в названии системы терапевтической обязательно должен быть указан способ введения. </w:t>
      </w:r>
    </w:p>
    <w:p w:rsidR="00320C1A" w:rsidRPr="00C811E1" w:rsidRDefault="00320C1A" w:rsidP="00320C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320C1A">
        <w:rPr>
          <w:i/>
          <w:spacing w:val="-2"/>
          <w:kern w:val="28"/>
          <w:sz w:val="28"/>
          <w:szCs w:val="28"/>
        </w:rPr>
        <w:t>Система вагинальная терапевтическая</w:t>
      </w:r>
      <w:r w:rsidRPr="00C811E1">
        <w:rPr>
          <w:spacing w:val="-2"/>
          <w:kern w:val="28"/>
          <w:sz w:val="28"/>
          <w:szCs w:val="28"/>
        </w:rPr>
        <w:t xml:space="preserve"> – система, предназначенная для введения и высвобождения действующего вещества во влагалище</w:t>
      </w:r>
      <w:r>
        <w:rPr>
          <w:spacing w:val="-2"/>
          <w:kern w:val="28"/>
          <w:sz w:val="28"/>
          <w:szCs w:val="28"/>
        </w:rPr>
        <w:t>.</w:t>
      </w:r>
    </w:p>
    <w:p w:rsidR="00320C1A" w:rsidRDefault="00320C1A" w:rsidP="00320C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320C1A">
        <w:rPr>
          <w:i/>
          <w:spacing w:val="-2"/>
          <w:kern w:val="28"/>
          <w:sz w:val="28"/>
          <w:szCs w:val="28"/>
        </w:rPr>
        <w:t xml:space="preserve">Система внутриматочная терапевтическая </w:t>
      </w:r>
      <w:r w:rsidRPr="00C811E1">
        <w:rPr>
          <w:spacing w:val="-2"/>
          <w:kern w:val="28"/>
          <w:sz w:val="28"/>
          <w:szCs w:val="28"/>
        </w:rPr>
        <w:t>– система, предназначенная для введения и высвобождения действующего вещества в полости матки.</w:t>
      </w:r>
    </w:p>
    <w:p w:rsidR="00C20E48" w:rsidRDefault="00612A3B" w:rsidP="00C20E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Различают системы терапевтические, оказывающие общее </w:t>
      </w:r>
      <w:r w:rsidR="005E5B4C">
        <w:rPr>
          <w:spacing w:val="-2"/>
          <w:kern w:val="28"/>
          <w:sz w:val="28"/>
          <w:szCs w:val="28"/>
        </w:rPr>
        <w:t xml:space="preserve">(системное) </w:t>
      </w:r>
      <w:r>
        <w:rPr>
          <w:spacing w:val="-2"/>
          <w:kern w:val="28"/>
          <w:sz w:val="28"/>
          <w:szCs w:val="28"/>
        </w:rPr>
        <w:t xml:space="preserve">действие на организм человека, и системы терапевтические с </w:t>
      </w:r>
      <w:r w:rsidR="00C20E48">
        <w:rPr>
          <w:spacing w:val="-2"/>
          <w:kern w:val="28"/>
          <w:sz w:val="28"/>
          <w:szCs w:val="28"/>
        </w:rPr>
        <w:t>направленной доставк</w:t>
      </w:r>
      <w:r>
        <w:rPr>
          <w:spacing w:val="-2"/>
          <w:kern w:val="28"/>
          <w:sz w:val="28"/>
          <w:szCs w:val="28"/>
        </w:rPr>
        <w:t>ой</w:t>
      </w:r>
      <w:r w:rsidR="00C20E48">
        <w:rPr>
          <w:spacing w:val="-2"/>
          <w:kern w:val="28"/>
          <w:sz w:val="28"/>
          <w:szCs w:val="28"/>
        </w:rPr>
        <w:t xml:space="preserve"> действующего вещества к заданному органу (ткани) – мишени.</w:t>
      </w:r>
    </w:p>
    <w:p w:rsidR="00EF2628" w:rsidRDefault="001662DA" w:rsidP="00EF26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Система терапевтическая может иметь устройство доставки. </w:t>
      </w:r>
      <w:r w:rsidR="00EF2628">
        <w:rPr>
          <w:spacing w:val="-2"/>
          <w:kern w:val="28"/>
          <w:sz w:val="28"/>
          <w:szCs w:val="28"/>
        </w:rPr>
        <w:t xml:space="preserve">Если в маркировке системы терапевтической не указано иное, то устройство доставки </w:t>
      </w:r>
      <w:r>
        <w:rPr>
          <w:spacing w:val="-2"/>
          <w:kern w:val="28"/>
          <w:sz w:val="28"/>
          <w:szCs w:val="28"/>
        </w:rPr>
        <w:lastRenderedPageBreak/>
        <w:t xml:space="preserve">должно быть </w:t>
      </w:r>
      <w:r w:rsidR="00EF2628">
        <w:rPr>
          <w:spacing w:val="-2"/>
          <w:kern w:val="28"/>
          <w:sz w:val="28"/>
          <w:szCs w:val="28"/>
        </w:rPr>
        <w:t>удал</w:t>
      </w:r>
      <w:r>
        <w:rPr>
          <w:spacing w:val="-2"/>
          <w:kern w:val="28"/>
          <w:sz w:val="28"/>
          <w:szCs w:val="28"/>
        </w:rPr>
        <w:t>ено</w:t>
      </w:r>
      <w:r w:rsidR="00EF2628">
        <w:rPr>
          <w:spacing w:val="-2"/>
          <w:kern w:val="28"/>
          <w:sz w:val="28"/>
          <w:szCs w:val="28"/>
        </w:rPr>
        <w:t xml:space="preserve"> после использования.</w:t>
      </w:r>
    </w:p>
    <w:p w:rsidR="00EF2628" w:rsidRDefault="00EF2628" w:rsidP="003C66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Обозначение дозировки лекарственных веществ в системе терапевтической может быть указано как количество действующего вещества, высвобождаемого из лекарственной формы за определенный период времени, например, 20мкг/24часа, или как концентрация в названии лекарственного препарата, например, в процентах.</w:t>
      </w:r>
    </w:p>
    <w:p w:rsidR="00412903" w:rsidRDefault="003F0FFD" w:rsidP="003C661E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D00A21">
        <w:rPr>
          <w:bCs/>
          <w:sz w:val="28"/>
          <w:szCs w:val="28"/>
        </w:rPr>
        <w:t xml:space="preserve">ОСОБЕННОСТИ </w:t>
      </w:r>
      <w:r w:rsidR="000D716A" w:rsidRPr="00D00A21">
        <w:rPr>
          <w:bCs/>
          <w:sz w:val="28"/>
          <w:szCs w:val="28"/>
        </w:rPr>
        <w:t>ТЕХНОЛОГИИ</w:t>
      </w:r>
    </w:p>
    <w:p w:rsidR="005B3916" w:rsidRDefault="007C547F" w:rsidP="003C66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компонентами систем терапевтических</w:t>
      </w:r>
      <w:r w:rsidR="0084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являются </w:t>
      </w:r>
      <w:r w:rsidR="00544740">
        <w:rPr>
          <w:bCs/>
          <w:sz w:val="28"/>
          <w:szCs w:val="28"/>
        </w:rPr>
        <w:t>резервуар для лекарственн</w:t>
      </w:r>
      <w:r w:rsidR="008401F1">
        <w:rPr>
          <w:bCs/>
          <w:sz w:val="28"/>
          <w:szCs w:val="28"/>
        </w:rPr>
        <w:t xml:space="preserve">ого препарата и </w:t>
      </w:r>
      <w:r w:rsidR="00A004D4">
        <w:rPr>
          <w:bCs/>
          <w:sz w:val="28"/>
          <w:szCs w:val="28"/>
        </w:rPr>
        <w:t>мембран</w:t>
      </w:r>
      <w:r w:rsidR="00330EFE">
        <w:rPr>
          <w:bCs/>
          <w:sz w:val="28"/>
          <w:szCs w:val="28"/>
        </w:rPr>
        <w:t>а</w:t>
      </w:r>
      <w:r w:rsidR="008401F1">
        <w:rPr>
          <w:bCs/>
          <w:sz w:val="28"/>
          <w:szCs w:val="28"/>
        </w:rPr>
        <w:t xml:space="preserve"> (мембран</w:t>
      </w:r>
      <w:r w:rsidR="00330EFE">
        <w:rPr>
          <w:bCs/>
          <w:sz w:val="28"/>
          <w:szCs w:val="28"/>
        </w:rPr>
        <w:t>ы</w:t>
      </w:r>
      <w:r w:rsidR="008401F1">
        <w:rPr>
          <w:bCs/>
          <w:sz w:val="28"/>
          <w:szCs w:val="28"/>
        </w:rPr>
        <w:t>)</w:t>
      </w:r>
      <w:r w:rsidR="00A004D4">
        <w:rPr>
          <w:bCs/>
          <w:sz w:val="28"/>
          <w:szCs w:val="28"/>
        </w:rPr>
        <w:t>, обеспечивающ</w:t>
      </w:r>
      <w:r w:rsidR="00330EFE">
        <w:rPr>
          <w:bCs/>
          <w:sz w:val="28"/>
          <w:szCs w:val="28"/>
        </w:rPr>
        <w:t>ая</w:t>
      </w:r>
      <w:r w:rsidR="00A004D4">
        <w:rPr>
          <w:bCs/>
          <w:sz w:val="28"/>
          <w:szCs w:val="28"/>
        </w:rPr>
        <w:t xml:space="preserve">, в том числе, </w:t>
      </w:r>
      <w:r w:rsidR="008401F1">
        <w:rPr>
          <w:bCs/>
          <w:sz w:val="28"/>
          <w:szCs w:val="28"/>
        </w:rPr>
        <w:t>запрограммированную</w:t>
      </w:r>
      <w:r w:rsidR="00A004D4">
        <w:rPr>
          <w:bCs/>
          <w:sz w:val="28"/>
          <w:szCs w:val="28"/>
        </w:rPr>
        <w:t xml:space="preserve"> </w:t>
      </w:r>
      <w:r w:rsidR="00A93070">
        <w:rPr>
          <w:bCs/>
          <w:sz w:val="28"/>
          <w:szCs w:val="28"/>
        </w:rPr>
        <w:t xml:space="preserve">(контролируемую) </w:t>
      </w:r>
      <w:r w:rsidR="00A004D4">
        <w:rPr>
          <w:bCs/>
          <w:sz w:val="28"/>
          <w:szCs w:val="28"/>
        </w:rPr>
        <w:t>скорость</w:t>
      </w:r>
      <w:r w:rsidR="00330EFE">
        <w:rPr>
          <w:bCs/>
          <w:sz w:val="28"/>
          <w:szCs w:val="28"/>
        </w:rPr>
        <w:t xml:space="preserve"> </w:t>
      </w:r>
      <w:r w:rsidR="00A004D4">
        <w:rPr>
          <w:bCs/>
          <w:sz w:val="28"/>
          <w:szCs w:val="28"/>
        </w:rPr>
        <w:t>высвобождения</w:t>
      </w:r>
      <w:r w:rsidR="00003DC9">
        <w:rPr>
          <w:bCs/>
          <w:sz w:val="28"/>
          <w:szCs w:val="28"/>
        </w:rPr>
        <w:t xml:space="preserve"> действующего вещества</w:t>
      </w:r>
      <w:r w:rsidR="00330EFE">
        <w:rPr>
          <w:bCs/>
          <w:sz w:val="28"/>
          <w:szCs w:val="28"/>
        </w:rPr>
        <w:t xml:space="preserve"> в течение определенного времени. Устройства </w:t>
      </w:r>
      <w:r w:rsidR="00A004D4">
        <w:rPr>
          <w:bCs/>
          <w:sz w:val="28"/>
          <w:szCs w:val="28"/>
        </w:rPr>
        <w:t>доставки лекарственной формы</w:t>
      </w:r>
      <w:r w:rsidR="00330EFE">
        <w:rPr>
          <w:bCs/>
          <w:sz w:val="28"/>
          <w:szCs w:val="28"/>
        </w:rPr>
        <w:t xml:space="preserve"> </w:t>
      </w:r>
      <w:r w:rsidR="00A004D4">
        <w:rPr>
          <w:bCs/>
          <w:sz w:val="28"/>
          <w:szCs w:val="28"/>
        </w:rPr>
        <w:t>к месту применения</w:t>
      </w:r>
      <w:r w:rsidR="00330EFE">
        <w:rPr>
          <w:bCs/>
          <w:sz w:val="28"/>
          <w:szCs w:val="28"/>
        </w:rPr>
        <w:t xml:space="preserve"> </w:t>
      </w:r>
      <w:r w:rsidR="00182C85">
        <w:rPr>
          <w:bCs/>
          <w:sz w:val="28"/>
          <w:szCs w:val="28"/>
        </w:rPr>
        <w:t xml:space="preserve">могут </w:t>
      </w:r>
      <w:r w:rsidR="00330EFE">
        <w:rPr>
          <w:bCs/>
          <w:sz w:val="28"/>
          <w:szCs w:val="28"/>
        </w:rPr>
        <w:t>имет</w:t>
      </w:r>
      <w:r w:rsidR="00182C85">
        <w:rPr>
          <w:bCs/>
          <w:sz w:val="28"/>
          <w:szCs w:val="28"/>
        </w:rPr>
        <w:t>ь</w:t>
      </w:r>
      <w:r w:rsidR="00330EFE">
        <w:rPr>
          <w:bCs/>
          <w:sz w:val="28"/>
          <w:szCs w:val="28"/>
        </w:rPr>
        <w:t xml:space="preserve"> различн</w:t>
      </w:r>
      <w:r w:rsidR="00182C85">
        <w:rPr>
          <w:bCs/>
          <w:sz w:val="28"/>
          <w:szCs w:val="28"/>
        </w:rPr>
        <w:t xml:space="preserve">ую форму, </w:t>
      </w:r>
      <w:r w:rsidR="005660B4">
        <w:rPr>
          <w:bCs/>
          <w:sz w:val="28"/>
          <w:szCs w:val="28"/>
        </w:rPr>
        <w:t>определяющую</w:t>
      </w:r>
      <w:r w:rsidR="00182C85">
        <w:rPr>
          <w:bCs/>
          <w:sz w:val="28"/>
          <w:szCs w:val="28"/>
        </w:rPr>
        <w:t xml:space="preserve"> </w:t>
      </w:r>
      <w:r w:rsidR="00330EFE">
        <w:rPr>
          <w:bCs/>
          <w:sz w:val="28"/>
          <w:szCs w:val="28"/>
        </w:rPr>
        <w:t>внешний вид</w:t>
      </w:r>
      <w:r w:rsidR="00182C85">
        <w:rPr>
          <w:bCs/>
          <w:sz w:val="28"/>
          <w:szCs w:val="28"/>
        </w:rPr>
        <w:t xml:space="preserve"> системы</w:t>
      </w:r>
      <w:r w:rsidR="00330EFE">
        <w:rPr>
          <w:bCs/>
          <w:sz w:val="28"/>
          <w:szCs w:val="28"/>
        </w:rPr>
        <w:t>.</w:t>
      </w:r>
    </w:p>
    <w:p w:rsidR="00182C85" w:rsidRPr="00986D3A" w:rsidRDefault="005660B4" w:rsidP="003C66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При производстве систем терапевтических в</w:t>
      </w:r>
      <w:r w:rsidR="00330EFE">
        <w:rPr>
          <w:spacing w:val="-2"/>
          <w:kern w:val="28"/>
          <w:sz w:val="28"/>
          <w:szCs w:val="28"/>
        </w:rPr>
        <w:t xml:space="preserve"> качестве в</w:t>
      </w:r>
      <w:r w:rsidR="0050273D" w:rsidRPr="00AC54CC">
        <w:rPr>
          <w:spacing w:val="-2"/>
          <w:kern w:val="28"/>
          <w:sz w:val="28"/>
          <w:szCs w:val="28"/>
        </w:rPr>
        <w:t>спомогательны</w:t>
      </w:r>
      <w:r w:rsidR="00330EFE">
        <w:rPr>
          <w:spacing w:val="-2"/>
          <w:kern w:val="28"/>
          <w:sz w:val="28"/>
          <w:szCs w:val="28"/>
        </w:rPr>
        <w:t>х</w:t>
      </w:r>
      <w:r w:rsidR="0050273D" w:rsidRPr="00AC54CC">
        <w:rPr>
          <w:spacing w:val="-2"/>
          <w:kern w:val="28"/>
          <w:sz w:val="28"/>
          <w:szCs w:val="28"/>
        </w:rPr>
        <w:t xml:space="preserve"> веществ</w:t>
      </w:r>
      <w:r>
        <w:rPr>
          <w:spacing w:val="-2"/>
          <w:kern w:val="28"/>
          <w:sz w:val="28"/>
          <w:szCs w:val="28"/>
        </w:rPr>
        <w:t xml:space="preserve"> используют</w:t>
      </w:r>
      <w:r w:rsidR="00123C77">
        <w:rPr>
          <w:spacing w:val="-2"/>
          <w:kern w:val="28"/>
          <w:sz w:val="28"/>
          <w:szCs w:val="28"/>
        </w:rPr>
        <w:t xml:space="preserve"> биосовместимые полимерные материалы, </w:t>
      </w:r>
      <w:r w:rsidR="00656D7E">
        <w:rPr>
          <w:spacing w:val="-2"/>
          <w:kern w:val="28"/>
          <w:sz w:val="28"/>
          <w:szCs w:val="28"/>
        </w:rPr>
        <w:t>в</w:t>
      </w:r>
      <w:r w:rsidR="00123C77">
        <w:rPr>
          <w:spacing w:val="-2"/>
          <w:kern w:val="28"/>
          <w:sz w:val="28"/>
          <w:szCs w:val="28"/>
        </w:rPr>
        <w:t xml:space="preserve"> которы</w:t>
      </w:r>
      <w:r w:rsidR="00656D7E">
        <w:rPr>
          <w:spacing w:val="-2"/>
          <w:kern w:val="28"/>
          <w:sz w:val="28"/>
          <w:szCs w:val="28"/>
        </w:rPr>
        <w:t>е вводят</w:t>
      </w:r>
      <w:r>
        <w:rPr>
          <w:spacing w:val="-2"/>
          <w:kern w:val="28"/>
          <w:sz w:val="28"/>
          <w:szCs w:val="28"/>
        </w:rPr>
        <w:t xml:space="preserve"> </w:t>
      </w:r>
      <w:r w:rsidR="00123C77">
        <w:rPr>
          <w:spacing w:val="-2"/>
          <w:kern w:val="28"/>
          <w:sz w:val="28"/>
          <w:szCs w:val="28"/>
        </w:rPr>
        <w:t>действующее вещество</w:t>
      </w:r>
      <w:r w:rsidR="00656D7E">
        <w:rPr>
          <w:spacing w:val="-2"/>
          <w:kern w:val="28"/>
          <w:sz w:val="28"/>
          <w:szCs w:val="28"/>
        </w:rPr>
        <w:t xml:space="preserve"> (вещества)</w:t>
      </w:r>
      <w:r w:rsidR="00123C77">
        <w:rPr>
          <w:spacing w:val="-2"/>
          <w:kern w:val="28"/>
          <w:sz w:val="28"/>
          <w:szCs w:val="28"/>
        </w:rPr>
        <w:t>. Введение в лекарственную форму действующего вещества на полимер</w:t>
      </w:r>
      <w:r>
        <w:rPr>
          <w:spacing w:val="-2"/>
          <w:kern w:val="28"/>
          <w:sz w:val="28"/>
          <w:szCs w:val="28"/>
        </w:rPr>
        <w:t xml:space="preserve">ном </w:t>
      </w:r>
      <w:r w:rsidR="00123C77">
        <w:rPr>
          <w:spacing w:val="-2"/>
          <w:kern w:val="28"/>
          <w:sz w:val="28"/>
          <w:szCs w:val="28"/>
        </w:rPr>
        <w:t xml:space="preserve">носителе при применении </w:t>
      </w:r>
      <w:r>
        <w:rPr>
          <w:spacing w:val="-2"/>
          <w:kern w:val="28"/>
          <w:sz w:val="28"/>
          <w:szCs w:val="28"/>
        </w:rPr>
        <w:t xml:space="preserve">лекарственного препарата </w:t>
      </w:r>
      <w:r w:rsidR="00123C77">
        <w:rPr>
          <w:spacing w:val="-2"/>
          <w:kern w:val="28"/>
          <w:sz w:val="28"/>
          <w:szCs w:val="28"/>
        </w:rPr>
        <w:t xml:space="preserve">должно </w:t>
      </w:r>
      <w:r w:rsidR="0050273D" w:rsidRPr="00AC54CC">
        <w:rPr>
          <w:spacing w:val="-2"/>
          <w:kern w:val="28"/>
          <w:sz w:val="28"/>
          <w:szCs w:val="28"/>
        </w:rPr>
        <w:t xml:space="preserve">обеспечить </w:t>
      </w:r>
      <w:r w:rsidR="00123C77">
        <w:rPr>
          <w:spacing w:val="-2"/>
          <w:kern w:val="28"/>
          <w:sz w:val="28"/>
          <w:szCs w:val="28"/>
        </w:rPr>
        <w:t>пролонгирование е</w:t>
      </w:r>
      <w:r>
        <w:rPr>
          <w:spacing w:val="-2"/>
          <w:kern w:val="28"/>
          <w:sz w:val="28"/>
          <w:szCs w:val="28"/>
        </w:rPr>
        <w:t>го</w:t>
      </w:r>
      <w:r w:rsidR="00123C77">
        <w:rPr>
          <w:spacing w:val="-2"/>
          <w:kern w:val="28"/>
          <w:sz w:val="28"/>
          <w:szCs w:val="28"/>
        </w:rPr>
        <w:t xml:space="preserve"> действия, контролируемое </w:t>
      </w:r>
      <w:r w:rsidR="004305E6">
        <w:rPr>
          <w:spacing w:val="-2"/>
          <w:kern w:val="28"/>
          <w:sz w:val="28"/>
          <w:szCs w:val="28"/>
        </w:rPr>
        <w:t>высвобождение д</w:t>
      </w:r>
      <w:r w:rsidR="0050273D" w:rsidRPr="00AC54CC">
        <w:rPr>
          <w:spacing w:val="-2"/>
          <w:kern w:val="28"/>
          <w:sz w:val="28"/>
          <w:szCs w:val="28"/>
        </w:rPr>
        <w:t xml:space="preserve">ействующего вещества из полимерной основы в заданном интервале времени и другие </w:t>
      </w:r>
      <w:r>
        <w:rPr>
          <w:spacing w:val="-2"/>
          <w:kern w:val="28"/>
          <w:sz w:val="28"/>
          <w:szCs w:val="28"/>
        </w:rPr>
        <w:t>необходимые</w:t>
      </w:r>
      <w:r w:rsidR="0050273D" w:rsidRPr="00AC54CC">
        <w:rPr>
          <w:spacing w:val="-2"/>
          <w:kern w:val="28"/>
          <w:sz w:val="28"/>
          <w:szCs w:val="28"/>
        </w:rPr>
        <w:t xml:space="preserve"> </w:t>
      </w:r>
      <w:r w:rsidR="004B5B55">
        <w:rPr>
          <w:spacing w:val="-2"/>
          <w:kern w:val="28"/>
          <w:sz w:val="28"/>
          <w:szCs w:val="28"/>
        </w:rPr>
        <w:t>биофармацевтические параметры.</w:t>
      </w:r>
      <w:r>
        <w:rPr>
          <w:spacing w:val="-2"/>
          <w:kern w:val="28"/>
          <w:sz w:val="28"/>
          <w:szCs w:val="28"/>
        </w:rPr>
        <w:t xml:space="preserve"> Вспомогательные вещества</w:t>
      </w:r>
      <w:r w:rsidR="0050273D" w:rsidRPr="00AC54CC">
        <w:rPr>
          <w:spacing w:val="-2"/>
          <w:kern w:val="28"/>
          <w:sz w:val="28"/>
          <w:szCs w:val="28"/>
        </w:rPr>
        <w:t xml:space="preserve">, </w:t>
      </w:r>
      <w:r w:rsidR="003C661E">
        <w:rPr>
          <w:spacing w:val="-2"/>
          <w:kern w:val="28"/>
          <w:sz w:val="28"/>
          <w:szCs w:val="28"/>
        </w:rPr>
        <w:t>устройств</w:t>
      </w:r>
      <w:r w:rsidR="004B5B55">
        <w:rPr>
          <w:spacing w:val="-2"/>
          <w:kern w:val="28"/>
          <w:sz w:val="28"/>
          <w:szCs w:val="28"/>
        </w:rPr>
        <w:t>о</w:t>
      </w:r>
      <w:r w:rsidR="003C661E">
        <w:rPr>
          <w:spacing w:val="-2"/>
          <w:kern w:val="28"/>
          <w:sz w:val="28"/>
          <w:szCs w:val="28"/>
        </w:rPr>
        <w:t xml:space="preserve"> доставки, материал упаковки должны быть совместимы между собой и </w:t>
      </w:r>
      <w:r w:rsidR="0050273D" w:rsidRPr="00AC54CC">
        <w:rPr>
          <w:spacing w:val="-2"/>
          <w:kern w:val="28"/>
          <w:sz w:val="28"/>
          <w:szCs w:val="28"/>
        </w:rPr>
        <w:t>с другими компонентами лекарственно</w:t>
      </w:r>
      <w:r w:rsidR="004B5B55">
        <w:rPr>
          <w:spacing w:val="-2"/>
          <w:kern w:val="28"/>
          <w:sz w:val="28"/>
          <w:szCs w:val="28"/>
        </w:rPr>
        <w:t>го препарата. Так, например, в</w:t>
      </w:r>
      <w:r w:rsidR="00295FDC" w:rsidRPr="00986D3A">
        <w:rPr>
          <w:spacing w:val="-2"/>
          <w:kern w:val="28"/>
          <w:sz w:val="28"/>
          <w:szCs w:val="28"/>
        </w:rPr>
        <w:t xml:space="preserve"> качестве </w:t>
      </w:r>
      <w:r w:rsidR="00182C85">
        <w:rPr>
          <w:spacing w:val="-2"/>
          <w:kern w:val="28"/>
          <w:sz w:val="28"/>
          <w:szCs w:val="28"/>
        </w:rPr>
        <w:t>полимерного материала-носителя используется полидиметилсилоксановый эластомер.</w:t>
      </w:r>
    </w:p>
    <w:p w:rsidR="00E06BFB" w:rsidRPr="00986D3A" w:rsidRDefault="00E06BFB" w:rsidP="003C66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986D3A">
        <w:rPr>
          <w:spacing w:val="-2"/>
          <w:kern w:val="28"/>
          <w:sz w:val="28"/>
          <w:szCs w:val="28"/>
        </w:rPr>
        <w:t xml:space="preserve">При производстве, упаковке и хранении </w:t>
      </w:r>
      <w:r w:rsidR="00182C85">
        <w:rPr>
          <w:spacing w:val="-2"/>
          <w:kern w:val="28"/>
          <w:sz w:val="28"/>
          <w:szCs w:val="28"/>
        </w:rPr>
        <w:t>систем терапевтических</w:t>
      </w:r>
      <w:r w:rsidRPr="00986D3A">
        <w:rPr>
          <w:spacing w:val="-2"/>
          <w:kern w:val="28"/>
          <w:sz w:val="28"/>
          <w:szCs w:val="28"/>
        </w:rPr>
        <w:t xml:space="preserve"> должны быть приняты меры, обеспечивающие </w:t>
      </w:r>
      <w:r w:rsidR="004B5B55">
        <w:rPr>
          <w:spacing w:val="-2"/>
          <w:kern w:val="28"/>
          <w:sz w:val="28"/>
          <w:szCs w:val="28"/>
        </w:rPr>
        <w:t>их</w:t>
      </w:r>
      <w:r w:rsidRPr="00986D3A">
        <w:rPr>
          <w:spacing w:val="-2"/>
          <w:kern w:val="28"/>
          <w:sz w:val="28"/>
          <w:szCs w:val="28"/>
        </w:rPr>
        <w:t xml:space="preserve"> микробиологическую чистоту в соответствии с требованиями ОФС «Микробиологическая чистота».</w:t>
      </w:r>
    </w:p>
    <w:p w:rsidR="00CA03AD" w:rsidRDefault="00E06BFB" w:rsidP="003C66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986D3A">
        <w:rPr>
          <w:spacing w:val="-2"/>
          <w:kern w:val="28"/>
          <w:sz w:val="28"/>
          <w:szCs w:val="28"/>
        </w:rPr>
        <w:t xml:space="preserve">Стерильные </w:t>
      </w:r>
      <w:r w:rsidR="00182C85">
        <w:rPr>
          <w:spacing w:val="-2"/>
          <w:kern w:val="28"/>
          <w:sz w:val="28"/>
          <w:szCs w:val="28"/>
        </w:rPr>
        <w:t>системы терапевтические</w:t>
      </w:r>
      <w:r w:rsidRPr="00986D3A">
        <w:rPr>
          <w:spacing w:val="-2"/>
          <w:kern w:val="28"/>
          <w:sz w:val="28"/>
          <w:szCs w:val="28"/>
        </w:rPr>
        <w:t xml:space="preserve"> производят с использованием материалов и методов</w:t>
      </w:r>
      <w:r w:rsidR="00937B91" w:rsidRPr="00986D3A">
        <w:rPr>
          <w:spacing w:val="-2"/>
          <w:kern w:val="28"/>
          <w:sz w:val="28"/>
          <w:szCs w:val="28"/>
        </w:rPr>
        <w:t>,</w:t>
      </w:r>
      <w:r w:rsidRPr="00986D3A">
        <w:rPr>
          <w:spacing w:val="-2"/>
          <w:kern w:val="28"/>
          <w:sz w:val="28"/>
          <w:szCs w:val="28"/>
        </w:rPr>
        <w:t xml:space="preserve"> </w:t>
      </w:r>
      <w:r w:rsidR="00937B91" w:rsidRPr="00986D3A">
        <w:rPr>
          <w:spacing w:val="-2"/>
          <w:kern w:val="28"/>
          <w:sz w:val="28"/>
          <w:szCs w:val="28"/>
        </w:rPr>
        <w:t>о</w:t>
      </w:r>
      <w:r w:rsidRPr="00986D3A">
        <w:rPr>
          <w:spacing w:val="-2"/>
          <w:kern w:val="28"/>
          <w:sz w:val="28"/>
          <w:szCs w:val="28"/>
        </w:rPr>
        <w:t xml:space="preserve">беспечивающих их стерильность и исключающих </w:t>
      </w:r>
      <w:r w:rsidRPr="00986D3A">
        <w:rPr>
          <w:spacing w:val="-2"/>
          <w:kern w:val="28"/>
          <w:sz w:val="28"/>
          <w:szCs w:val="28"/>
        </w:rPr>
        <w:lastRenderedPageBreak/>
        <w:t>возможность микробного загрязнения и роста микроорганизмов</w:t>
      </w:r>
      <w:r w:rsidR="00656D7E">
        <w:rPr>
          <w:spacing w:val="-2"/>
          <w:kern w:val="28"/>
          <w:sz w:val="28"/>
          <w:szCs w:val="28"/>
        </w:rPr>
        <w:t xml:space="preserve"> в соответствии с ОФС «Стерилизация»</w:t>
      </w:r>
      <w:r w:rsidRPr="00986D3A">
        <w:rPr>
          <w:spacing w:val="-2"/>
          <w:kern w:val="28"/>
          <w:sz w:val="28"/>
          <w:szCs w:val="28"/>
        </w:rPr>
        <w:t xml:space="preserve">. </w:t>
      </w:r>
    </w:p>
    <w:p w:rsidR="000D7236" w:rsidRPr="00813A29" w:rsidRDefault="000D7236" w:rsidP="00AA4025">
      <w:pPr>
        <w:widowControl w:val="0"/>
        <w:spacing w:line="360" w:lineRule="auto"/>
        <w:ind w:firstLine="709"/>
        <w:contextualSpacing/>
        <w:jc w:val="center"/>
        <w:rPr>
          <w:bCs/>
          <w:sz w:val="28"/>
          <w:szCs w:val="28"/>
        </w:rPr>
      </w:pPr>
      <w:r w:rsidRPr="00986D3A">
        <w:rPr>
          <w:bCs/>
          <w:sz w:val="28"/>
          <w:szCs w:val="28"/>
        </w:rPr>
        <w:t>ИСПЫТАНИЯ</w:t>
      </w:r>
    </w:p>
    <w:p w:rsidR="00F02692" w:rsidRDefault="000D716A" w:rsidP="003C661E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3A29">
        <w:rPr>
          <w:rStyle w:val="a9"/>
          <w:b/>
          <w:i w:val="0"/>
          <w:sz w:val="28"/>
        </w:rPr>
        <w:t>Описание.</w:t>
      </w:r>
      <w:r w:rsidRPr="00813A29">
        <w:rPr>
          <w:rStyle w:val="a9"/>
          <w:b/>
          <w:i w:val="0"/>
        </w:rPr>
        <w:t xml:space="preserve"> </w:t>
      </w:r>
      <w:r w:rsidR="00BC7305" w:rsidRPr="00813A29">
        <w:rPr>
          <w:sz w:val="28"/>
          <w:szCs w:val="28"/>
        </w:rPr>
        <w:t>Приводят описание</w:t>
      </w:r>
      <w:r w:rsidR="008B489C">
        <w:rPr>
          <w:sz w:val="28"/>
          <w:szCs w:val="28"/>
        </w:rPr>
        <w:t xml:space="preserve"> внешнего вида </w:t>
      </w:r>
      <w:r w:rsidR="007656D7">
        <w:rPr>
          <w:sz w:val="28"/>
          <w:szCs w:val="28"/>
        </w:rPr>
        <w:t>системы</w:t>
      </w:r>
      <w:r w:rsidR="008B489C">
        <w:rPr>
          <w:sz w:val="28"/>
          <w:szCs w:val="28"/>
        </w:rPr>
        <w:t xml:space="preserve"> терапевтической</w:t>
      </w:r>
      <w:r w:rsidR="00DA4DAC">
        <w:rPr>
          <w:sz w:val="28"/>
          <w:szCs w:val="28"/>
        </w:rPr>
        <w:t xml:space="preserve">, включая </w:t>
      </w:r>
      <w:r w:rsidR="004C4EB3">
        <w:rPr>
          <w:sz w:val="28"/>
          <w:szCs w:val="28"/>
        </w:rPr>
        <w:t xml:space="preserve">описание </w:t>
      </w:r>
      <w:r w:rsidR="007656D7">
        <w:rPr>
          <w:sz w:val="28"/>
          <w:szCs w:val="28"/>
        </w:rPr>
        <w:t>устройства доставки</w:t>
      </w:r>
      <w:r w:rsidR="008B489C">
        <w:rPr>
          <w:sz w:val="28"/>
          <w:szCs w:val="28"/>
        </w:rPr>
        <w:t>.</w:t>
      </w:r>
    </w:p>
    <w:p w:rsidR="007656D7" w:rsidRPr="00813A29" w:rsidRDefault="000E012C" w:rsidP="003C661E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E012C">
        <w:rPr>
          <w:b/>
          <w:sz w:val="28"/>
          <w:szCs w:val="28"/>
        </w:rPr>
        <w:t>Растворение.</w:t>
      </w:r>
      <w:r>
        <w:rPr>
          <w:b/>
          <w:sz w:val="28"/>
          <w:szCs w:val="28"/>
        </w:rPr>
        <w:t xml:space="preserve"> </w:t>
      </w:r>
      <w:r w:rsidR="00953264" w:rsidRPr="00D764E9">
        <w:rPr>
          <w:sz w:val="28"/>
          <w:szCs w:val="28"/>
        </w:rPr>
        <w:t xml:space="preserve">Определяют скорость высвобождения </w:t>
      </w:r>
      <w:r w:rsidR="00D764E9" w:rsidRPr="00D764E9">
        <w:rPr>
          <w:sz w:val="28"/>
          <w:szCs w:val="28"/>
        </w:rPr>
        <w:t>действующего вещества из системы терапевтической</w:t>
      </w:r>
      <w:r w:rsidR="00D764E9">
        <w:rPr>
          <w:b/>
          <w:sz w:val="28"/>
          <w:szCs w:val="28"/>
        </w:rPr>
        <w:t xml:space="preserve"> </w:t>
      </w:r>
      <w:r w:rsidR="00D764E9" w:rsidRPr="00D764E9">
        <w:rPr>
          <w:sz w:val="28"/>
          <w:szCs w:val="28"/>
        </w:rPr>
        <w:t xml:space="preserve">в условиях, указанных в фармакопейной статье или нормативной документации. Испытание проводят </w:t>
      </w:r>
      <w:r w:rsidR="00170A65" w:rsidRPr="00D764E9">
        <w:rPr>
          <w:sz w:val="28"/>
          <w:szCs w:val="28"/>
        </w:rPr>
        <w:t xml:space="preserve"> в соответствии с ОФС «Растворение для систем терапевтических»</w:t>
      </w:r>
      <w:r w:rsidR="00030A33" w:rsidRPr="00D764E9">
        <w:rPr>
          <w:sz w:val="28"/>
          <w:szCs w:val="28"/>
        </w:rPr>
        <w:t>.</w:t>
      </w:r>
    </w:p>
    <w:p w:rsidR="00030A33" w:rsidRDefault="00030A33" w:rsidP="003C66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5FC9">
        <w:rPr>
          <w:b/>
          <w:sz w:val="28"/>
          <w:szCs w:val="28"/>
        </w:rPr>
        <w:t>Остаточные органические растворители</w:t>
      </w:r>
      <w:r w:rsidR="006B5FC9" w:rsidRPr="006B5FC9">
        <w:rPr>
          <w:b/>
          <w:sz w:val="28"/>
          <w:szCs w:val="28"/>
        </w:rPr>
        <w:t>.</w:t>
      </w:r>
      <w:r w:rsidR="006B5FC9">
        <w:rPr>
          <w:b/>
          <w:sz w:val="28"/>
          <w:szCs w:val="28"/>
        </w:rPr>
        <w:t xml:space="preserve"> </w:t>
      </w:r>
      <w:r w:rsidR="006B5FC9" w:rsidRPr="006B5FC9">
        <w:rPr>
          <w:sz w:val="28"/>
          <w:szCs w:val="28"/>
        </w:rPr>
        <w:t xml:space="preserve">При использовании в производстве </w:t>
      </w:r>
      <w:r w:rsidR="006B5FC9">
        <w:rPr>
          <w:sz w:val="28"/>
          <w:szCs w:val="28"/>
        </w:rPr>
        <w:t>систем терапевтических органических растворителей определяют их предельное содержание в лекарственном препарате согласно ОФС «Остаточные органические растворители».</w:t>
      </w:r>
    </w:p>
    <w:p w:rsidR="00C965C7" w:rsidRDefault="00C965C7" w:rsidP="003C66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965C7">
        <w:rPr>
          <w:b/>
          <w:sz w:val="28"/>
          <w:szCs w:val="28"/>
        </w:rPr>
        <w:t>Прочность.</w:t>
      </w:r>
      <w:r>
        <w:rPr>
          <w:b/>
          <w:sz w:val="28"/>
          <w:szCs w:val="28"/>
        </w:rPr>
        <w:t xml:space="preserve"> </w:t>
      </w:r>
      <w:r w:rsidR="00612A3B" w:rsidRPr="00612A3B">
        <w:rPr>
          <w:sz w:val="28"/>
          <w:szCs w:val="28"/>
        </w:rPr>
        <w:t>При необходимости о</w:t>
      </w:r>
      <w:r w:rsidRPr="00612A3B">
        <w:rPr>
          <w:sz w:val="28"/>
          <w:szCs w:val="28"/>
        </w:rPr>
        <w:t>пределяют прочность устройства доставки системы терапевтической в соответствии с требованиями фармакопейной статьи или нормативной документации</w:t>
      </w:r>
      <w:r w:rsidR="00612A3B">
        <w:rPr>
          <w:sz w:val="28"/>
          <w:szCs w:val="28"/>
        </w:rPr>
        <w:t xml:space="preserve">. </w:t>
      </w:r>
    </w:p>
    <w:p w:rsidR="00612A3B" w:rsidRPr="00612A3B" w:rsidRDefault="00612A3B" w:rsidP="003C66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12A3B">
        <w:rPr>
          <w:b/>
          <w:sz w:val="28"/>
          <w:szCs w:val="28"/>
        </w:rPr>
        <w:t>Микробиологическая чистота.</w:t>
      </w:r>
      <w:r>
        <w:rPr>
          <w:b/>
          <w:sz w:val="28"/>
          <w:szCs w:val="28"/>
        </w:rPr>
        <w:t xml:space="preserve"> </w:t>
      </w:r>
      <w:r w:rsidRPr="00612A3B">
        <w:rPr>
          <w:sz w:val="28"/>
          <w:szCs w:val="28"/>
        </w:rPr>
        <w:t>Все системы терапевтические, за исключением стерильных</w:t>
      </w:r>
      <w:r>
        <w:rPr>
          <w:sz w:val="28"/>
          <w:szCs w:val="28"/>
        </w:rPr>
        <w:t xml:space="preserve"> д</w:t>
      </w:r>
      <w:r w:rsidRPr="00612A3B">
        <w:rPr>
          <w:sz w:val="28"/>
          <w:szCs w:val="28"/>
        </w:rPr>
        <w:t xml:space="preserve">олжны </w:t>
      </w:r>
      <w:r>
        <w:rPr>
          <w:sz w:val="28"/>
          <w:szCs w:val="28"/>
        </w:rPr>
        <w:t xml:space="preserve">выдерживать </w:t>
      </w:r>
      <w:r w:rsidRPr="00612A3B">
        <w:rPr>
          <w:sz w:val="28"/>
          <w:szCs w:val="28"/>
        </w:rPr>
        <w:t>требования ОФС «Микробиологическая чистота».</w:t>
      </w:r>
    </w:p>
    <w:p w:rsidR="00D00B9D" w:rsidRPr="00573AA0" w:rsidRDefault="00D97EBB" w:rsidP="00953264">
      <w:pPr>
        <w:pStyle w:val="ConsPlusNormal"/>
        <w:widowControl/>
        <w:spacing w:line="360" w:lineRule="auto"/>
        <w:jc w:val="both"/>
        <w:rPr>
          <w:sz w:val="28"/>
          <w:szCs w:val="28"/>
        </w:rPr>
      </w:pPr>
      <w:r w:rsidRPr="00953264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953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264" w:rsidRPr="006738C9">
        <w:rPr>
          <w:rFonts w:ascii="Times New Roman" w:hAnsi="Times New Roman" w:cs="Times New Roman"/>
          <w:sz w:val="28"/>
          <w:szCs w:val="28"/>
        </w:rPr>
        <w:t xml:space="preserve">Стерильные </w:t>
      </w:r>
      <w:r w:rsidR="0095326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953264" w:rsidRPr="006738C9">
        <w:rPr>
          <w:rFonts w:ascii="Times New Roman" w:hAnsi="Times New Roman" w:cs="Times New Roman"/>
          <w:sz w:val="28"/>
          <w:szCs w:val="28"/>
        </w:rPr>
        <w:t>терапевтические должны выдерживать испытание на стерильность в соответствии с требованиями ОФС «Стерильность».</w:t>
      </w:r>
    </w:p>
    <w:p w:rsidR="000D7236" w:rsidRPr="00813A29" w:rsidRDefault="000D7236" w:rsidP="003C66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13A29">
        <w:rPr>
          <w:bCs/>
          <w:caps/>
          <w:sz w:val="28"/>
          <w:szCs w:val="28"/>
        </w:rPr>
        <w:t>Упаковка</w:t>
      </w:r>
    </w:p>
    <w:p w:rsidR="000D7236" w:rsidRPr="00813A29" w:rsidRDefault="00561DE6" w:rsidP="003C661E">
      <w:pPr>
        <w:widowControl w:val="0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57CD">
        <w:rPr>
          <w:sz w:val="28"/>
          <w:szCs w:val="28"/>
        </w:rPr>
        <w:t xml:space="preserve">В соответствии с требованиями ОФС </w:t>
      </w:r>
      <w:r w:rsidR="00FF33E1" w:rsidRPr="002B57CD">
        <w:rPr>
          <w:sz w:val="28"/>
          <w:szCs w:val="28"/>
        </w:rPr>
        <w:t>«Упаковка, маркировка и транспортирование лекарственных средств»</w:t>
      </w:r>
      <w:r w:rsidRPr="002B57CD">
        <w:rPr>
          <w:sz w:val="28"/>
          <w:szCs w:val="28"/>
        </w:rPr>
        <w:t>.</w:t>
      </w:r>
      <w:r w:rsidR="002B57CD">
        <w:rPr>
          <w:sz w:val="28"/>
          <w:szCs w:val="28"/>
        </w:rPr>
        <w:t xml:space="preserve"> В установленных случаях упаковка должна обеспечивать стерильность.</w:t>
      </w:r>
    </w:p>
    <w:p w:rsidR="00561DE6" w:rsidRPr="00813A29" w:rsidRDefault="00561DE6" w:rsidP="003C661E">
      <w:pPr>
        <w:spacing w:line="360" w:lineRule="auto"/>
        <w:jc w:val="center"/>
        <w:rPr>
          <w:sz w:val="28"/>
        </w:rPr>
      </w:pPr>
      <w:r w:rsidRPr="00813A29">
        <w:rPr>
          <w:sz w:val="28"/>
        </w:rPr>
        <w:t>МАРКИРОВКА</w:t>
      </w:r>
    </w:p>
    <w:p w:rsidR="00561DE6" w:rsidRPr="00813A29" w:rsidRDefault="00561DE6" w:rsidP="003C661E">
      <w:pPr>
        <w:spacing w:line="360" w:lineRule="auto"/>
        <w:ind w:firstLine="709"/>
        <w:jc w:val="both"/>
        <w:rPr>
          <w:sz w:val="28"/>
        </w:rPr>
      </w:pPr>
      <w:r w:rsidRPr="00813A29">
        <w:rPr>
          <w:sz w:val="28"/>
        </w:rPr>
        <w:t xml:space="preserve">В соответствии с </w:t>
      </w:r>
      <w:r w:rsidR="002C4A5E" w:rsidRPr="00813A29">
        <w:rPr>
          <w:sz w:val="28"/>
        </w:rPr>
        <w:t xml:space="preserve">требованиями </w:t>
      </w:r>
      <w:r w:rsidR="00FF33E1" w:rsidRPr="00813A29">
        <w:rPr>
          <w:sz w:val="28"/>
          <w:szCs w:val="28"/>
        </w:rPr>
        <w:t>ОФС «Упаковка, маркировка и транспортирование лекарственных средств».</w:t>
      </w:r>
    </w:p>
    <w:p w:rsidR="00561DE6" w:rsidRPr="00813A29" w:rsidRDefault="00561DE6" w:rsidP="003C661E">
      <w:pPr>
        <w:spacing w:line="360" w:lineRule="auto"/>
        <w:jc w:val="center"/>
        <w:rPr>
          <w:sz w:val="28"/>
        </w:rPr>
      </w:pPr>
      <w:r w:rsidRPr="00813A29">
        <w:rPr>
          <w:sz w:val="28"/>
        </w:rPr>
        <w:t>ХРАНЕНИЕ</w:t>
      </w:r>
    </w:p>
    <w:p w:rsidR="00086918" w:rsidRDefault="00086918" w:rsidP="003C661E">
      <w:pPr>
        <w:widowControl w:val="0"/>
        <w:spacing w:line="360" w:lineRule="auto"/>
        <w:ind w:firstLine="709"/>
        <w:jc w:val="both"/>
        <w:rPr>
          <w:sz w:val="28"/>
        </w:rPr>
      </w:pPr>
      <w:r w:rsidRPr="00813A29">
        <w:rPr>
          <w:sz w:val="28"/>
        </w:rPr>
        <w:lastRenderedPageBreak/>
        <w:t xml:space="preserve">В соответствии с требованиями </w:t>
      </w:r>
      <w:r w:rsidR="00EB0020" w:rsidRPr="00813A29">
        <w:rPr>
          <w:sz w:val="28"/>
        </w:rPr>
        <w:t>ОФС «Хранение лекарственных средств»</w:t>
      </w:r>
      <w:r w:rsidRPr="00813A29">
        <w:rPr>
          <w:sz w:val="28"/>
        </w:rPr>
        <w:t xml:space="preserve">. В упаковке, обеспечивающей стабильность </w:t>
      </w:r>
      <w:r w:rsidR="002B57CD">
        <w:rPr>
          <w:sz w:val="28"/>
        </w:rPr>
        <w:t xml:space="preserve">и, при необходимости, стерильность, </w:t>
      </w:r>
      <w:r w:rsidRPr="00813A29">
        <w:rPr>
          <w:sz w:val="28"/>
        </w:rPr>
        <w:t xml:space="preserve">в течение указанного срока годности лекарственного препарата, </w:t>
      </w:r>
      <w:r w:rsidR="002C5B4E" w:rsidRPr="00813A29">
        <w:rPr>
          <w:sz w:val="28"/>
        </w:rPr>
        <w:t xml:space="preserve">в </w:t>
      </w:r>
      <w:r w:rsidR="008B08F2" w:rsidRPr="00813A29">
        <w:rPr>
          <w:sz w:val="28"/>
        </w:rPr>
        <w:t>сухом</w:t>
      </w:r>
      <w:r w:rsidR="004B5B55">
        <w:rPr>
          <w:sz w:val="28"/>
        </w:rPr>
        <w:t>,</w:t>
      </w:r>
      <w:r w:rsidR="008B08F2" w:rsidRPr="00813A29">
        <w:rPr>
          <w:sz w:val="28"/>
        </w:rPr>
        <w:t xml:space="preserve"> </w:t>
      </w:r>
      <w:r w:rsidR="002C5B4E" w:rsidRPr="00813A29">
        <w:rPr>
          <w:sz w:val="28"/>
        </w:rPr>
        <w:t>защищенном от света месте</w:t>
      </w:r>
      <w:r w:rsidR="004B5B55">
        <w:rPr>
          <w:sz w:val="28"/>
        </w:rPr>
        <w:t>,</w:t>
      </w:r>
      <w:r w:rsidR="002C5B4E" w:rsidRPr="00813A29">
        <w:rPr>
          <w:sz w:val="28"/>
        </w:rPr>
        <w:t xml:space="preserve"> при температуре </w:t>
      </w:r>
      <w:r w:rsidR="009D46C8" w:rsidRPr="00813A29">
        <w:rPr>
          <w:sz w:val="28"/>
        </w:rPr>
        <w:t>не выше 25</w:t>
      </w:r>
      <w:r w:rsidR="002C5B4E" w:rsidRPr="00813A29">
        <w:rPr>
          <w:sz w:val="28"/>
        </w:rPr>
        <w:t>°С, если нет других указаний в фармакопейной статье</w:t>
      </w:r>
      <w:r w:rsidR="0043769D" w:rsidRPr="00813A29">
        <w:rPr>
          <w:sz w:val="28"/>
          <w:szCs w:val="28"/>
        </w:rPr>
        <w:t xml:space="preserve"> или нормативной документаци</w:t>
      </w:r>
      <w:r w:rsidR="00280583">
        <w:rPr>
          <w:sz w:val="28"/>
          <w:szCs w:val="28"/>
        </w:rPr>
        <w:t>и</w:t>
      </w:r>
      <w:r w:rsidRPr="00813A29">
        <w:rPr>
          <w:sz w:val="28"/>
        </w:rPr>
        <w:t>.</w:t>
      </w:r>
      <w:r>
        <w:rPr>
          <w:sz w:val="28"/>
        </w:rPr>
        <w:t xml:space="preserve"> </w:t>
      </w:r>
    </w:p>
    <w:sectPr w:rsidR="00086918" w:rsidSect="000F07E6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8D" w:rsidRDefault="001A478D">
      <w:r>
        <w:separator/>
      </w:r>
    </w:p>
  </w:endnote>
  <w:endnote w:type="continuationSeparator" w:id="0">
    <w:p w:rsidR="001A478D" w:rsidRDefault="001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12"/>
      <w:docPartObj>
        <w:docPartGallery w:val="Page Numbers (Bottom of Page)"/>
        <w:docPartUnique/>
      </w:docPartObj>
    </w:sdtPr>
    <w:sdtContent>
      <w:p w:rsidR="0050273D" w:rsidRPr="000F07E6" w:rsidRDefault="0007777D" w:rsidP="000F07E6">
        <w:pPr>
          <w:pStyle w:val="a7"/>
          <w:jc w:val="center"/>
        </w:pPr>
        <w:r w:rsidRPr="000F07E6">
          <w:rPr>
            <w:sz w:val="28"/>
            <w:szCs w:val="28"/>
          </w:rPr>
          <w:fldChar w:fldCharType="begin"/>
        </w:r>
        <w:r w:rsidR="0050273D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B71005">
          <w:rPr>
            <w:noProof/>
            <w:sz w:val="28"/>
            <w:szCs w:val="28"/>
          </w:rPr>
          <w:t>2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3D" w:rsidRPr="000F07E6" w:rsidRDefault="0050273D" w:rsidP="007E7FD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8D" w:rsidRDefault="001A478D">
      <w:r>
        <w:separator/>
      </w:r>
    </w:p>
  </w:footnote>
  <w:footnote w:type="continuationSeparator" w:id="0">
    <w:p w:rsidR="001A478D" w:rsidRDefault="001A4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3D" w:rsidRDefault="0007777D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27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73D" w:rsidRDefault="0050273D" w:rsidP="005E7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3D" w:rsidRPr="00C67D1F" w:rsidRDefault="0050273D" w:rsidP="00C67D1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2B63"/>
    <w:rsid w:val="00003AF1"/>
    <w:rsid w:val="00003DC9"/>
    <w:rsid w:val="000143CC"/>
    <w:rsid w:val="00017AD8"/>
    <w:rsid w:val="000221D4"/>
    <w:rsid w:val="00025817"/>
    <w:rsid w:val="0002700D"/>
    <w:rsid w:val="00027590"/>
    <w:rsid w:val="000302A9"/>
    <w:rsid w:val="000305ED"/>
    <w:rsid w:val="00030A33"/>
    <w:rsid w:val="000350A8"/>
    <w:rsid w:val="0004124B"/>
    <w:rsid w:val="000427D0"/>
    <w:rsid w:val="00050D41"/>
    <w:rsid w:val="0005510B"/>
    <w:rsid w:val="00061319"/>
    <w:rsid w:val="00062881"/>
    <w:rsid w:val="0006432D"/>
    <w:rsid w:val="00072F2F"/>
    <w:rsid w:val="0007306D"/>
    <w:rsid w:val="0007777D"/>
    <w:rsid w:val="000847F7"/>
    <w:rsid w:val="00085FA2"/>
    <w:rsid w:val="00086918"/>
    <w:rsid w:val="00086FD3"/>
    <w:rsid w:val="000944C2"/>
    <w:rsid w:val="000B0707"/>
    <w:rsid w:val="000B1DFE"/>
    <w:rsid w:val="000C24FB"/>
    <w:rsid w:val="000C3553"/>
    <w:rsid w:val="000D1B6B"/>
    <w:rsid w:val="000D1F83"/>
    <w:rsid w:val="000D4B3A"/>
    <w:rsid w:val="000D6B60"/>
    <w:rsid w:val="000D716A"/>
    <w:rsid w:val="000D7179"/>
    <w:rsid w:val="000D7236"/>
    <w:rsid w:val="000E012C"/>
    <w:rsid w:val="000E178A"/>
    <w:rsid w:val="000E1FA9"/>
    <w:rsid w:val="000E33EA"/>
    <w:rsid w:val="000E7032"/>
    <w:rsid w:val="000F07E6"/>
    <w:rsid w:val="000F559E"/>
    <w:rsid w:val="000F6B40"/>
    <w:rsid w:val="000F77D3"/>
    <w:rsid w:val="00102157"/>
    <w:rsid w:val="00122392"/>
    <w:rsid w:val="00123C77"/>
    <w:rsid w:val="00124C6F"/>
    <w:rsid w:val="0012501A"/>
    <w:rsid w:val="001257BE"/>
    <w:rsid w:val="00127AA5"/>
    <w:rsid w:val="00130002"/>
    <w:rsid w:val="0013332B"/>
    <w:rsid w:val="00141637"/>
    <w:rsid w:val="00141701"/>
    <w:rsid w:val="00141E1D"/>
    <w:rsid w:val="0014270D"/>
    <w:rsid w:val="00144CB0"/>
    <w:rsid w:val="001509AC"/>
    <w:rsid w:val="001662DA"/>
    <w:rsid w:val="00170A65"/>
    <w:rsid w:val="001804DD"/>
    <w:rsid w:val="00182C85"/>
    <w:rsid w:val="001831BD"/>
    <w:rsid w:val="00184AE8"/>
    <w:rsid w:val="001876D6"/>
    <w:rsid w:val="001928F9"/>
    <w:rsid w:val="00196BC0"/>
    <w:rsid w:val="001A478D"/>
    <w:rsid w:val="001C636A"/>
    <w:rsid w:val="001D22D4"/>
    <w:rsid w:val="001D3FC7"/>
    <w:rsid w:val="001D532B"/>
    <w:rsid w:val="001D6219"/>
    <w:rsid w:val="001D63B1"/>
    <w:rsid w:val="001D7D92"/>
    <w:rsid w:val="001D7DC7"/>
    <w:rsid w:val="001E13B0"/>
    <w:rsid w:val="001E2D78"/>
    <w:rsid w:val="001E2DCF"/>
    <w:rsid w:val="001F689E"/>
    <w:rsid w:val="002005CD"/>
    <w:rsid w:val="002014C1"/>
    <w:rsid w:val="0020471A"/>
    <w:rsid w:val="002068CE"/>
    <w:rsid w:val="002139AD"/>
    <w:rsid w:val="00216F4C"/>
    <w:rsid w:val="0021768A"/>
    <w:rsid w:val="00221726"/>
    <w:rsid w:val="00224799"/>
    <w:rsid w:val="00230E06"/>
    <w:rsid w:val="002315B0"/>
    <w:rsid w:val="00231868"/>
    <w:rsid w:val="00231B22"/>
    <w:rsid w:val="00232BDA"/>
    <w:rsid w:val="00233528"/>
    <w:rsid w:val="0023507C"/>
    <w:rsid w:val="0023692E"/>
    <w:rsid w:val="002425BF"/>
    <w:rsid w:val="00242EA6"/>
    <w:rsid w:val="00244947"/>
    <w:rsid w:val="00250488"/>
    <w:rsid w:val="002515EA"/>
    <w:rsid w:val="00255E82"/>
    <w:rsid w:val="00256CDF"/>
    <w:rsid w:val="00262115"/>
    <w:rsid w:val="0026215D"/>
    <w:rsid w:val="002674F6"/>
    <w:rsid w:val="002703C2"/>
    <w:rsid w:val="00272EAB"/>
    <w:rsid w:val="002730ED"/>
    <w:rsid w:val="00280583"/>
    <w:rsid w:val="0028426D"/>
    <w:rsid w:val="00295999"/>
    <w:rsid w:val="00295FDC"/>
    <w:rsid w:val="002A615F"/>
    <w:rsid w:val="002A7110"/>
    <w:rsid w:val="002B19B5"/>
    <w:rsid w:val="002B3859"/>
    <w:rsid w:val="002B4176"/>
    <w:rsid w:val="002B453F"/>
    <w:rsid w:val="002B57CD"/>
    <w:rsid w:val="002B6829"/>
    <w:rsid w:val="002C205E"/>
    <w:rsid w:val="002C4A5E"/>
    <w:rsid w:val="002C5B4E"/>
    <w:rsid w:val="002D03F0"/>
    <w:rsid w:val="002D06BF"/>
    <w:rsid w:val="002D66CB"/>
    <w:rsid w:val="002E02B8"/>
    <w:rsid w:val="002E051A"/>
    <w:rsid w:val="002E3459"/>
    <w:rsid w:val="002E758A"/>
    <w:rsid w:val="002F3EBF"/>
    <w:rsid w:val="002F3EC2"/>
    <w:rsid w:val="002F5652"/>
    <w:rsid w:val="002F6D8E"/>
    <w:rsid w:val="00300C50"/>
    <w:rsid w:val="00303C05"/>
    <w:rsid w:val="003047E9"/>
    <w:rsid w:val="0031095A"/>
    <w:rsid w:val="00314AD4"/>
    <w:rsid w:val="003158F7"/>
    <w:rsid w:val="003169AD"/>
    <w:rsid w:val="00317BEA"/>
    <w:rsid w:val="003205BB"/>
    <w:rsid w:val="00320800"/>
    <w:rsid w:val="00320C1A"/>
    <w:rsid w:val="00322BA1"/>
    <w:rsid w:val="00323732"/>
    <w:rsid w:val="0032447E"/>
    <w:rsid w:val="00330EFE"/>
    <w:rsid w:val="003354A4"/>
    <w:rsid w:val="00340828"/>
    <w:rsid w:val="0034520F"/>
    <w:rsid w:val="003512D1"/>
    <w:rsid w:val="00356851"/>
    <w:rsid w:val="00356E17"/>
    <w:rsid w:val="00361184"/>
    <w:rsid w:val="00372AD6"/>
    <w:rsid w:val="00372ADA"/>
    <w:rsid w:val="003743FA"/>
    <w:rsid w:val="003819E8"/>
    <w:rsid w:val="00396DC6"/>
    <w:rsid w:val="003A1916"/>
    <w:rsid w:val="003A46AA"/>
    <w:rsid w:val="003A73A8"/>
    <w:rsid w:val="003A7DF2"/>
    <w:rsid w:val="003B0D39"/>
    <w:rsid w:val="003B5EB6"/>
    <w:rsid w:val="003B7A22"/>
    <w:rsid w:val="003C0D45"/>
    <w:rsid w:val="003C4320"/>
    <w:rsid w:val="003C4F52"/>
    <w:rsid w:val="003C661E"/>
    <w:rsid w:val="003D0A68"/>
    <w:rsid w:val="003D2C73"/>
    <w:rsid w:val="003D312D"/>
    <w:rsid w:val="003D59BE"/>
    <w:rsid w:val="003D7B0D"/>
    <w:rsid w:val="003E0623"/>
    <w:rsid w:val="003E2058"/>
    <w:rsid w:val="003E6715"/>
    <w:rsid w:val="003F0FFD"/>
    <w:rsid w:val="003F39D2"/>
    <w:rsid w:val="003F5652"/>
    <w:rsid w:val="00401231"/>
    <w:rsid w:val="00412119"/>
    <w:rsid w:val="00412903"/>
    <w:rsid w:val="00413133"/>
    <w:rsid w:val="00413899"/>
    <w:rsid w:val="0041469F"/>
    <w:rsid w:val="00415893"/>
    <w:rsid w:val="004161FE"/>
    <w:rsid w:val="00420364"/>
    <w:rsid w:val="00421826"/>
    <w:rsid w:val="004221CB"/>
    <w:rsid w:val="00425230"/>
    <w:rsid w:val="00425410"/>
    <w:rsid w:val="004305E6"/>
    <w:rsid w:val="00435BB1"/>
    <w:rsid w:val="0043769D"/>
    <w:rsid w:val="0044083C"/>
    <w:rsid w:val="004419D6"/>
    <w:rsid w:val="00445AA5"/>
    <w:rsid w:val="004467F9"/>
    <w:rsid w:val="004519AD"/>
    <w:rsid w:val="00451C02"/>
    <w:rsid w:val="0045348A"/>
    <w:rsid w:val="004538D8"/>
    <w:rsid w:val="00454E45"/>
    <w:rsid w:val="00455A6B"/>
    <w:rsid w:val="00455C74"/>
    <w:rsid w:val="00457A26"/>
    <w:rsid w:val="00457BEC"/>
    <w:rsid w:val="00462D9E"/>
    <w:rsid w:val="004650E6"/>
    <w:rsid w:val="00466D43"/>
    <w:rsid w:val="004706A5"/>
    <w:rsid w:val="0047228A"/>
    <w:rsid w:val="00473C3F"/>
    <w:rsid w:val="00474961"/>
    <w:rsid w:val="00475304"/>
    <w:rsid w:val="00480505"/>
    <w:rsid w:val="00485C86"/>
    <w:rsid w:val="00486B7B"/>
    <w:rsid w:val="00491BBB"/>
    <w:rsid w:val="00495A42"/>
    <w:rsid w:val="00496CDA"/>
    <w:rsid w:val="004A0C23"/>
    <w:rsid w:val="004A44CE"/>
    <w:rsid w:val="004A6521"/>
    <w:rsid w:val="004B4123"/>
    <w:rsid w:val="004B5B55"/>
    <w:rsid w:val="004B7E8F"/>
    <w:rsid w:val="004C4A02"/>
    <w:rsid w:val="004C4EB3"/>
    <w:rsid w:val="004C63EB"/>
    <w:rsid w:val="004D1B45"/>
    <w:rsid w:val="004E5CB0"/>
    <w:rsid w:val="004F0D34"/>
    <w:rsid w:val="004F245A"/>
    <w:rsid w:val="004F2A88"/>
    <w:rsid w:val="005005C7"/>
    <w:rsid w:val="0050273D"/>
    <w:rsid w:val="00503152"/>
    <w:rsid w:val="0050379F"/>
    <w:rsid w:val="00504E75"/>
    <w:rsid w:val="00507C4E"/>
    <w:rsid w:val="0051181E"/>
    <w:rsid w:val="00512AC2"/>
    <w:rsid w:val="00515D52"/>
    <w:rsid w:val="00520BE0"/>
    <w:rsid w:val="0052132F"/>
    <w:rsid w:val="00525BA5"/>
    <w:rsid w:val="00525CF2"/>
    <w:rsid w:val="00527BC6"/>
    <w:rsid w:val="00534AE0"/>
    <w:rsid w:val="005367C9"/>
    <w:rsid w:val="00544740"/>
    <w:rsid w:val="0054668D"/>
    <w:rsid w:val="00546DEA"/>
    <w:rsid w:val="00546FC3"/>
    <w:rsid w:val="0055310B"/>
    <w:rsid w:val="00553E3E"/>
    <w:rsid w:val="00555427"/>
    <w:rsid w:val="005558AA"/>
    <w:rsid w:val="00556BB1"/>
    <w:rsid w:val="005576DA"/>
    <w:rsid w:val="00561B88"/>
    <w:rsid w:val="00561DE6"/>
    <w:rsid w:val="005660B4"/>
    <w:rsid w:val="005673EB"/>
    <w:rsid w:val="00570F51"/>
    <w:rsid w:val="00573025"/>
    <w:rsid w:val="00573AA0"/>
    <w:rsid w:val="00577CDE"/>
    <w:rsid w:val="00577E7F"/>
    <w:rsid w:val="00580F02"/>
    <w:rsid w:val="00584D21"/>
    <w:rsid w:val="005855C7"/>
    <w:rsid w:val="005966A4"/>
    <w:rsid w:val="00596C35"/>
    <w:rsid w:val="005A1998"/>
    <w:rsid w:val="005A1E8E"/>
    <w:rsid w:val="005A6135"/>
    <w:rsid w:val="005B039B"/>
    <w:rsid w:val="005B3916"/>
    <w:rsid w:val="005B7B4E"/>
    <w:rsid w:val="005C0890"/>
    <w:rsid w:val="005C0AAA"/>
    <w:rsid w:val="005C371D"/>
    <w:rsid w:val="005C40A5"/>
    <w:rsid w:val="005D29C4"/>
    <w:rsid w:val="005D42CD"/>
    <w:rsid w:val="005E5B4C"/>
    <w:rsid w:val="005E6F89"/>
    <w:rsid w:val="005E72C0"/>
    <w:rsid w:val="005E7502"/>
    <w:rsid w:val="005E7503"/>
    <w:rsid w:val="005F3211"/>
    <w:rsid w:val="005F3C60"/>
    <w:rsid w:val="005F5801"/>
    <w:rsid w:val="006016E8"/>
    <w:rsid w:val="00602A3C"/>
    <w:rsid w:val="00604914"/>
    <w:rsid w:val="00610554"/>
    <w:rsid w:val="00612A3B"/>
    <w:rsid w:val="00616432"/>
    <w:rsid w:val="00616609"/>
    <w:rsid w:val="00620F23"/>
    <w:rsid w:val="00623C48"/>
    <w:rsid w:val="00625706"/>
    <w:rsid w:val="00630CC6"/>
    <w:rsid w:val="00637F9A"/>
    <w:rsid w:val="00645053"/>
    <w:rsid w:val="00651FAD"/>
    <w:rsid w:val="00655642"/>
    <w:rsid w:val="00655C21"/>
    <w:rsid w:val="006560B9"/>
    <w:rsid w:val="00656481"/>
    <w:rsid w:val="00656D7E"/>
    <w:rsid w:val="006614EA"/>
    <w:rsid w:val="006620A1"/>
    <w:rsid w:val="006651A6"/>
    <w:rsid w:val="00666B40"/>
    <w:rsid w:val="00667A72"/>
    <w:rsid w:val="0067164B"/>
    <w:rsid w:val="00671F1B"/>
    <w:rsid w:val="006776D5"/>
    <w:rsid w:val="00683C5E"/>
    <w:rsid w:val="00687266"/>
    <w:rsid w:val="00690C97"/>
    <w:rsid w:val="00692414"/>
    <w:rsid w:val="006B2CDC"/>
    <w:rsid w:val="006B45E8"/>
    <w:rsid w:val="006B5447"/>
    <w:rsid w:val="006B5FC9"/>
    <w:rsid w:val="006C0F0D"/>
    <w:rsid w:val="006C442C"/>
    <w:rsid w:val="006C61C7"/>
    <w:rsid w:val="006C664F"/>
    <w:rsid w:val="006C7F40"/>
    <w:rsid w:val="006D058A"/>
    <w:rsid w:val="006D57F1"/>
    <w:rsid w:val="006D68CF"/>
    <w:rsid w:val="006E2362"/>
    <w:rsid w:val="006E72A4"/>
    <w:rsid w:val="006F0C13"/>
    <w:rsid w:val="006F0EFF"/>
    <w:rsid w:val="006F107A"/>
    <w:rsid w:val="006F1C40"/>
    <w:rsid w:val="006F2122"/>
    <w:rsid w:val="006F3CBD"/>
    <w:rsid w:val="006F3EF0"/>
    <w:rsid w:val="00702B46"/>
    <w:rsid w:val="00706641"/>
    <w:rsid w:val="00706DDB"/>
    <w:rsid w:val="00712C6A"/>
    <w:rsid w:val="0071364D"/>
    <w:rsid w:val="00715DE1"/>
    <w:rsid w:val="00720AD3"/>
    <w:rsid w:val="00721472"/>
    <w:rsid w:val="007244F7"/>
    <w:rsid w:val="00734E9C"/>
    <w:rsid w:val="00740663"/>
    <w:rsid w:val="00741044"/>
    <w:rsid w:val="00741090"/>
    <w:rsid w:val="007445AC"/>
    <w:rsid w:val="00744B94"/>
    <w:rsid w:val="007473FE"/>
    <w:rsid w:val="00756810"/>
    <w:rsid w:val="00757131"/>
    <w:rsid w:val="00757C17"/>
    <w:rsid w:val="007656D7"/>
    <w:rsid w:val="00766D71"/>
    <w:rsid w:val="0076761A"/>
    <w:rsid w:val="0077209E"/>
    <w:rsid w:val="007743EE"/>
    <w:rsid w:val="00780405"/>
    <w:rsid w:val="007821C6"/>
    <w:rsid w:val="00783004"/>
    <w:rsid w:val="00785D2F"/>
    <w:rsid w:val="00786AB7"/>
    <w:rsid w:val="00791599"/>
    <w:rsid w:val="007933EB"/>
    <w:rsid w:val="00795245"/>
    <w:rsid w:val="00795C5F"/>
    <w:rsid w:val="007A050F"/>
    <w:rsid w:val="007A10A8"/>
    <w:rsid w:val="007A5DCE"/>
    <w:rsid w:val="007A7616"/>
    <w:rsid w:val="007A79ED"/>
    <w:rsid w:val="007B139B"/>
    <w:rsid w:val="007B2781"/>
    <w:rsid w:val="007B35B6"/>
    <w:rsid w:val="007B3E5F"/>
    <w:rsid w:val="007B5F14"/>
    <w:rsid w:val="007B74FB"/>
    <w:rsid w:val="007C0245"/>
    <w:rsid w:val="007C17CE"/>
    <w:rsid w:val="007C1E59"/>
    <w:rsid w:val="007C34D9"/>
    <w:rsid w:val="007C547F"/>
    <w:rsid w:val="007C64C2"/>
    <w:rsid w:val="007C671E"/>
    <w:rsid w:val="007D0035"/>
    <w:rsid w:val="007E0B39"/>
    <w:rsid w:val="007E6DAE"/>
    <w:rsid w:val="007E7FD1"/>
    <w:rsid w:val="007F0B6A"/>
    <w:rsid w:val="007F0EF5"/>
    <w:rsid w:val="007F2F79"/>
    <w:rsid w:val="007F5810"/>
    <w:rsid w:val="00801C93"/>
    <w:rsid w:val="008031DC"/>
    <w:rsid w:val="00803884"/>
    <w:rsid w:val="008062FC"/>
    <w:rsid w:val="00812C15"/>
    <w:rsid w:val="00813A29"/>
    <w:rsid w:val="0081594D"/>
    <w:rsid w:val="00822FB3"/>
    <w:rsid w:val="00823DE6"/>
    <w:rsid w:val="00825B8A"/>
    <w:rsid w:val="00826903"/>
    <w:rsid w:val="00835A2E"/>
    <w:rsid w:val="008400F9"/>
    <w:rsid w:val="008401F1"/>
    <w:rsid w:val="0085385B"/>
    <w:rsid w:val="008554E9"/>
    <w:rsid w:val="008562B0"/>
    <w:rsid w:val="0086268A"/>
    <w:rsid w:val="008645FE"/>
    <w:rsid w:val="00871A1C"/>
    <w:rsid w:val="00875D85"/>
    <w:rsid w:val="00880744"/>
    <w:rsid w:val="00880761"/>
    <w:rsid w:val="0088077A"/>
    <w:rsid w:val="008832E6"/>
    <w:rsid w:val="008838D0"/>
    <w:rsid w:val="008872F3"/>
    <w:rsid w:val="008878D8"/>
    <w:rsid w:val="008901A1"/>
    <w:rsid w:val="008922B5"/>
    <w:rsid w:val="00892502"/>
    <w:rsid w:val="008974FF"/>
    <w:rsid w:val="008A1277"/>
    <w:rsid w:val="008A4C6A"/>
    <w:rsid w:val="008B08F2"/>
    <w:rsid w:val="008B126C"/>
    <w:rsid w:val="008B3225"/>
    <w:rsid w:val="008B3444"/>
    <w:rsid w:val="008B3685"/>
    <w:rsid w:val="008B489C"/>
    <w:rsid w:val="008B73D6"/>
    <w:rsid w:val="008C05F4"/>
    <w:rsid w:val="008C0D3B"/>
    <w:rsid w:val="008C2F9C"/>
    <w:rsid w:val="008C4718"/>
    <w:rsid w:val="008C7CEC"/>
    <w:rsid w:val="008C7EE7"/>
    <w:rsid w:val="008E046B"/>
    <w:rsid w:val="008E66A0"/>
    <w:rsid w:val="008F370C"/>
    <w:rsid w:val="008F403D"/>
    <w:rsid w:val="009012CC"/>
    <w:rsid w:val="009151B8"/>
    <w:rsid w:val="00917BAE"/>
    <w:rsid w:val="009219D2"/>
    <w:rsid w:val="0092266D"/>
    <w:rsid w:val="009245F1"/>
    <w:rsid w:val="00931E56"/>
    <w:rsid w:val="009330F3"/>
    <w:rsid w:val="009337C3"/>
    <w:rsid w:val="00937B91"/>
    <w:rsid w:val="00941263"/>
    <w:rsid w:val="00944B30"/>
    <w:rsid w:val="009525AC"/>
    <w:rsid w:val="00953264"/>
    <w:rsid w:val="00960559"/>
    <w:rsid w:val="009647DD"/>
    <w:rsid w:val="009656D5"/>
    <w:rsid w:val="00966245"/>
    <w:rsid w:val="009703EE"/>
    <w:rsid w:val="00970CD2"/>
    <w:rsid w:val="00973394"/>
    <w:rsid w:val="009734F4"/>
    <w:rsid w:val="0097555F"/>
    <w:rsid w:val="009756CD"/>
    <w:rsid w:val="00982F85"/>
    <w:rsid w:val="009857F0"/>
    <w:rsid w:val="00985B74"/>
    <w:rsid w:val="00986D3A"/>
    <w:rsid w:val="00987FE5"/>
    <w:rsid w:val="00996E3F"/>
    <w:rsid w:val="009A0361"/>
    <w:rsid w:val="009A10C7"/>
    <w:rsid w:val="009B39AD"/>
    <w:rsid w:val="009B4737"/>
    <w:rsid w:val="009C1727"/>
    <w:rsid w:val="009C660F"/>
    <w:rsid w:val="009C7959"/>
    <w:rsid w:val="009D342B"/>
    <w:rsid w:val="009D3E2D"/>
    <w:rsid w:val="009D46C8"/>
    <w:rsid w:val="009D71DA"/>
    <w:rsid w:val="009E09A1"/>
    <w:rsid w:val="009E2D02"/>
    <w:rsid w:val="009E5542"/>
    <w:rsid w:val="009F0745"/>
    <w:rsid w:val="009F18AA"/>
    <w:rsid w:val="009F4BB0"/>
    <w:rsid w:val="009F53FA"/>
    <w:rsid w:val="009F7D80"/>
    <w:rsid w:val="00A004D4"/>
    <w:rsid w:val="00A020CF"/>
    <w:rsid w:val="00A0296C"/>
    <w:rsid w:val="00A1782B"/>
    <w:rsid w:val="00A2145A"/>
    <w:rsid w:val="00A30E28"/>
    <w:rsid w:val="00A3272D"/>
    <w:rsid w:val="00A330AE"/>
    <w:rsid w:val="00A3624E"/>
    <w:rsid w:val="00A37468"/>
    <w:rsid w:val="00A4649D"/>
    <w:rsid w:val="00A526F9"/>
    <w:rsid w:val="00A52F7B"/>
    <w:rsid w:val="00A5691B"/>
    <w:rsid w:val="00A57D3F"/>
    <w:rsid w:val="00A57E9F"/>
    <w:rsid w:val="00A61365"/>
    <w:rsid w:val="00A649B2"/>
    <w:rsid w:val="00A66CB5"/>
    <w:rsid w:val="00A71C7E"/>
    <w:rsid w:val="00A76D3C"/>
    <w:rsid w:val="00A8264A"/>
    <w:rsid w:val="00A8623E"/>
    <w:rsid w:val="00A867DF"/>
    <w:rsid w:val="00A917D5"/>
    <w:rsid w:val="00A93070"/>
    <w:rsid w:val="00A94FD4"/>
    <w:rsid w:val="00A97103"/>
    <w:rsid w:val="00A97183"/>
    <w:rsid w:val="00AA1271"/>
    <w:rsid w:val="00AA326D"/>
    <w:rsid w:val="00AA4025"/>
    <w:rsid w:val="00AB2B63"/>
    <w:rsid w:val="00AB380D"/>
    <w:rsid w:val="00AC31EE"/>
    <w:rsid w:val="00AC3ADD"/>
    <w:rsid w:val="00AC414F"/>
    <w:rsid w:val="00AC4B00"/>
    <w:rsid w:val="00AC54CC"/>
    <w:rsid w:val="00AC6E03"/>
    <w:rsid w:val="00AC7687"/>
    <w:rsid w:val="00AC776F"/>
    <w:rsid w:val="00AE7C15"/>
    <w:rsid w:val="00AF2678"/>
    <w:rsid w:val="00AF61E7"/>
    <w:rsid w:val="00AF69D0"/>
    <w:rsid w:val="00AF794C"/>
    <w:rsid w:val="00B053AE"/>
    <w:rsid w:val="00B05EF2"/>
    <w:rsid w:val="00B14F43"/>
    <w:rsid w:val="00B15C96"/>
    <w:rsid w:val="00B16AF3"/>
    <w:rsid w:val="00B206EF"/>
    <w:rsid w:val="00B3075B"/>
    <w:rsid w:val="00B31738"/>
    <w:rsid w:val="00B3490D"/>
    <w:rsid w:val="00B355A8"/>
    <w:rsid w:val="00B43DEC"/>
    <w:rsid w:val="00B564BA"/>
    <w:rsid w:val="00B61B92"/>
    <w:rsid w:val="00B61FC6"/>
    <w:rsid w:val="00B6524B"/>
    <w:rsid w:val="00B70171"/>
    <w:rsid w:val="00B702C3"/>
    <w:rsid w:val="00B71005"/>
    <w:rsid w:val="00B720C9"/>
    <w:rsid w:val="00B7463F"/>
    <w:rsid w:val="00B807B0"/>
    <w:rsid w:val="00B86F41"/>
    <w:rsid w:val="00B916C4"/>
    <w:rsid w:val="00B9369A"/>
    <w:rsid w:val="00B938F7"/>
    <w:rsid w:val="00B94C90"/>
    <w:rsid w:val="00B96B2D"/>
    <w:rsid w:val="00BA02A5"/>
    <w:rsid w:val="00BA7E9C"/>
    <w:rsid w:val="00BB203C"/>
    <w:rsid w:val="00BB283E"/>
    <w:rsid w:val="00BB3325"/>
    <w:rsid w:val="00BC3866"/>
    <w:rsid w:val="00BC6AF4"/>
    <w:rsid w:val="00BC7305"/>
    <w:rsid w:val="00BD13C7"/>
    <w:rsid w:val="00BD2FB0"/>
    <w:rsid w:val="00BD381B"/>
    <w:rsid w:val="00BD46BC"/>
    <w:rsid w:val="00BD4FEE"/>
    <w:rsid w:val="00BE5EAD"/>
    <w:rsid w:val="00BF05D3"/>
    <w:rsid w:val="00BF0A83"/>
    <w:rsid w:val="00BF11B1"/>
    <w:rsid w:val="00BF22CD"/>
    <w:rsid w:val="00BF4016"/>
    <w:rsid w:val="00BF5702"/>
    <w:rsid w:val="00BF61C0"/>
    <w:rsid w:val="00C01BD5"/>
    <w:rsid w:val="00C02A86"/>
    <w:rsid w:val="00C060A3"/>
    <w:rsid w:val="00C111D5"/>
    <w:rsid w:val="00C1396C"/>
    <w:rsid w:val="00C14E35"/>
    <w:rsid w:val="00C16BA0"/>
    <w:rsid w:val="00C20E48"/>
    <w:rsid w:val="00C21E97"/>
    <w:rsid w:val="00C235CB"/>
    <w:rsid w:val="00C257FD"/>
    <w:rsid w:val="00C272FF"/>
    <w:rsid w:val="00C27D5B"/>
    <w:rsid w:val="00C324CE"/>
    <w:rsid w:val="00C3252E"/>
    <w:rsid w:val="00C34574"/>
    <w:rsid w:val="00C43D68"/>
    <w:rsid w:val="00C5138E"/>
    <w:rsid w:val="00C55170"/>
    <w:rsid w:val="00C57EDD"/>
    <w:rsid w:val="00C603C4"/>
    <w:rsid w:val="00C642D7"/>
    <w:rsid w:val="00C65A0A"/>
    <w:rsid w:val="00C67D1F"/>
    <w:rsid w:val="00C71369"/>
    <w:rsid w:val="00C73C73"/>
    <w:rsid w:val="00C741F4"/>
    <w:rsid w:val="00C76627"/>
    <w:rsid w:val="00C76D78"/>
    <w:rsid w:val="00C811E1"/>
    <w:rsid w:val="00C83764"/>
    <w:rsid w:val="00C86973"/>
    <w:rsid w:val="00C879DF"/>
    <w:rsid w:val="00C938DE"/>
    <w:rsid w:val="00C95E81"/>
    <w:rsid w:val="00C965C7"/>
    <w:rsid w:val="00C965D3"/>
    <w:rsid w:val="00C97F0D"/>
    <w:rsid w:val="00CA03AD"/>
    <w:rsid w:val="00CA070A"/>
    <w:rsid w:val="00CA532C"/>
    <w:rsid w:val="00CA7B79"/>
    <w:rsid w:val="00CB42C7"/>
    <w:rsid w:val="00CC3000"/>
    <w:rsid w:val="00CC5E70"/>
    <w:rsid w:val="00CD5369"/>
    <w:rsid w:val="00CD7CB9"/>
    <w:rsid w:val="00CE254D"/>
    <w:rsid w:val="00CE2A23"/>
    <w:rsid w:val="00CE2F92"/>
    <w:rsid w:val="00CE4734"/>
    <w:rsid w:val="00CE554C"/>
    <w:rsid w:val="00CF2646"/>
    <w:rsid w:val="00CF4C41"/>
    <w:rsid w:val="00CF5E22"/>
    <w:rsid w:val="00CF7961"/>
    <w:rsid w:val="00D00A21"/>
    <w:rsid w:val="00D00B9D"/>
    <w:rsid w:val="00D01FF6"/>
    <w:rsid w:val="00D024E2"/>
    <w:rsid w:val="00D02D85"/>
    <w:rsid w:val="00D02E75"/>
    <w:rsid w:val="00D051E6"/>
    <w:rsid w:val="00D06C42"/>
    <w:rsid w:val="00D106D0"/>
    <w:rsid w:val="00D26541"/>
    <w:rsid w:val="00D265D0"/>
    <w:rsid w:val="00D309B3"/>
    <w:rsid w:val="00D40A49"/>
    <w:rsid w:val="00D41B6F"/>
    <w:rsid w:val="00D43117"/>
    <w:rsid w:val="00D4358A"/>
    <w:rsid w:val="00D457FC"/>
    <w:rsid w:val="00D53C3A"/>
    <w:rsid w:val="00D54C28"/>
    <w:rsid w:val="00D57561"/>
    <w:rsid w:val="00D67CE9"/>
    <w:rsid w:val="00D7159B"/>
    <w:rsid w:val="00D71CC1"/>
    <w:rsid w:val="00D750D0"/>
    <w:rsid w:val="00D764E9"/>
    <w:rsid w:val="00D80662"/>
    <w:rsid w:val="00D822E3"/>
    <w:rsid w:val="00D833A6"/>
    <w:rsid w:val="00D83604"/>
    <w:rsid w:val="00D863B6"/>
    <w:rsid w:val="00D874FC"/>
    <w:rsid w:val="00D937AD"/>
    <w:rsid w:val="00D968BA"/>
    <w:rsid w:val="00D9701E"/>
    <w:rsid w:val="00D97EBB"/>
    <w:rsid w:val="00DA0F05"/>
    <w:rsid w:val="00DA371B"/>
    <w:rsid w:val="00DA4DAC"/>
    <w:rsid w:val="00DB3553"/>
    <w:rsid w:val="00DB634E"/>
    <w:rsid w:val="00DB7407"/>
    <w:rsid w:val="00DC236D"/>
    <w:rsid w:val="00DC3400"/>
    <w:rsid w:val="00DD0E23"/>
    <w:rsid w:val="00DD2C92"/>
    <w:rsid w:val="00DE00F1"/>
    <w:rsid w:val="00DE3387"/>
    <w:rsid w:val="00DE6DA9"/>
    <w:rsid w:val="00DF0E22"/>
    <w:rsid w:val="00DF3292"/>
    <w:rsid w:val="00E011D8"/>
    <w:rsid w:val="00E0514D"/>
    <w:rsid w:val="00E05AD5"/>
    <w:rsid w:val="00E06ABA"/>
    <w:rsid w:val="00E06AC8"/>
    <w:rsid w:val="00E06BFB"/>
    <w:rsid w:val="00E1077A"/>
    <w:rsid w:val="00E128CC"/>
    <w:rsid w:val="00E12D69"/>
    <w:rsid w:val="00E159D7"/>
    <w:rsid w:val="00E167C0"/>
    <w:rsid w:val="00E17732"/>
    <w:rsid w:val="00E17B75"/>
    <w:rsid w:val="00E20FE3"/>
    <w:rsid w:val="00E21FD2"/>
    <w:rsid w:val="00E2220F"/>
    <w:rsid w:val="00E23817"/>
    <w:rsid w:val="00E2422C"/>
    <w:rsid w:val="00E423CD"/>
    <w:rsid w:val="00E46079"/>
    <w:rsid w:val="00E5075C"/>
    <w:rsid w:val="00E52278"/>
    <w:rsid w:val="00E53597"/>
    <w:rsid w:val="00E53F91"/>
    <w:rsid w:val="00E54E67"/>
    <w:rsid w:val="00E554A3"/>
    <w:rsid w:val="00E66336"/>
    <w:rsid w:val="00E73AF4"/>
    <w:rsid w:val="00E8204E"/>
    <w:rsid w:val="00E865CB"/>
    <w:rsid w:val="00E87F2B"/>
    <w:rsid w:val="00E92B82"/>
    <w:rsid w:val="00E96541"/>
    <w:rsid w:val="00EA3211"/>
    <w:rsid w:val="00EA6464"/>
    <w:rsid w:val="00EA6A8D"/>
    <w:rsid w:val="00EA6C1A"/>
    <w:rsid w:val="00EB0020"/>
    <w:rsid w:val="00EB4EB0"/>
    <w:rsid w:val="00EB68EC"/>
    <w:rsid w:val="00EB69C1"/>
    <w:rsid w:val="00EC43DE"/>
    <w:rsid w:val="00EC6905"/>
    <w:rsid w:val="00ED0839"/>
    <w:rsid w:val="00ED578B"/>
    <w:rsid w:val="00EE1C60"/>
    <w:rsid w:val="00EE4033"/>
    <w:rsid w:val="00EE6E56"/>
    <w:rsid w:val="00EE7FFA"/>
    <w:rsid w:val="00EF2628"/>
    <w:rsid w:val="00F00B1F"/>
    <w:rsid w:val="00F02692"/>
    <w:rsid w:val="00F05CDD"/>
    <w:rsid w:val="00F070F5"/>
    <w:rsid w:val="00F10DB9"/>
    <w:rsid w:val="00F10F74"/>
    <w:rsid w:val="00F30A8E"/>
    <w:rsid w:val="00F33846"/>
    <w:rsid w:val="00F33B07"/>
    <w:rsid w:val="00F372AE"/>
    <w:rsid w:val="00F40DEF"/>
    <w:rsid w:val="00F44752"/>
    <w:rsid w:val="00F447C5"/>
    <w:rsid w:val="00F46854"/>
    <w:rsid w:val="00F46B21"/>
    <w:rsid w:val="00F53237"/>
    <w:rsid w:val="00F60138"/>
    <w:rsid w:val="00F604AF"/>
    <w:rsid w:val="00F6235C"/>
    <w:rsid w:val="00F62A0A"/>
    <w:rsid w:val="00F63B31"/>
    <w:rsid w:val="00F7507D"/>
    <w:rsid w:val="00F77369"/>
    <w:rsid w:val="00F80C93"/>
    <w:rsid w:val="00F828BC"/>
    <w:rsid w:val="00F92D2F"/>
    <w:rsid w:val="00F970A2"/>
    <w:rsid w:val="00FA02FA"/>
    <w:rsid w:val="00FA4D6B"/>
    <w:rsid w:val="00FA635D"/>
    <w:rsid w:val="00FB7B8C"/>
    <w:rsid w:val="00FC2896"/>
    <w:rsid w:val="00FC4D6E"/>
    <w:rsid w:val="00FC5CC9"/>
    <w:rsid w:val="00FD0547"/>
    <w:rsid w:val="00FD11EE"/>
    <w:rsid w:val="00FE0D57"/>
    <w:rsid w:val="00FE736B"/>
    <w:rsid w:val="00FF1707"/>
    <w:rsid w:val="00FF2227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link w:val="a8"/>
    <w:uiPriority w:val="99"/>
    <w:rsid w:val="00C67D1F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0D716A"/>
    <w:rPr>
      <w:i/>
      <w:iCs/>
    </w:rPr>
  </w:style>
  <w:style w:type="paragraph" w:styleId="aa">
    <w:name w:val="Title"/>
    <w:basedOn w:val="a"/>
    <w:next w:val="a"/>
    <w:link w:val="ab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823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3DE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823DE6"/>
    <w:rPr>
      <w:sz w:val="16"/>
      <w:szCs w:val="16"/>
    </w:rPr>
  </w:style>
  <w:style w:type="paragraph" w:styleId="af">
    <w:name w:val="annotation text"/>
    <w:basedOn w:val="a"/>
    <w:link w:val="af0"/>
    <w:rsid w:val="00823D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23DE6"/>
  </w:style>
  <w:style w:type="paragraph" w:styleId="af1">
    <w:name w:val="annotation subject"/>
    <w:basedOn w:val="af"/>
    <w:next w:val="af"/>
    <w:link w:val="af2"/>
    <w:rsid w:val="00823DE6"/>
    <w:rPr>
      <w:b/>
      <w:bCs/>
    </w:rPr>
  </w:style>
  <w:style w:type="character" w:customStyle="1" w:styleId="af2">
    <w:name w:val="Тема примечания Знак"/>
    <w:basedOn w:val="af0"/>
    <w:link w:val="af1"/>
    <w:rsid w:val="00823DE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F07E6"/>
    <w:rPr>
      <w:sz w:val="24"/>
      <w:szCs w:val="24"/>
    </w:rPr>
  </w:style>
  <w:style w:type="paragraph" w:customStyle="1" w:styleId="ConsPlusNormal">
    <w:name w:val="ConsPlusNormal"/>
    <w:rsid w:val="00D97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BodyText">
    <w:name w:val="Body Text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rsid w:val="00C67D1F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0D716A"/>
    <w:rPr>
      <w:i/>
      <w:iCs/>
    </w:rPr>
  </w:style>
  <w:style w:type="paragraph" w:styleId="a9">
    <w:name w:val="Title"/>
    <w:basedOn w:val="a"/>
    <w:next w:val="a"/>
    <w:link w:val="aa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823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3DE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23DE6"/>
    <w:rPr>
      <w:sz w:val="16"/>
      <w:szCs w:val="16"/>
    </w:rPr>
  </w:style>
  <w:style w:type="paragraph" w:styleId="ae">
    <w:name w:val="annotation text"/>
    <w:basedOn w:val="a"/>
    <w:link w:val="af"/>
    <w:rsid w:val="00823D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23DE6"/>
  </w:style>
  <w:style w:type="paragraph" w:styleId="af0">
    <w:name w:val="annotation subject"/>
    <w:basedOn w:val="ae"/>
    <w:next w:val="ae"/>
    <w:link w:val="af1"/>
    <w:rsid w:val="00823DE6"/>
    <w:rPr>
      <w:b/>
      <w:bCs/>
    </w:rPr>
  </w:style>
  <w:style w:type="character" w:customStyle="1" w:styleId="af1">
    <w:name w:val="Тема примечания Знак"/>
    <w:basedOn w:val="af"/>
    <w:link w:val="af0"/>
    <w:rsid w:val="0082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85D4-F399-4DD7-A055-8D065C8A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I.R.I.S.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3</cp:revision>
  <cp:lastPrinted>2016-02-03T08:23:00Z</cp:lastPrinted>
  <dcterms:created xsi:type="dcterms:W3CDTF">2016-03-11T09:59:00Z</dcterms:created>
  <dcterms:modified xsi:type="dcterms:W3CDTF">2016-03-11T10:18:00Z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