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BD" w:rsidRPr="00FB31BD" w:rsidRDefault="005C1F5F" w:rsidP="00B37615">
      <w:pPr>
        <w:jc w:val="both"/>
        <w:rPr>
          <w:bCs/>
          <w:iCs/>
          <w:sz w:val="20"/>
          <w:szCs w:val="20"/>
        </w:rPr>
      </w:pPr>
      <w:r w:rsidRPr="00B37615">
        <w:rPr>
          <w:sz w:val="20"/>
          <w:szCs w:val="20"/>
        </w:rPr>
        <w:t xml:space="preserve">Материалы, вынесенные на </w:t>
      </w:r>
      <w:r w:rsidRPr="00B37615">
        <w:rPr>
          <w:bCs/>
          <w:iCs/>
          <w:sz w:val="20"/>
          <w:szCs w:val="20"/>
        </w:rPr>
        <w:t>заседание Совета по Этике №</w:t>
      </w:r>
      <w:r w:rsidR="00001F18">
        <w:rPr>
          <w:bCs/>
          <w:iCs/>
          <w:sz w:val="20"/>
          <w:szCs w:val="20"/>
        </w:rPr>
        <w:t xml:space="preserve"> </w:t>
      </w:r>
      <w:r w:rsidR="00755181">
        <w:rPr>
          <w:bCs/>
          <w:iCs/>
          <w:sz w:val="20"/>
          <w:szCs w:val="20"/>
        </w:rPr>
        <w:t>10</w:t>
      </w:r>
      <w:r w:rsidR="002E4F99">
        <w:rPr>
          <w:bCs/>
          <w:iCs/>
          <w:sz w:val="20"/>
          <w:szCs w:val="20"/>
        </w:rPr>
        <w:t>4</w:t>
      </w:r>
      <w:r w:rsidR="002D42F3">
        <w:rPr>
          <w:bCs/>
          <w:iCs/>
          <w:sz w:val="20"/>
          <w:szCs w:val="20"/>
        </w:rPr>
        <w:t xml:space="preserve"> от </w:t>
      </w:r>
      <w:r w:rsidR="002E4F99">
        <w:rPr>
          <w:bCs/>
          <w:iCs/>
          <w:sz w:val="20"/>
          <w:szCs w:val="20"/>
        </w:rPr>
        <w:t>02</w:t>
      </w:r>
      <w:r w:rsidR="002D42F3">
        <w:rPr>
          <w:bCs/>
          <w:iCs/>
          <w:sz w:val="20"/>
          <w:szCs w:val="20"/>
        </w:rPr>
        <w:t>.</w:t>
      </w:r>
      <w:r w:rsidR="00C761A3">
        <w:rPr>
          <w:bCs/>
          <w:iCs/>
          <w:sz w:val="20"/>
          <w:szCs w:val="20"/>
        </w:rPr>
        <w:t>0</w:t>
      </w:r>
      <w:r w:rsidR="002E4F99">
        <w:rPr>
          <w:bCs/>
          <w:iCs/>
          <w:sz w:val="20"/>
          <w:szCs w:val="20"/>
        </w:rPr>
        <w:t>6</w:t>
      </w:r>
      <w:r w:rsidR="00473A7A">
        <w:rPr>
          <w:bCs/>
          <w:iCs/>
          <w:sz w:val="20"/>
          <w:szCs w:val="20"/>
        </w:rPr>
        <w:t>.201</w:t>
      </w:r>
      <w:r w:rsidR="007F58B8">
        <w:rPr>
          <w:bCs/>
          <w:iCs/>
          <w:sz w:val="20"/>
          <w:szCs w:val="20"/>
        </w:rPr>
        <w:t>5</w:t>
      </w:r>
      <w:r w:rsidR="00D46CD3">
        <w:rPr>
          <w:bCs/>
          <w:iCs/>
          <w:sz w:val="20"/>
          <w:szCs w:val="20"/>
        </w:rPr>
        <w:t xml:space="preserve"> г</w:t>
      </w:r>
      <w:r w:rsidR="00FB31BD" w:rsidRPr="00FB31BD">
        <w:rPr>
          <w:bCs/>
          <w:iCs/>
          <w:sz w:val="20"/>
          <w:szCs w:val="20"/>
        </w:rPr>
        <w:t>.</w:t>
      </w:r>
    </w:p>
    <w:p w:rsidR="00FB31BD" w:rsidRPr="00FB31BD" w:rsidRDefault="00FB31BD" w:rsidP="00B37615">
      <w:pPr>
        <w:jc w:val="both"/>
        <w:rPr>
          <w:bCs/>
          <w:iCs/>
          <w:sz w:val="20"/>
          <w:szCs w:val="20"/>
        </w:r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1135"/>
        <w:gridCol w:w="1417"/>
        <w:gridCol w:w="1418"/>
        <w:gridCol w:w="1701"/>
        <w:gridCol w:w="1851"/>
        <w:gridCol w:w="1693"/>
        <w:gridCol w:w="4536"/>
        <w:gridCol w:w="1842"/>
      </w:tblGrid>
      <w:tr w:rsidR="00FB31BD" w:rsidRPr="00FB31BD" w:rsidTr="008B3211">
        <w:trPr>
          <w:trHeight w:val="9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Внутрен</w:t>
            </w:r>
            <w:r>
              <w:rPr>
                <w:sz w:val="20"/>
                <w:szCs w:val="20"/>
              </w:rPr>
              <w:t>-</w:t>
            </w:r>
            <w:r w:rsidRPr="00F522D8">
              <w:rPr>
                <w:sz w:val="20"/>
                <w:szCs w:val="20"/>
              </w:rPr>
              <w:t>ний №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color w:val="000000"/>
                <w:sz w:val="20"/>
                <w:szCs w:val="20"/>
              </w:rPr>
            </w:pPr>
            <w:r w:rsidRPr="00F522D8">
              <w:rPr>
                <w:color w:val="000000"/>
                <w:sz w:val="20"/>
                <w:szCs w:val="20"/>
              </w:rPr>
              <w:t>Дата поступления в Совет по этике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Корреспондент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Содержание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№ протокола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B31BD" w:rsidRPr="00F522D8" w:rsidRDefault="00FB31BD" w:rsidP="00FB31BD">
            <w:pPr>
              <w:jc w:val="center"/>
              <w:rPr>
                <w:sz w:val="20"/>
                <w:szCs w:val="20"/>
              </w:rPr>
            </w:pPr>
            <w:r w:rsidRPr="00F522D8">
              <w:rPr>
                <w:sz w:val="20"/>
                <w:szCs w:val="20"/>
              </w:rPr>
              <w:t>Предварительное решение</w:t>
            </w:r>
          </w:p>
        </w:tc>
      </w:tr>
      <w:tr w:rsidR="002E4F99" w:rsidRPr="00FB31BD" w:rsidTr="000C5A67">
        <w:trPr>
          <w:trHeight w:val="11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ЭК-48219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22.04.15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20-2-479152/Р/ЭТ-З от 13.04.2015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"Технология лекарств"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250315-ZDV-TL-001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«Одноцентровое, открытое, рандомизированное, двухпериодное, с двумя последовательными приемами, перекрестное исследование относительной биодоступности и биоэквивалентности препарата Зидовудин-АЗТ (таблетки, покрытые пленочной оболочкой 300 мг, ООО «Технология лекарств», Россия) в сравнении с препаратом Зидо-Эйч (таблетки, покрытые пленочной оболочкой, 300 мг, ООО «Диалогфарма», Россия) при приеме натощак здоровыми добровольцами»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73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29.04.15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20-2-480178/Р/ЭТ-З от 27.04.2015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"Канонфарма продакшн"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 w:rsidP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051/14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 открытое рандомизированное перекрестное исследование сравнительной фармакокинетики и биоэквивалентности препаратов Гликазид Канон, таблетки с модифицированным высвобождением, 60 мг ("ЗАО "Канонфарма продакшн", Россия) и Диабетон® МВ, таблетки с модифицированным высвобождением, 60 мг ("Лаборатории Сервье", Франция) у здоровых добровольцев.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20-2-480514/Р/ЭТ-З от28.04.2015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Московское предствительство компании "Толмар, корп.", Панама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TOL-ABI-002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 открытое перекрестное исследование биоэквивалентности препарата Забрукс® (абиратерона ацетат, 250 мг, таблетки, "Толмар, Корп.", Панама) и препарата Зитига® (абиратерона ацетат, 250 мг, таблетки, ООО "Джонсон &amp; Джонсон", Россия), после однократного перорального приема натощак здоровыми добровольцами.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111D8">
        <w:trPr>
          <w:trHeight w:val="1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480851-20-1/ЭС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"Московская фармацевтическая фабрика"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ЛВК-01/14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сравнительное, пострегистрационное клиническое исследование по оценке эффективности и безопасности препарата Лавакол®, порошка для приготовления раствора для приема внутрь 12г, производства ЗАО "Московская фармацевтическая фабрика" в сравнении с препаратом Форлакс®, порошком для приготовления раствора для приема внутрь 10г, производства "Бофур Ипсен Индастри" (Франция) при курсовом применении у пациентов с синдромом раздраженного кишечника и с хроническим функциональным запором.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480125-20-1/ЭС-П от: 29.04.2015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"АВВА РУС",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к протоколу, новой версии ИРК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СПФ-ИБЭ-1-2014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рандомизированное сравнительное с перекрестным дизайном исследование фармакокинетики и биоэквивалентности лекарственных препаратов Спарфлоксацин, таблетки, покрытые пленочной оболочкой, 200 мг (ОАО "АВВА РУС" (Россия)) и Спарфло таблетки, покрытые оболочкой, 200 мг (Д-р Редди'с Лабораторис, Индия), в условиях однократного перорального приема здоровыми добровольцами"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4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480124-20-1/ЭС-П от: 29.04.2015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ОАОК "Торговый дом Аллерген"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№1 к протоколу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042014-HIB-001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"Рагндомизированное, контролируемое, двойное слепое, многоцентровое исследование III фазы для оценки иммуногенности, реактогенности и безопасности коньюгированной вакцины для профилактики инфекций, вызываемых Haemophilus influenzae типа b Вэл-Хиб ("Юйси Вэлвакс Биотекнолоджи Ко.,Лтд", Китай) в сравнении с вакциной Акт-ХИБ ("Санофи Пастер С.А.", Франция) при 3-кратной первичной вакцинации в возрасте 3, 4,5 и 6 месяцев у здоровых детей в Российской Федерации"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480629-20-1/ЭС-П от: 29.04.2015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"ФармТайм",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R/1014-1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рандомизированное клиническое исследование эффективности и безопасности комбинированной терапии препаратами АОСТА®, лиофилизат для приготовления раствора для инфузий 500 мг ("Лаборатория Тютор С.А.С.И.Ф.И.А.", Аргентина) и цисплатин в сравнении с комбинированной терапией препаратами Алимта®, лиофилизат для приготовления раствора для инфузий, 500 мг (Эли Лили Восток С.А., Швейцария) и цисплатин у пациентов с местнораспространенным или метастатическим неплоскоклеточным немелкоклеточным раком легкого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20-2-452320/Р/ЭТ-З от 29.04.2015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Группа Компаний "ЭПИДБИОМЕД"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Дипентаст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ДИП/2-2015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клиническое исследование по изучению сравнительной эффективности и безопасности препарата Дипентаст®, раствор для инъекций, (ФГУП "Московский эндокринный завод", Россия) и препарата Магневист®, раствор для внутривенного введения, («Байер Фарма АГ», Германия) при проведении процедуры интракраниального МР-контрастирования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930237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20-2-422397/Р/ЭТ-З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"Вертекс"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Фринзол Ципро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0045-2015-3735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Проспективное рандомизированное многоцентровое клиническое исследование эффективности, переносимости и безопасности назального спрея Фринозол Ципро в сравнении с препаратом Полидекса с фенилэфрином у пациентов с острым ринитом/ринофарингитом или синуситом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756EB5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20-2-479698/Р/ЭТ-З от 28.04.2015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"ФАРМАПАРК"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EPD/R01-15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Сравнительное рандомизированное перекрестное клиническое исследование фармакокинетики, фармакодинамики и переносимости препаратов ЭпоДарба® (ООО «ФАРМАПАРК», Россия; производитель ОАО «Фармстандарт-УфаВИТА", Россия), раствор для инъекций, и Аранесп® (Амджен Европа Б.В., Нидерланды), раствор для инъекций, при однократном подкожном и однократном внутривенном введении здоровым добровольцам.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783A91">
        <w:trPr>
          <w:trHeight w:val="19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20-2-477143/Р/ЭТ-З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"Российская наркологическая лига"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 (повторная экспертиза, изменено количество пациентов)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ИД-III-01-023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 плацебо-контролируемое рандомизированное исследование эффективности и безопасности препарата "Сульфалонг®", таблетки 250 мг, для лечения пациентов с зависимостью от алкоголя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20-2-480762/Р/ЭТ-З от 06.05.2015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ПАО "Отисифарм"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PNT-G/R01-15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многоцентровое, рандомизированное, контролируемое клиническое исследование по изучению эффективности и безопасности применения препарата Пенталгин® экстра-гель, гель для наружного применения 5% (ПАО "ОТИСИФАРМ", Россия) для купирования острого болевого синдрома у пациентов с травмами мягких тканей, периартикулярных тканей в сравнении с препаратом Кетопрофен, гель для наружного применения5% (ЗАО "Вертекс", Россия)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2E4F99" w:rsidRPr="00FB31BD" w:rsidTr="008B3211">
        <w:trPr>
          <w:trHeight w:val="1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481500-20-1/ЭС-П от 08.05.2015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205MS303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исследование-продолжение, в котором оценивается безопасность и эффективность длительного лечения препаратом BIIB019 (Даклизумаб Высокой Полезной Продуктивности [ДАК ВПП]) в качестве монотерапии у пациентов с рассеянным склерозом, которые завершили исследование 205MS301»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20-2-435969/Р/ЭТ-З от: 30.04.2015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"Вертекс"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08022014-EZK-SE-001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"Рандомизированное, двойное слепое, плацебо-контролируемое, с параллельными группами исследование эффективности, безопасности и переносимости лекартственного препарата Экзилак (тербинафина гидрохлорид + эконазола нитрат) раствор для наружного применения (ЗАО "Вертекс", Санкт-Петербург, Россия) в качестве монотерапии онихомикоза".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2E4F99" w:rsidRPr="00FB31BD" w:rsidTr="004D7A67">
        <w:trPr>
          <w:trHeight w:val="1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20-2-480784/Р/ЭТ-З от: 07.05.2015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"Изварино Фарма"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10042015-MfLIz-001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рандомизированное, перекрестное исследование сравнительной фармакокинетики и биоэквивалентности препаратов метформин МВ таблетки прологированного действия, 1000 мг (ООО "Изварино Фарма", Россия) и глюкофаж лонг, таблетки пролонгированного действия, 500 мг (Мерк Сантэ с.а.с., Франция) с участием здоровых добровольцев натощак".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756EB5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480840-20-1/ЭС от 30.04.2015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«Эбботт Лэбораториз»,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MITI3001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 двойное слепое плацебо-контролируемое исследование по оценке иммунологических эффектов и безопасности 60-дневного курса лечения препаратом Таблетки ALK HDM у взрослых пациентов с аллергическим ринитом и/или аллергической астмой, вызванных аллергенами клещей домашней пыли».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480863-20-1/ЭС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«Ворлдвайд Клиникал Трайалз»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CHS-1420-02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«Двойное слепое, рандомизированное исследование в параллельных группах, с активным контролем, для сравнения эффективности и безопасности препарата CHS-1420 и Хумиры® у пациентов с хроническим бляшечным псориазом (PsOsim)».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480742-20-1/ЭС от 29.04.2015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 Хоффманн-Ля Рош Лтд» (Швейцария)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МО29594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 открытое несравнительное исследование II фазы по оценке безопасности и эффективности бевацизумаба в сочетании с карбоплатином и паклитакселом у пациенток с метастатическим, рецидивирующим или персистирующим раком шейки матки».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E4F99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20-2-480531/Р/ЭТ-З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ОАО "Гедеон Рихтер", Венгрия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12012015-AmLisGR-001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проводимое в два этапа, перекрестное исследование биоэквивалентности препарата Лизиноприл+Амлодипин таблетки 10 мг + 10 мг (ОАО «Гедеон Рихтер», Венгрия) в сравнении с одновременным приемом по 1 таблетке каждого из препаратов: Ирумед® (лизиноприл) таблетки 10 мг (БЕЛУПО, лекарства и косметика д.д., Республика Хорватия), Норваск® (амлодипин) таблетки 10 мг (Пфайзер Мэнюфэкчуринг Дойчленд ГмбХ, Германия), с однократным приемом натощак у здоровых добровольцев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44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20-2-478529/Р/ЭТ-З от 06.05.2015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"Хайят Сервис Плюс"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25122014-БИО-001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сравнительное рандомизированное клиническое исследование по оценке эффективности и безопасности препарата Биоселак, капсулы вагинальные («ИББС БИОМЕД С.А.», Польша) в сравнении с препаратом Лактонорм, капсулы вагинальные (ЗАО «ЛЕККО», Россия) у пациенток с бактериальным вагинозом после проведения антибактериальной терапии"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27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481476-20-1/ЭС-П от 08.05.15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«Фармасьютикал Рисерч Ассошиэйтс СиАйЭс» (США)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поправки к протоколу и новой версии информационного листка пациента.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FSS-AS-301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«12-недельное двойное слепое, плацебо-контролируемое исследование эффективности и безопасности применения Флутиказона пропионата, вводимого с помощью многодозового порошкового ингалятора по сравнению с применением смеси Флутиказона и Сальметерола, вводимой с помощью многодозового порошкового ингалятора у подростков и взрослых пациентов с сохраняющейся симптоматикой астмы на фоне проведения ингаляционной кортикостероидной терапии в низкой дозе».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756EB5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481043-20-1/ЭС-П от 12.05.2015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"Ф.Хоффманн-Ля Рош Лтд.", Швейцария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GX29185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 исследование III фазы с двойной маскировкой и контролем с помощью имитационных инъекций для оценки эффективности и безопасности лампализумаба при интравитреальном введении пациентам с географической атрофией вследствие возрастной макулярной дегенерации».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ЭК-48299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480845-20-1/ЭС-П от 12.05.2015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"Бристол-Майерс Сквиб",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AI443123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«Исследование комбинированного препарата с фиксированной дозой (КФД) Даклатасвира/ Асунапревира/ BMS-791325 у пациентов с хроническим гепатитом C, генотипа 1 (UNITY 4) Фаза III».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481030-20-1/ЭС-П от 12.05.2015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"ППД Девелопмент (Смоленск)"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MYL-1401A-3001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двойное слепое, рандомизированное, проводимое в двух параллельных группах исследование, в котором оценивается эквивалентность эффективности и безопасности адалимумаба, производимого компанией Милан (препарат MYL-1401A), и препарата Хумира® у пациентов с хроническим бляшечным псориазом средней и тяжёлой степени.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B05BD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481047-20-1/ЭС от: 12.05.2015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 Квест"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1 к протоколу, новой версии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 064А201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«Многоцентровое, рандомизированное, двойное слепое, плацебо-контролируемое, дозозависимое исследование для оценки биологической активности, безопасности, переносимости и фармакокинетики препарата ACT-334441 у пациентов с системной красной волчанкой»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B05BD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481324-20-1/ЭС от: 12.05.2015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"ФАРМАКОР ПРОДАКШН",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 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«Открытое, рандомизированное, перекрестное исследование сравнительной фармакокинетики и биоэквивалентности препаратов Диабефарм® MB таблетки с модифицированным высвобождением 60 мг (ООО «ФАРМАКОР ПРОДАКШН», Россия) и Диабетон ®МВ таблетки с модифицированным высвобождением 60 мг («Лаборатории Сервье», Франция)»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B05BD">
        <w:trPr>
          <w:trHeight w:val="15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481238-20-1/ЭС-П от: 12.05.2015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"Ист-фарм"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IST-ionohes-001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"Рандомизированное, открытое исследование не меньшей эффективности лекарственного препарата Ионохес, раствор для инфузий, 10 % (ЗАО "Ист-Фарм", Россия) в сравнении с лекарственным препаратом Тетраспан 10, раствор для инфузий, 10 % (Б.БраунМельзунген АГ, Германия) для замещения объема циркулирующей крови при обширных ортопедических операциях"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20-2-481024/Р/ЭТ-З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"САНДОЗ"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BE_003_RAM+AML_CAP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исследуемого препарата Прилар (рамиприл + амлодипин), капсулы, 10 мг + 5 мг (Фармацевтический завод «Адамед Фарма С. А.», Польша) и комбинации препаратов Тритаце® (рамиприл), таблетки, 10 мг (Санофи-Авентис С.п.А., Италия) и Норваск® (амлодипин), таблетки, 5 мг (Пфайзер Мэнюфэкчуринг Дойчленд ГмбХ, Германия), у здоровых добровольцев при приёме натощак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4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20-2-481024/Р/ЭТ-З/1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"САНДОЗ"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BE_004 RAM+AML CAP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перекрестное исследование сравнительной фармакокинетики и биоэквивалентности исследуемого препарата Прилар (рамиприл + амлодипин), капсулы, 10 мг +10 мг (Фармацевтический завод «Адамед Фарма С.А.», Польша) и комбинации препаратов Тритаце® (рамиприл), таблетки, 10 мг (Санофи-Авентис С.п.А., Италия) и Норваск® (амлодипин), таблетки, 10 мг (Пфайзер Мэнюфэкчуринг Дойчленд ГмбХ, Германия), у здоровых добровольцев при приёме натощак</w:t>
            </w:r>
          </w:p>
          <w:p w:rsidR="002E4F99" w:rsidRDefault="002E4F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41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481048-20-1 /ЭС-П от 12.05.2015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"МБ Квест",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новых версий протокола 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AC-065A303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AC-065A303 GRIPHON OL «Долгосрочное открытое исследование без контрольной группы для оценки безопасности и переносимости препарата селексипаг (ACT-293987) у пациентов с легочной артериальной гипертензией»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481237-20-1/ЭС-П от 15.05.2015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"ПИК-ФАРМА",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поправки к протоколу и новой версии информационного листка пациента.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ПФ-ПАН-14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"Двойное слепое сравнительное многоцентровое рандомизированное плацебо-контролируемое в параллельных группах клиническое исследование по изучению эффективности и безопасности препарата Пантогам сироп 100 мг/мл (ООО "ПИК-ФАРМА", Россия) у детей возраста 6-12 месяцев с задержкой психомоторного развития вследствие перенесенного гипоксически-ишемического поражения центральной нервной системы"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481646-20-1/ЭС от 15.05.2015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Контрактно-исследовательская организация ООО «ППД Девелопмент (Смоленск)»,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абиципар пегол (AGN-150998)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150998-006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Исследование по оценке безопасности и эффективности абиципара пегола (AGN-150998) у пациентов с неоваскулярной возрастной макулярной дегенерацией» (исследование SEQUOIA)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69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481328-20/ЭС-П от 15.05.2015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BCD-022-02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Международное многоцентровое двойное слепое рандомизированное, проводимое в два этапа клиническое исследование фармакокинетики, эффективности и безопасности препарата BCD-022 (ЗАО «БИОКАД», Россия) по сравнению с препаратом Герцептин (Ф.Хоффманн-Ля Рош Лтд, Швейцария), применяемых в сочетании с паклитакселом у больных НЕR2-положительным метастатическим раком молочной железы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63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20-2-469679/Р/ЭТ-ИНФ от 14.05.2015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"Технология лекарств",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(об одобрении проведения клинического исследования препарата Доксорубицин наносомальный)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101214-DOXN-TL-01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нерандомизированное многоцентровое клиническое исследование безопасности, переносимости и фармакокинетики возрастающих доз препарата Доксорубицин наносомальный, лиофилизат для приготовления суспензии для инфузий 25 мг в комплекте с растворителем (ООО "Технология лекарств, Россия) у пациентов с распространенными солидными опухолями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5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481959-20-1/ЭС-П от 15.05.2015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 Рус", Россия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 w:rsidP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ВР101-HV01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исследование безопасности, переносимости, фармакокинетики и фармакодинамики многократного применения препарата ВР101 у здоровых добровольцев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0C5A67">
        <w:trPr>
          <w:trHeight w:val="1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20-2-474321/Р/ЭТ-ИНФ от 13.05.2015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«Фармасинтез»,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(первое рассмотрение -протокол № 100 от 17.03.15; вн. № 47926)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П03/2014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рандомизированное перекрестное исследование сравнительной фармакокинетики и биоэквивалентности препаратов Трактен (Тенофовир 300 мг + Эмтрицитабин 200 мг + Эфавиренз 600 мг) таблетки, покрытые пленочной оболочкой (ОАО «Фармасинтез», Россия) и Атрипла® (Эфавиренз 600 мг + Эмтрицитабин 200 мг + Тенофовир 300мг) таблетки, покрытые пленочной оболочкой («Gilead Sciences», США)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482165-20-1/ЭС-П от 18.05.2015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с ограниченной ответственностью «Ф.Хоффманн-Ля Рош Лтд.» (Швейцария) г. Москва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GO29294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рандомизированное исследование третьей фазы по определению эффективности и безопасности препарата MPDL3280A (анти-PD-L1 антитело) по сравнению с химиотерапией у пациентов с местно-распространенным или метастатическим уротелиальным раком мочевого пузыря после неудачи платина-содержащей химиотерапии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756EB5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481766-20-1/ЭС от 18.05.2015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«Квинтайлс ГезмбХ»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клинического исследования препарата BI 695502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1302.5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двойное слепое исследование фазы III для оценки эффективности и безопасности препарата BI 695502 в сочетании с химиотерапией в сравнении с Авастином® в сочетании с химиотерапией у пациентов с распространенным неплоскоклеточным немелкоклеточным раком легкого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98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482384-20-1-ЭС/П от 20.05.2015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ГезмбХ", Австрия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протокола, новой версии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E7080-G000-304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Многоцентровое, рандомизированное, открытое исследование III фазы, проводимое с целью сравнительной оценки эффективности и безопасности ленватиниба и сорафениба при проведении терапии первой линии пациентам с нерезектабельным печеночно-клеточным раком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E4F99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20-2-481496/Р/ЭТ-З от 14.05.2015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"ФармаРег"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MLL-2015-03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«Открытое многоцентровое проспективное рандомизированное сравнительное исследование эффективности и безопасности препаратов Леванор, гранулы для приготовления раствора для приема внутрь 3 г (Микро Лабc Лимитед, Индия) и Гепа-Мерц, гранулы для приготовления раствора для приема внутрь 3 г (Мерц Фарма ГмбХ и Ко. КГа А, Германия) у пациентов с жировой болезнью печени в стадии стеатоза или стеатогепатита».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B05BD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481765-20-1/ЭС от 18.05.2015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компании с ограниченной ответственностью «Кованс Клиникал энд Периэппрувал Сервисиз Лимитед»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МК-3475-054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Адъювантная иммунотерапия препаратом</w:t>
            </w:r>
            <w:r>
              <w:rPr>
                <w:color w:val="000000"/>
                <w:sz w:val="20"/>
                <w:szCs w:val="20"/>
              </w:rPr>
              <w:br/>
              <w:t>пембролизумаб (МК-3475), представляющим собой моноклональные антитела к PD- 1, по сравнению с плацебо после полной резекции меланомы III стадии с высоким риском метастазирования: рандомизированное, двойное слепое исследование 3-й фазы группы EORTC по изучению меланомы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45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481607-20-1/ЭС-П от: 14.05.2015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"Остерос Биомедика"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новой версии информационного листка пациента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ОВ-МВС-01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нерандомизированное многоцентровое клиническое исследование безопасности, переносимости, фармакодинамики и фармакокинетики возрастающих доз препарата МВС-11 у пациентов с поражением костной ткани, индуцированным злокачественными новообразованиями, I фаза.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2B05BD">
        <w:trPr>
          <w:trHeight w:val="167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482329-20-1/ЭС-П от 20.05.2015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«Атлант Клиникал»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и новых версий информационных листков пациент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ITI-01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Элиминация ингибитора у пациентов с Гемофилией А, принимающих Октанат ® или Вилате ®- пост-маркетинговое наблюдение»,</w:t>
            </w:r>
            <w:r>
              <w:rPr>
                <w:color w:val="000000"/>
                <w:sz w:val="20"/>
                <w:szCs w:val="20"/>
              </w:rPr>
              <w:br/>
              <w:t>1.6. заявитель:  ООО «Атлант Клиникал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756EB5">
        <w:trPr>
          <w:trHeight w:val="1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481645-20-1/ЭС-П от: 14.05.2015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ООО "Фармасьютикал Рисерч Ассошиэйтс СиАйЭс"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с включенными поправками 03 и04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FSS-AS-30017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«12-недельное, двойное слепое, плацебо-контролируемое исследование эффективности и безопасности применения флутиказона пропионата, вводимого с помощью многодозового порошкового ингалятора по сравнению с применением смеси флутиказона и сальметерола, вводимой с помощью многодозового порошкового ингалятора у подростков и взрослых пациентов с сохраняющейся симптоматикой астмы на фоне проведения ингаляционной кортикостероидной терапии»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Pr="004C5153" w:rsidRDefault="002E4F99">
            <w:pPr>
              <w:rPr>
                <w:color w:val="000000"/>
                <w:sz w:val="20"/>
                <w:szCs w:val="20"/>
              </w:rPr>
            </w:pPr>
            <w:r w:rsidRPr="004C5153">
              <w:rPr>
                <w:color w:val="000000"/>
                <w:sz w:val="20"/>
                <w:szCs w:val="20"/>
              </w:rPr>
              <w:t> </w:t>
            </w:r>
            <w:r w:rsidR="004C5153" w:rsidRPr="004C5153">
              <w:rPr>
                <w:color w:val="000000"/>
                <w:sz w:val="20"/>
                <w:szCs w:val="20"/>
              </w:rPr>
              <w:t>20-2-477858/Р/ЭТ-З от: 13.05.2015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 "Биокад"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BCD-095-1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 рандоизированное перекрестное исследование биоэквивалентности препаратов BCD-095 (ЗАО "Биокад", Россия) и Бараклюд (Бристол-Майерс сквибб Компани, США) у здоровых добровольцев при однократном пероральном приеме натощак"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8B3211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482383-20-1/ЭС-П от: 20.05.2015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"А.К.Р.-Сервис",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поправки № 2 к протоколу и новой версии информационного листка пациента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BIND-014-007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многоцентровое исследование 2 фазы для определения безопасности и эффективности препарата BIND-014 (наночастицы с доцетакселом суспензия для инъекций) в качестве терапии второй линии у пациентов с немелкоклеточным раком легкого с положительным статусом мутации в гене KRAS или у пациентов с плоскоклеточным немелкоклеточным раком легкого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FB31BD">
        <w:trPr>
          <w:trHeight w:val="178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481961-20-1/ЭС-П от: 15.05.2015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"Пи Эс Ай"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 ти новой версии информационного листка пациента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«Рандомизированное, открытое исследование III фазы по сравнительной оценке эффективности и безопасности афатиниба (BIBW 2992) для приема внутрь и метотрексата для внутривенного введения при лечении больных рецидивирующим и (или) метастатическим плоскоклеточным раком головы и шеи, у которых произошло прогрессирование заболевания после терапии c применением препаратов платины (кодовое наименование: LUX-Head &amp; Neck 1)»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RPr="00FB31BD" w:rsidTr="00930237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482102-20-1/ЭС-П от: 18.05.2015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ФГБУ "РОНЦ им. Н.Н. Блохина" РАМН (Филиал "Наукопрофи" ФГБУ "РОНЦ им.Н.Н. Блохина" РАМН),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новой версии протокола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ГЕМ-РРЛ-01-01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 проспективное многоцентровое рандомизированное исследование сравнения терапевтической эквивалентности препарата Гемцитабин-РОНЦ (производства Филиал "Наукопрофи" ФГБУ "РОНЦ им. Н.Н. Блохина" РАМН, РФ") с препаратом Гемзар (Eli Lilly Vostok S.А. (Швейцария); производитель: Lilly France (Франция) в составе схемы гемцитабин + цисплатин в качестве первой линии химиотерапии у больных распространенным неоперабельным или метастатическим немелкоклеточным раком легкого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20-2-481196/Р/ЭТ-З от: 13.05.2015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"Акрихин"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DISMAX-01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рандомизированное, перекрестное исследование сравнительной фармакокинетики и биоэквивалентности препаратов Дисмаксин, капсулы, 60 мг (Фармацевтический завод "Польфарма" АO, Польша) и Страттера, капсулы, 60 мг (Эли Лилли) у здоровых добровольцев при однократном приеме натощак"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2E4F99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20-2-480882/Р/ЭТ-З от 30.04.2015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"Валента Фармацевтика"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проведения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TEP-01-01-2015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Двойное слепое рандомизированное плацебо-контролируемое исследование по изучению безопасности, переносимости и фармакокинетических параметров препарата Тералиджен® ретард, таблетки пролнгированного действия, покрытые пленочной оболочкой, 20 мг, 40 мг и 60 мг (производства Открытого Акционерного Общества "Валента Фармацевтика", Россия) у здоровых добровольцев.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481685-20-1/ЭС-П от 14.05.2015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MT-1303-E05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Многоцентровое исследование II фазы, направленное на оценку безопасности и эффективности препарата MT-1303 при длительном применении у пациентов, страдающих рецидивирующим ремиттирующим рассеянным склерозом, которые завершили участие в исследовании MT-1303-E04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476971-20-1/ЭС от 22.05.2015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 на замечания Совета по этике (было не одобрено на заседании от 14.10.2014, вн. № 47170)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D1050301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6-недельное, рандомизированное, двойное слепое, плацебо-контролируемое, многоцентровое, с фиксированной дозой исследование в параллельных группах для оценки эффективности и безопасности применения Луразидона у пациентов подросткового возраста с шизофренией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20-2-449613/Р/ЭТ-ИНФ от 22.05.2015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ФГБОУ ВПО "Московский государственный университет имени М.В. Ломоносова", факультет фундаментальной медицины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- об одобрении клинического исследования препарата Иннервин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ИН29/12-14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Рандомизированное, двойное слепое, плацебо-контролируемое, сравнительное исследование в параллельных группах для оценки безопасности и эффективности применения, с подбором доз и курса лечения препарата ИННЕРВИН у пациентов с травмами периферических нервов верхней конечности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20-2-470700/Р/ЭТ-ИНФ от: 14.05.2015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ОАО "Биосинтез"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(ЭК 47788 рассм. на заседании № 97 от 10.02.2015 г.). Внесены изменения в название протокола.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20042014-TriBio-001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Открытое, рандомизированное, проводимое в два этапа, перекрестное исследование биоэквивалентности препаратов Тринальгин таблетки (ОАО Биосинтез) и Максиган® таблетки (Юникем Лабораториз Лтд., Индия) с однократным приемом натощак у здоровых добровольцев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20-2-473109/Р/ЭТ-ИНФ от: 14.05.2015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"Виренд Интернейшнл"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повторное рассмотрение (ЭК 47864 рассм. на заседании СЭ № 99 от 03.03.2015)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LEV-2014/1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"Открытое, рандомизированное, перекрестное исследование сравнительной фармакокинетики и биоэквивалентности лекарственных препаратов "Левофлоксацин", таблетки, покрытые пленочной оболочкой, 500 мг, производства "Сандживани Парантерал Лимитед, Индия" и "Таваник®", таблетки, покрытые пленочной оболочкой, 500 мг, производства "САНОФИ-АВЕНТИС ДОЙЧЛАНД ГмбХ", Германия"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одобрить</w:t>
            </w:r>
          </w:p>
        </w:tc>
      </w:tr>
      <w:tr w:rsidR="002E4F99" w:rsidTr="008B3211">
        <w:trPr>
          <w:trHeight w:val="1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482104-20-1/ЭС-П от: 18.05.2015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компании "Айкон Холдингс" (Ирландия), г. Москва, Россия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клин. исследования (Внесены изменения в название Протокола)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14570А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«Интервенционное, рандомизированное, двойное слепое, параллельногрупповое, плацебо-контролируемое, с применением гибких доз, долгосрочное исследование по оценке сохранения показателей эффективности и безопасности Брекспипразола, применяемого в дозе от 1 до 3 мг/день в качестве дополнительной терапии у пациентов с большим депрессивным расстройством и недостаточным ответом на лечение антидепрессантами».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  <w:tr w:rsidR="002E4F99" w:rsidTr="000C5A67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ЭК-48358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21.05.15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482382-20-1/ЭС-П от: 20.05.2015 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Представительство фирмы "Квинтайлс ГезмбХ"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 одобрении внесения изменений в материалы клин. исследования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GTi1201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"Рандомизированное, двойное слепое, плацебо-контролируемое исследование для оценки эффективности и безопасности еженедельного внутривенного введения альфа 1- ингибитор протеиназы (человеческий) в двух дозировках (60 мг/кг и 120 мг/кг) пациентам с эмфиземой легких, развившейся вследствие недостаточности альфа1-антитрипсина"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4F99" w:rsidRDefault="002E4F9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одобрить</w:t>
            </w:r>
          </w:p>
        </w:tc>
      </w:tr>
    </w:tbl>
    <w:p w:rsidR="00FB31BD" w:rsidRPr="00FB31BD" w:rsidRDefault="00FB31BD" w:rsidP="00B37615">
      <w:pPr>
        <w:jc w:val="both"/>
        <w:rPr>
          <w:sz w:val="20"/>
          <w:szCs w:val="20"/>
          <w:lang w:val="en-US"/>
        </w:rPr>
      </w:pPr>
    </w:p>
    <w:p w:rsidR="007D12C3" w:rsidRPr="00B37615" w:rsidRDefault="007D12C3" w:rsidP="00B37615">
      <w:pPr>
        <w:jc w:val="both"/>
        <w:rPr>
          <w:sz w:val="20"/>
          <w:szCs w:val="20"/>
        </w:rPr>
      </w:pPr>
    </w:p>
    <w:p w:rsidR="005C1F5F" w:rsidRPr="00B37615" w:rsidRDefault="005C1F5F" w:rsidP="00B37615">
      <w:pPr>
        <w:jc w:val="both"/>
        <w:rPr>
          <w:sz w:val="20"/>
          <w:szCs w:val="20"/>
        </w:rPr>
      </w:pPr>
    </w:p>
    <w:sectPr w:rsidR="005C1F5F" w:rsidRPr="00B37615" w:rsidSect="000C5A67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F5F"/>
    <w:rsid w:val="00001F18"/>
    <w:rsid w:val="00011450"/>
    <w:rsid w:val="00053F96"/>
    <w:rsid w:val="00094193"/>
    <w:rsid w:val="000B142B"/>
    <w:rsid w:val="000C5A67"/>
    <w:rsid w:val="000C5CEF"/>
    <w:rsid w:val="00143E47"/>
    <w:rsid w:val="001705BE"/>
    <w:rsid w:val="001839E9"/>
    <w:rsid w:val="00187576"/>
    <w:rsid w:val="00190A07"/>
    <w:rsid w:val="00190CBF"/>
    <w:rsid w:val="001B0A29"/>
    <w:rsid w:val="001C1A9C"/>
    <w:rsid w:val="001F5484"/>
    <w:rsid w:val="002775D8"/>
    <w:rsid w:val="002B05BD"/>
    <w:rsid w:val="002D42F3"/>
    <w:rsid w:val="002E4795"/>
    <w:rsid w:val="002E4F99"/>
    <w:rsid w:val="002E554E"/>
    <w:rsid w:val="003229CF"/>
    <w:rsid w:val="0033510B"/>
    <w:rsid w:val="003A106B"/>
    <w:rsid w:val="003D5A74"/>
    <w:rsid w:val="003F29F6"/>
    <w:rsid w:val="004031FE"/>
    <w:rsid w:val="00457B6D"/>
    <w:rsid w:val="00460862"/>
    <w:rsid w:val="0047346E"/>
    <w:rsid w:val="00473A7A"/>
    <w:rsid w:val="004846C8"/>
    <w:rsid w:val="004C5153"/>
    <w:rsid w:val="004D1D8C"/>
    <w:rsid w:val="004D5570"/>
    <w:rsid w:val="004D7A67"/>
    <w:rsid w:val="004E3420"/>
    <w:rsid w:val="00536D3F"/>
    <w:rsid w:val="005C07E1"/>
    <w:rsid w:val="005C1F5F"/>
    <w:rsid w:val="005E59B9"/>
    <w:rsid w:val="0064788F"/>
    <w:rsid w:val="00755181"/>
    <w:rsid w:val="00756EB5"/>
    <w:rsid w:val="00780E22"/>
    <w:rsid w:val="00783A91"/>
    <w:rsid w:val="007C1E1A"/>
    <w:rsid w:val="007C1ECD"/>
    <w:rsid w:val="007D12C3"/>
    <w:rsid w:val="007D66B5"/>
    <w:rsid w:val="007F58B8"/>
    <w:rsid w:val="008111D8"/>
    <w:rsid w:val="00835426"/>
    <w:rsid w:val="008924B1"/>
    <w:rsid w:val="008B3211"/>
    <w:rsid w:val="008D74FA"/>
    <w:rsid w:val="00930237"/>
    <w:rsid w:val="00944A00"/>
    <w:rsid w:val="00962017"/>
    <w:rsid w:val="00991667"/>
    <w:rsid w:val="00991A46"/>
    <w:rsid w:val="009C6FB1"/>
    <w:rsid w:val="009E153A"/>
    <w:rsid w:val="009F064B"/>
    <w:rsid w:val="009F3D53"/>
    <w:rsid w:val="00A167F6"/>
    <w:rsid w:val="00A850E3"/>
    <w:rsid w:val="00AC3A88"/>
    <w:rsid w:val="00AD7C95"/>
    <w:rsid w:val="00B37615"/>
    <w:rsid w:val="00B9454D"/>
    <w:rsid w:val="00C66DE8"/>
    <w:rsid w:val="00C74FAA"/>
    <w:rsid w:val="00C761A3"/>
    <w:rsid w:val="00C8305E"/>
    <w:rsid w:val="00CC4F11"/>
    <w:rsid w:val="00CE0A25"/>
    <w:rsid w:val="00CF08EB"/>
    <w:rsid w:val="00D03BD1"/>
    <w:rsid w:val="00D46CD3"/>
    <w:rsid w:val="00D86606"/>
    <w:rsid w:val="00D91FFB"/>
    <w:rsid w:val="00E45D3D"/>
    <w:rsid w:val="00E96352"/>
    <w:rsid w:val="00ED7516"/>
    <w:rsid w:val="00F17CD1"/>
    <w:rsid w:val="00F522D8"/>
    <w:rsid w:val="00F66293"/>
    <w:rsid w:val="00F93F51"/>
    <w:rsid w:val="00FA7EAA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F5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1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rsid w:val="005C1F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5C1F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xl24">
    <w:name w:val="xl24"/>
    <w:basedOn w:val="a"/>
    <w:rsid w:val="002775D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character" w:styleId="a4">
    <w:name w:val="FollowedHyperlink"/>
    <w:basedOn w:val="a0"/>
    <w:rsid w:val="002D42F3"/>
    <w:rPr>
      <w:color w:val="800080"/>
      <w:u w:val="single"/>
    </w:rPr>
  </w:style>
  <w:style w:type="character" w:styleId="a5">
    <w:name w:val="Hyperlink"/>
    <w:basedOn w:val="a0"/>
    <w:uiPriority w:val="99"/>
    <w:rsid w:val="00001F18"/>
    <w:rPr>
      <w:color w:val="0000FF"/>
      <w:u w:val="single"/>
    </w:rPr>
  </w:style>
  <w:style w:type="character" w:customStyle="1" w:styleId="z-0">
    <w:name w:val="z-Начало формы Знак"/>
    <w:basedOn w:val="a0"/>
    <w:link w:val="z-"/>
    <w:uiPriority w:val="99"/>
    <w:rsid w:val="009E153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E153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6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5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9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AC4F-60C4-4531-B669-D86C09F2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Материалы, вынесенные на заседание Совета по Этике №11 от 09</vt:lpstr>
    </vt:vector>
  </TitlesOfParts>
  <Company>NCESMP</Company>
  <LinksUpToDate>false</LinksUpToDate>
  <CharactersWithSpaces>29250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Материалы, вынесенные на заседание Совета по Этике №11 от 09</dc:title>
  <dc:creator>kuznetsovaa</dc:creator>
  <cp:lastModifiedBy>NikolaevaTN</cp:lastModifiedBy>
  <cp:revision>2</cp:revision>
  <cp:lastPrinted>2011-03-18T13:26:00Z</cp:lastPrinted>
  <dcterms:created xsi:type="dcterms:W3CDTF">2015-06-09T10:03:00Z</dcterms:created>
  <dcterms:modified xsi:type="dcterms:W3CDTF">2015-06-09T10:03:00Z</dcterms:modified>
</cp:coreProperties>
</file>