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E" w:rsidRDefault="00CA345E" w:rsidP="00D610E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C3198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1C3198" w:rsidRPr="004B5D7B" w:rsidRDefault="001C3198" w:rsidP="00D610E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CA345E" w:rsidRPr="004B5D7B" w:rsidRDefault="00CA345E" w:rsidP="00D610E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45E" w:rsidRPr="004B5D7B" w:rsidRDefault="00CA345E" w:rsidP="00D610E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45E" w:rsidRPr="001C3198" w:rsidRDefault="00CA345E" w:rsidP="00AE0A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98">
        <w:rPr>
          <w:rFonts w:ascii="Times New Roman" w:hAnsi="Times New Roman" w:cs="Times New Roman"/>
          <w:b/>
          <w:sz w:val="32"/>
          <w:szCs w:val="32"/>
        </w:rPr>
        <w:t>ОБЩАЯ ФАРМАКОПЕЙНАЯ СТАТЬЯ</w:t>
      </w:r>
    </w:p>
    <w:p w:rsidR="00B6690F" w:rsidRPr="001C3198" w:rsidRDefault="00CA345E" w:rsidP="00AD0FC5">
      <w:pPr>
        <w:widowControl/>
        <w:pBdr>
          <w:top w:val="single" w:sz="4" w:space="1" w:color="auto"/>
          <w:bottom w:val="single" w:sz="4" w:space="0" w:color="auto"/>
        </w:pBd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98">
        <w:rPr>
          <w:rFonts w:ascii="Times New Roman" w:hAnsi="Times New Roman" w:cs="Times New Roman"/>
          <w:b/>
          <w:sz w:val="28"/>
          <w:szCs w:val="28"/>
        </w:rPr>
        <w:t>О</w:t>
      </w:r>
      <w:r w:rsidR="001C3198" w:rsidRPr="001C3198">
        <w:rPr>
          <w:rFonts w:ascii="Times New Roman" w:hAnsi="Times New Roman" w:cs="Times New Roman"/>
          <w:b/>
          <w:sz w:val="28"/>
          <w:szCs w:val="28"/>
        </w:rPr>
        <w:t>пределение</w:t>
      </w:r>
      <w:r w:rsidRPr="001C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11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BE6211">
        <w:rPr>
          <w:rFonts w:ascii="Times New Roman" w:hAnsi="Times New Roman" w:cs="Times New Roman"/>
          <w:b/>
          <w:sz w:val="28"/>
          <w:szCs w:val="28"/>
        </w:rPr>
        <w:tab/>
      </w:r>
      <w:r w:rsidR="00BE6211">
        <w:rPr>
          <w:rFonts w:ascii="Times New Roman" w:hAnsi="Times New Roman" w:cs="Times New Roman"/>
          <w:b/>
          <w:sz w:val="28"/>
          <w:szCs w:val="28"/>
        </w:rPr>
        <w:tab/>
      </w:r>
      <w:r w:rsidR="00BE6211">
        <w:rPr>
          <w:rFonts w:ascii="Times New Roman" w:hAnsi="Times New Roman" w:cs="Times New Roman"/>
          <w:b/>
          <w:sz w:val="28"/>
          <w:szCs w:val="28"/>
        </w:rPr>
        <w:tab/>
      </w:r>
      <w:r w:rsidR="001C3198" w:rsidRPr="001C3198">
        <w:rPr>
          <w:rFonts w:ascii="Times New Roman" w:hAnsi="Times New Roman"/>
          <w:b/>
          <w:sz w:val="28"/>
          <w:szCs w:val="28"/>
        </w:rPr>
        <w:t>ОФС.1.2.4.0011.15</w:t>
      </w:r>
    </w:p>
    <w:p w:rsidR="00AD0FC5" w:rsidRDefault="00AD0FC5" w:rsidP="00AD0FC5">
      <w:pPr>
        <w:widowControl/>
        <w:pBdr>
          <w:top w:val="single" w:sz="4" w:space="1" w:color="auto"/>
          <w:bottom w:val="single" w:sz="4" w:space="0" w:color="auto"/>
        </w:pBdr>
        <w:tabs>
          <w:tab w:val="left" w:pos="5387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3198" w:rsidRPr="001C3198">
        <w:rPr>
          <w:rFonts w:ascii="Times New Roman" w:hAnsi="Times New Roman" w:cs="Times New Roman"/>
          <w:b/>
          <w:sz w:val="28"/>
          <w:szCs w:val="28"/>
        </w:rPr>
        <w:t>нтимикробных</w:t>
      </w:r>
      <w:proofErr w:type="spellEnd"/>
    </w:p>
    <w:p w:rsidR="00CA345E" w:rsidRPr="001C3198" w:rsidRDefault="00AD0FC5" w:rsidP="00080AA2">
      <w:pPr>
        <w:widowControl/>
        <w:pBdr>
          <w:top w:val="single" w:sz="4" w:space="1" w:color="auto"/>
          <w:bottom w:val="single" w:sz="4" w:space="0" w:color="auto"/>
        </w:pBdr>
        <w:tabs>
          <w:tab w:val="left" w:pos="4678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консервантов</w:t>
      </w:r>
      <w:r w:rsidR="00D610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0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0AA2" w:rsidRPr="001C3198">
        <w:rPr>
          <w:rFonts w:ascii="Times New Roman" w:hAnsi="Times New Roman" w:cs="Times New Roman"/>
          <w:b/>
          <w:sz w:val="28"/>
          <w:szCs w:val="28"/>
        </w:rPr>
        <w:t xml:space="preserve">ГФ </w:t>
      </w:r>
      <w:r w:rsidR="00080AA2" w:rsidRPr="001C319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080AA2" w:rsidRPr="001C3198">
        <w:rPr>
          <w:rFonts w:ascii="Times New Roman" w:hAnsi="Times New Roman" w:cs="Times New Roman"/>
          <w:b/>
          <w:sz w:val="28"/>
          <w:szCs w:val="28"/>
        </w:rPr>
        <w:t>, ч.1,</w:t>
      </w:r>
      <w:r w:rsidR="00080AA2" w:rsidRPr="00AD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A2" w:rsidRPr="001C3198">
        <w:rPr>
          <w:rFonts w:ascii="Times New Roman" w:hAnsi="Times New Roman" w:cs="Times New Roman"/>
          <w:b/>
          <w:sz w:val="28"/>
          <w:szCs w:val="28"/>
        </w:rPr>
        <w:t>ОФС 42-0069-07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725FB" w:rsidRDefault="00C008F4" w:rsidP="00D610EA">
      <w:pPr>
        <w:shd w:val="clear" w:color="auto" w:fill="FFFFFF"/>
        <w:spacing w:before="379" w:line="360" w:lineRule="auto"/>
        <w:ind w:firstLine="10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Настоящая </w:t>
      </w:r>
      <w:r w:rsidR="00421616">
        <w:rPr>
          <w:rFonts w:ascii="Times New Roman" w:hAnsi="Times New Roman" w:cs="Times New Roman"/>
          <w:color w:val="000000"/>
          <w:spacing w:val="-3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бщая фармакопейная </w:t>
      </w:r>
      <w:r w:rsidRPr="00CA345E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статья </w:t>
      </w:r>
      <w:r w:rsidR="00B85EBD">
        <w:rPr>
          <w:rFonts w:ascii="Times New Roman" w:hAnsi="Times New Roman" w:cs="Times New Roman"/>
          <w:color w:val="000000"/>
          <w:spacing w:val="-3"/>
          <w:sz w:val="28"/>
          <w:szCs w:val="24"/>
        </w:rPr>
        <w:t>распространяется на</w:t>
      </w:r>
      <w:r w:rsidRPr="00CA345E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CA345E">
        <w:rPr>
          <w:rFonts w:ascii="Times New Roman" w:hAnsi="Times New Roman" w:cs="Times New Roman"/>
          <w:color w:val="000000"/>
          <w:spacing w:val="-2"/>
          <w:sz w:val="28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определения эффективности </w:t>
      </w:r>
      <w:r w:rsidR="002716E8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антимикробных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консервантов, входящих в состав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лекарственных </w:t>
      </w:r>
      <w:r w:rsidR="002716E8"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препаратов (ЛП)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</w:p>
    <w:p w:rsidR="0070514D" w:rsidRPr="00321745" w:rsidRDefault="00C36E19" w:rsidP="00D610EA">
      <w:pPr>
        <w:spacing w:line="360" w:lineRule="auto"/>
        <w:ind w:firstLine="1004"/>
        <w:jc w:val="both"/>
        <w:rPr>
          <w:rFonts w:ascii="Times New Roman" w:hAnsi="Times New Roman" w:cs="Times New Roman"/>
          <w:sz w:val="28"/>
        </w:rPr>
      </w:pPr>
      <w:proofErr w:type="spellStart"/>
      <w:r w:rsidRPr="00321745">
        <w:rPr>
          <w:rFonts w:ascii="Times New Roman" w:hAnsi="Times New Roman" w:cs="Times New Roman"/>
          <w:sz w:val="28"/>
        </w:rPr>
        <w:t>Антимикробные</w:t>
      </w:r>
      <w:proofErr w:type="spellEnd"/>
      <w:r w:rsidRPr="00321745">
        <w:rPr>
          <w:rFonts w:ascii="Times New Roman" w:hAnsi="Times New Roman" w:cs="Times New Roman"/>
          <w:sz w:val="28"/>
        </w:rPr>
        <w:t xml:space="preserve"> к</w:t>
      </w:r>
      <w:r w:rsidR="002716E8" w:rsidRPr="00321745">
        <w:rPr>
          <w:rFonts w:ascii="Times New Roman" w:hAnsi="Times New Roman" w:cs="Times New Roman"/>
          <w:sz w:val="28"/>
        </w:rPr>
        <w:t xml:space="preserve">онсерванты </w:t>
      </w:r>
      <w:r w:rsidR="00FA4FF2" w:rsidRPr="003217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716E8" w:rsidRPr="00321745">
        <w:rPr>
          <w:rFonts w:ascii="Times New Roman" w:hAnsi="Times New Roman" w:cs="Times New Roman"/>
          <w:sz w:val="28"/>
        </w:rPr>
        <w:t xml:space="preserve"> это вещества</w:t>
      </w:r>
      <w:r w:rsidR="0070514D" w:rsidRPr="00321745">
        <w:rPr>
          <w:rFonts w:ascii="Times New Roman" w:hAnsi="Times New Roman" w:cs="Times New Roman"/>
          <w:sz w:val="28"/>
        </w:rPr>
        <w:t xml:space="preserve"> органической или неорганической природы</w:t>
      </w:r>
      <w:r w:rsidR="002716E8" w:rsidRPr="00321745">
        <w:rPr>
          <w:rFonts w:ascii="Times New Roman" w:hAnsi="Times New Roman" w:cs="Times New Roman"/>
          <w:sz w:val="28"/>
        </w:rPr>
        <w:t>,</w:t>
      </w:r>
      <w:r w:rsidRPr="00321745">
        <w:rPr>
          <w:rFonts w:ascii="Times New Roman" w:hAnsi="Times New Roman" w:cs="Times New Roman"/>
          <w:sz w:val="28"/>
        </w:rPr>
        <w:t xml:space="preserve"> обладающие антимикробным действием,</w:t>
      </w:r>
      <w:r w:rsidR="002716E8" w:rsidRPr="00321745">
        <w:rPr>
          <w:rFonts w:ascii="Times New Roman" w:hAnsi="Times New Roman" w:cs="Times New Roman"/>
          <w:sz w:val="28"/>
        </w:rPr>
        <w:t xml:space="preserve"> которые добавляют в ЛП для предотвращения роста и развития микроорганизмов, которые могут попасть в них в</w:t>
      </w:r>
      <w:r w:rsidR="0070514D" w:rsidRPr="00321745">
        <w:rPr>
          <w:rFonts w:ascii="Times New Roman" w:hAnsi="Times New Roman" w:cs="Times New Roman"/>
          <w:sz w:val="28"/>
        </w:rPr>
        <w:t xml:space="preserve"> </w:t>
      </w:r>
      <w:r w:rsidR="00C008F4" w:rsidRPr="00321745">
        <w:rPr>
          <w:rFonts w:ascii="Times New Roman" w:hAnsi="Times New Roman" w:cs="Times New Roman"/>
          <w:sz w:val="28"/>
        </w:rPr>
        <w:t>процесс</w:t>
      </w:r>
      <w:r w:rsidR="0070514D" w:rsidRPr="00321745">
        <w:rPr>
          <w:rFonts w:ascii="Times New Roman" w:hAnsi="Times New Roman" w:cs="Times New Roman"/>
          <w:sz w:val="28"/>
        </w:rPr>
        <w:t>е производства</w:t>
      </w:r>
      <w:r w:rsidR="00C008F4" w:rsidRPr="00321745">
        <w:rPr>
          <w:rFonts w:ascii="Times New Roman" w:hAnsi="Times New Roman" w:cs="Times New Roman"/>
          <w:sz w:val="28"/>
        </w:rPr>
        <w:t xml:space="preserve"> или при </w:t>
      </w:r>
      <w:r w:rsidR="002716E8" w:rsidRPr="00321745">
        <w:rPr>
          <w:rFonts w:ascii="Times New Roman" w:hAnsi="Times New Roman" w:cs="Times New Roman"/>
          <w:sz w:val="28"/>
        </w:rPr>
        <w:t>мног</w:t>
      </w:r>
      <w:r w:rsidR="00C008F4" w:rsidRPr="00321745">
        <w:rPr>
          <w:rFonts w:ascii="Times New Roman" w:hAnsi="Times New Roman" w:cs="Times New Roman"/>
          <w:sz w:val="28"/>
        </w:rPr>
        <w:t xml:space="preserve">ократном </w:t>
      </w:r>
      <w:r w:rsidR="002716E8" w:rsidRPr="00321745">
        <w:rPr>
          <w:rFonts w:ascii="Times New Roman" w:hAnsi="Times New Roman" w:cs="Times New Roman"/>
          <w:sz w:val="28"/>
        </w:rPr>
        <w:t>применении</w:t>
      </w:r>
      <w:r w:rsidR="00C008F4" w:rsidRPr="00321745">
        <w:rPr>
          <w:rFonts w:ascii="Times New Roman" w:hAnsi="Times New Roman" w:cs="Times New Roman"/>
          <w:sz w:val="28"/>
        </w:rPr>
        <w:t xml:space="preserve">. </w:t>
      </w:r>
      <w:r w:rsidR="00156B91" w:rsidRPr="00321745">
        <w:rPr>
          <w:rFonts w:ascii="Times New Roman" w:hAnsi="Times New Roman" w:cs="Times New Roman"/>
          <w:sz w:val="28"/>
        </w:rPr>
        <w:t>Э</w:t>
      </w:r>
      <w:r w:rsidR="00C008F4" w:rsidRPr="00321745">
        <w:rPr>
          <w:rFonts w:ascii="Times New Roman" w:hAnsi="Times New Roman" w:cs="Times New Roman"/>
          <w:sz w:val="28"/>
        </w:rPr>
        <w:t xml:space="preserve">ффективная концентрация консерванта в готовом </w:t>
      </w:r>
      <w:r w:rsidR="002716E8" w:rsidRPr="00321745">
        <w:rPr>
          <w:rFonts w:ascii="Times New Roman" w:hAnsi="Times New Roman" w:cs="Times New Roman"/>
          <w:sz w:val="28"/>
        </w:rPr>
        <w:t>ЛП</w:t>
      </w:r>
      <w:r w:rsidR="00C008F4" w:rsidRPr="00321745">
        <w:rPr>
          <w:rFonts w:ascii="Times New Roman" w:hAnsi="Times New Roman" w:cs="Times New Roman"/>
          <w:sz w:val="28"/>
        </w:rPr>
        <w:t xml:space="preserve"> должна быть ниже дозы, токсичной для человека.</w:t>
      </w:r>
    </w:p>
    <w:p w:rsidR="0070514D" w:rsidRPr="00321745" w:rsidRDefault="0070514D" w:rsidP="00D610E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21745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321745">
        <w:rPr>
          <w:rFonts w:ascii="Times New Roman" w:hAnsi="Times New Roman" w:cs="Times New Roman"/>
          <w:sz w:val="28"/>
        </w:rPr>
        <w:t>антимикробных</w:t>
      </w:r>
      <w:proofErr w:type="spellEnd"/>
      <w:r w:rsidRPr="00321745">
        <w:rPr>
          <w:rFonts w:ascii="Times New Roman" w:hAnsi="Times New Roman" w:cs="Times New Roman"/>
          <w:sz w:val="28"/>
        </w:rPr>
        <w:t xml:space="preserve"> консервантов – это способность вещества ингибировать рост микроорганизмов в ЛП на протяжении </w:t>
      </w:r>
      <w:r w:rsidR="00114274" w:rsidRPr="00321745">
        <w:rPr>
          <w:rFonts w:ascii="Times New Roman" w:hAnsi="Times New Roman" w:cs="Times New Roman"/>
          <w:sz w:val="28"/>
        </w:rPr>
        <w:t>срока годности</w:t>
      </w:r>
      <w:r w:rsidRPr="00321745">
        <w:rPr>
          <w:rFonts w:ascii="Times New Roman" w:hAnsi="Times New Roman" w:cs="Times New Roman"/>
          <w:sz w:val="28"/>
        </w:rPr>
        <w:t xml:space="preserve">. </w:t>
      </w:r>
      <w:r w:rsidR="00C008F4" w:rsidRPr="00321745">
        <w:rPr>
          <w:rFonts w:ascii="Times New Roman" w:hAnsi="Times New Roman" w:cs="Times New Roman"/>
          <w:sz w:val="28"/>
        </w:rPr>
        <w:t>Испытание эффективности консервантов</w:t>
      </w:r>
      <w:r w:rsidR="00156B91" w:rsidRPr="00321745">
        <w:rPr>
          <w:rFonts w:ascii="Times New Roman" w:hAnsi="Times New Roman" w:cs="Times New Roman"/>
          <w:sz w:val="28"/>
        </w:rPr>
        <w:t xml:space="preserve"> – это процедура,</w:t>
      </w:r>
      <w:r w:rsidR="00C008F4" w:rsidRPr="00321745">
        <w:rPr>
          <w:rFonts w:ascii="Times New Roman" w:hAnsi="Times New Roman" w:cs="Times New Roman"/>
          <w:sz w:val="28"/>
        </w:rPr>
        <w:t xml:space="preserve"> состо</w:t>
      </w:r>
      <w:r w:rsidR="00156B91" w:rsidRPr="00321745">
        <w:rPr>
          <w:rFonts w:ascii="Times New Roman" w:hAnsi="Times New Roman" w:cs="Times New Roman"/>
          <w:sz w:val="28"/>
        </w:rPr>
        <w:t>ящая</w:t>
      </w:r>
      <w:r w:rsidR="00C008F4" w:rsidRPr="00321745">
        <w:rPr>
          <w:rFonts w:ascii="Times New Roman" w:hAnsi="Times New Roman" w:cs="Times New Roman"/>
          <w:sz w:val="28"/>
        </w:rPr>
        <w:t xml:space="preserve"> из искусственно</w:t>
      </w:r>
      <w:r w:rsidR="002716E8" w:rsidRPr="00321745">
        <w:rPr>
          <w:rFonts w:ascii="Times New Roman" w:hAnsi="Times New Roman" w:cs="Times New Roman"/>
          <w:sz w:val="28"/>
        </w:rPr>
        <w:t>й</w:t>
      </w:r>
      <w:r w:rsidR="00C008F4" w:rsidRPr="00321745">
        <w:rPr>
          <w:rFonts w:ascii="Times New Roman" w:hAnsi="Times New Roman" w:cs="Times New Roman"/>
          <w:sz w:val="28"/>
        </w:rPr>
        <w:t xml:space="preserve"> </w:t>
      </w:r>
      <w:r w:rsidR="002716E8" w:rsidRPr="00321745">
        <w:rPr>
          <w:rFonts w:ascii="Times New Roman" w:hAnsi="Times New Roman" w:cs="Times New Roman"/>
          <w:sz w:val="28"/>
        </w:rPr>
        <w:t>контаминации</w:t>
      </w:r>
      <w:r w:rsidR="00C008F4" w:rsidRPr="00321745">
        <w:rPr>
          <w:rFonts w:ascii="Times New Roman" w:hAnsi="Times New Roman" w:cs="Times New Roman"/>
          <w:sz w:val="28"/>
        </w:rPr>
        <w:t xml:space="preserve"> </w:t>
      </w:r>
      <w:r w:rsidR="002716E8" w:rsidRPr="00321745">
        <w:rPr>
          <w:rFonts w:ascii="Times New Roman" w:hAnsi="Times New Roman" w:cs="Times New Roman"/>
          <w:sz w:val="28"/>
        </w:rPr>
        <w:t>образца ЛП</w:t>
      </w:r>
      <w:r w:rsidR="00C008F4" w:rsidRPr="00321745">
        <w:rPr>
          <w:rFonts w:ascii="Times New Roman" w:hAnsi="Times New Roman" w:cs="Times New Roman"/>
          <w:sz w:val="28"/>
        </w:rPr>
        <w:t xml:space="preserve"> суспензиями определенных тест-микроорганизмов, инкубации контаминированных образцов  при определенной температуре, отбора проб через указанные интервалы времени и подсчете жизнеспособных клеток  микроор</w:t>
      </w:r>
      <w:r w:rsidRPr="00321745">
        <w:rPr>
          <w:rFonts w:ascii="Times New Roman" w:hAnsi="Times New Roman" w:cs="Times New Roman"/>
          <w:sz w:val="28"/>
        </w:rPr>
        <w:t>ганизмов в 1г (</w:t>
      </w:r>
      <w:r w:rsidR="00C008F4" w:rsidRPr="00321745">
        <w:rPr>
          <w:rFonts w:ascii="Times New Roman" w:hAnsi="Times New Roman" w:cs="Times New Roman"/>
          <w:sz w:val="28"/>
        </w:rPr>
        <w:t>мл</w:t>
      </w:r>
      <w:r w:rsidRPr="00321745">
        <w:rPr>
          <w:rFonts w:ascii="Times New Roman" w:hAnsi="Times New Roman" w:cs="Times New Roman"/>
          <w:sz w:val="28"/>
        </w:rPr>
        <w:t>)</w:t>
      </w:r>
      <w:r w:rsidR="00C008F4" w:rsidRPr="00321745">
        <w:rPr>
          <w:rFonts w:ascii="Times New Roman" w:hAnsi="Times New Roman" w:cs="Times New Roman"/>
          <w:sz w:val="28"/>
        </w:rPr>
        <w:t xml:space="preserve"> </w:t>
      </w:r>
      <w:r w:rsidR="00523731" w:rsidRPr="00321745">
        <w:rPr>
          <w:rFonts w:ascii="Times New Roman" w:hAnsi="Times New Roman" w:cs="Times New Roman"/>
          <w:sz w:val="28"/>
        </w:rPr>
        <w:t>ЛП</w:t>
      </w:r>
      <w:r w:rsidR="00C008F4" w:rsidRPr="00321745">
        <w:rPr>
          <w:rFonts w:ascii="Times New Roman" w:hAnsi="Times New Roman" w:cs="Times New Roman"/>
          <w:sz w:val="28"/>
        </w:rPr>
        <w:t xml:space="preserve"> на протяжении периода испытания</w:t>
      </w:r>
      <w:r w:rsidR="00156B91" w:rsidRPr="00321745">
        <w:rPr>
          <w:rFonts w:ascii="Times New Roman" w:hAnsi="Times New Roman" w:cs="Times New Roman"/>
          <w:sz w:val="28"/>
        </w:rPr>
        <w:t>, расчетов и оценке полученных результатов</w:t>
      </w:r>
      <w:r w:rsidR="00C008F4" w:rsidRPr="00321745">
        <w:rPr>
          <w:rFonts w:ascii="Times New Roman" w:hAnsi="Times New Roman" w:cs="Times New Roman"/>
          <w:sz w:val="28"/>
        </w:rPr>
        <w:t>.</w:t>
      </w:r>
    </w:p>
    <w:p w:rsidR="00B65B0D" w:rsidRPr="00321745" w:rsidRDefault="00523731" w:rsidP="003217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321745">
        <w:rPr>
          <w:rFonts w:ascii="Times New Roman" w:hAnsi="Times New Roman" w:cs="Times New Roman"/>
          <w:sz w:val="28"/>
        </w:rPr>
        <w:t>ЛП</w:t>
      </w:r>
      <w:r w:rsidR="00C008F4" w:rsidRPr="00321745">
        <w:rPr>
          <w:rFonts w:ascii="Times New Roman" w:hAnsi="Times New Roman" w:cs="Times New Roman"/>
          <w:sz w:val="28"/>
        </w:rPr>
        <w:t xml:space="preserve">, в состав которых входят консерванты, разделены на </w:t>
      </w:r>
      <w:r w:rsidR="00CB61B7" w:rsidRPr="00321745">
        <w:rPr>
          <w:rFonts w:ascii="Times New Roman" w:hAnsi="Times New Roman" w:cs="Times New Roman"/>
          <w:sz w:val="28"/>
        </w:rPr>
        <w:t>три</w:t>
      </w:r>
      <w:r w:rsidR="00C008F4" w:rsidRPr="00321745">
        <w:rPr>
          <w:rFonts w:ascii="Times New Roman" w:hAnsi="Times New Roman" w:cs="Times New Roman"/>
          <w:sz w:val="28"/>
        </w:rPr>
        <w:t xml:space="preserve"> категории</w:t>
      </w:r>
      <w:r w:rsidR="002716E8" w:rsidRPr="00321745">
        <w:rPr>
          <w:rFonts w:ascii="Times New Roman" w:hAnsi="Times New Roman" w:cs="Times New Roman"/>
          <w:sz w:val="28"/>
        </w:rPr>
        <w:t xml:space="preserve">, представленные в </w:t>
      </w:r>
      <w:r w:rsidR="00C008F4" w:rsidRPr="00321745">
        <w:rPr>
          <w:rFonts w:ascii="Times New Roman" w:hAnsi="Times New Roman" w:cs="Times New Roman"/>
          <w:sz w:val="28"/>
        </w:rPr>
        <w:t>табл</w:t>
      </w:r>
      <w:r w:rsidR="00B85EBD" w:rsidRPr="00321745">
        <w:rPr>
          <w:rFonts w:ascii="Times New Roman" w:hAnsi="Times New Roman" w:cs="Times New Roman"/>
          <w:sz w:val="28"/>
        </w:rPr>
        <w:t>.</w:t>
      </w:r>
      <w:r w:rsidR="00C008F4" w:rsidRPr="00321745">
        <w:rPr>
          <w:rFonts w:ascii="Times New Roman" w:hAnsi="Times New Roman" w:cs="Times New Roman"/>
          <w:sz w:val="28"/>
        </w:rPr>
        <w:t xml:space="preserve"> 1. </w:t>
      </w:r>
    </w:p>
    <w:p w:rsidR="00D610EA" w:rsidRDefault="00D610EA" w:rsidP="00D610EA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lang w:val="en-US"/>
        </w:rPr>
      </w:pPr>
    </w:p>
    <w:p w:rsidR="001725FB" w:rsidRPr="00B65B0D" w:rsidRDefault="00C008F4" w:rsidP="00D610EA">
      <w:pPr>
        <w:shd w:val="clear" w:color="auto" w:fill="FFFFFF"/>
        <w:tabs>
          <w:tab w:val="left" w:pos="9498"/>
        </w:tabs>
        <w:spacing w:before="10" w:line="360" w:lineRule="auto"/>
        <w:ind w:right="6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lastRenderedPageBreak/>
        <w:t>Таблица 1</w:t>
      </w:r>
      <w:r w:rsidR="00B65B0D" w:rsidRPr="00B65B0D">
        <w:rPr>
          <w:rFonts w:ascii="Times New Roman" w:hAnsi="Times New Roman" w:cs="Times New Roman"/>
          <w:spacing w:val="-4"/>
          <w:sz w:val="28"/>
        </w:rPr>
        <w:t xml:space="preserve"> </w:t>
      </w:r>
      <w:r w:rsidR="00B321E7" w:rsidRPr="000F4779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B321E7" w:rsidRPr="00B321E7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Категории </w:t>
      </w:r>
      <w:r w:rsidR="00523731">
        <w:rPr>
          <w:rFonts w:ascii="Times New Roman" w:hAnsi="Times New Roman" w:cs="Times New Roman"/>
          <w:sz w:val="28"/>
        </w:rPr>
        <w:t>ЛП</w:t>
      </w:r>
      <w:r>
        <w:rPr>
          <w:rFonts w:ascii="Times New Roman" w:hAnsi="Times New Roman" w:cs="Times New Roman"/>
          <w:sz w:val="28"/>
        </w:rPr>
        <w:t>, со</w:t>
      </w:r>
      <w:r w:rsidR="00523731">
        <w:rPr>
          <w:rFonts w:ascii="Times New Roman" w:hAnsi="Times New Roman" w:cs="Times New Roman"/>
          <w:sz w:val="28"/>
        </w:rPr>
        <w:t>держащие</w:t>
      </w:r>
      <w:r>
        <w:rPr>
          <w:rFonts w:ascii="Times New Roman" w:hAnsi="Times New Roman" w:cs="Times New Roman"/>
          <w:sz w:val="28"/>
        </w:rPr>
        <w:t xml:space="preserve"> консерванты</w:t>
      </w:r>
    </w:p>
    <w:tbl>
      <w:tblPr>
        <w:tblW w:w="901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"/>
        <w:gridCol w:w="7371"/>
      </w:tblGrid>
      <w:tr w:rsidR="001725FB" w:rsidTr="00796FA8">
        <w:tc>
          <w:tcPr>
            <w:tcW w:w="1639" w:type="dxa"/>
          </w:tcPr>
          <w:p w:rsidR="001725FB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</w:pPr>
            <w:r>
              <w:t>Категория</w:t>
            </w:r>
          </w:p>
        </w:tc>
        <w:tc>
          <w:tcPr>
            <w:tcW w:w="7371" w:type="dxa"/>
          </w:tcPr>
          <w:p w:rsidR="002716E8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</w:pPr>
            <w:r>
              <w:t xml:space="preserve">Лекарственные </w:t>
            </w:r>
            <w:r w:rsidR="00523731">
              <w:t>препараты</w:t>
            </w:r>
          </w:p>
        </w:tc>
      </w:tr>
      <w:tr w:rsidR="001725FB" w:rsidTr="00796FA8">
        <w:tc>
          <w:tcPr>
            <w:tcW w:w="1639" w:type="dxa"/>
          </w:tcPr>
          <w:p w:rsidR="001725FB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</w:pPr>
            <w:r>
              <w:t xml:space="preserve"> 1</w:t>
            </w:r>
          </w:p>
        </w:tc>
        <w:tc>
          <w:tcPr>
            <w:tcW w:w="7371" w:type="dxa"/>
          </w:tcPr>
          <w:p w:rsidR="001725FB" w:rsidRPr="002716E8" w:rsidRDefault="0070514D" w:rsidP="00FB643A">
            <w:pPr>
              <w:pStyle w:val="a3"/>
              <w:shd w:val="clear" w:color="auto" w:fill="auto"/>
              <w:spacing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Стерильные ЛП (парентеральные; препараты для местного применения, офтальмологические ЛП)</w:t>
            </w:r>
          </w:p>
        </w:tc>
      </w:tr>
      <w:tr w:rsidR="001725FB" w:rsidTr="00796FA8">
        <w:tc>
          <w:tcPr>
            <w:tcW w:w="1639" w:type="dxa"/>
          </w:tcPr>
          <w:p w:rsidR="001725FB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</w:pPr>
            <w:r>
              <w:t xml:space="preserve"> 2</w:t>
            </w:r>
          </w:p>
        </w:tc>
        <w:tc>
          <w:tcPr>
            <w:tcW w:w="7371" w:type="dxa"/>
          </w:tcPr>
          <w:p w:rsidR="001725FB" w:rsidRPr="00F9292D" w:rsidRDefault="0070514D" w:rsidP="00FB643A">
            <w:pPr>
              <w:pStyle w:val="6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A7259">
              <w:rPr>
                <w:sz w:val="28"/>
                <w:szCs w:val="28"/>
              </w:rPr>
              <w:t xml:space="preserve">Нестерильные </w:t>
            </w:r>
            <w:r w:rsidR="00C008F4" w:rsidRPr="00DA7259">
              <w:rPr>
                <w:sz w:val="28"/>
                <w:szCs w:val="28"/>
              </w:rPr>
              <w:t>Л</w:t>
            </w:r>
            <w:r w:rsidR="00523731" w:rsidRPr="00DA7259">
              <w:rPr>
                <w:sz w:val="28"/>
                <w:szCs w:val="28"/>
              </w:rPr>
              <w:t>П</w:t>
            </w:r>
            <w:r w:rsidR="00C008F4" w:rsidRPr="00DA7259">
              <w:rPr>
                <w:sz w:val="28"/>
                <w:szCs w:val="28"/>
              </w:rPr>
              <w:t>, применяемые местно</w:t>
            </w:r>
            <w:r w:rsidR="00DA7259" w:rsidRPr="00DA7259">
              <w:rPr>
                <w:sz w:val="28"/>
                <w:szCs w:val="28"/>
              </w:rPr>
              <w:t>,</w:t>
            </w:r>
            <w:r w:rsidR="00523731">
              <w:rPr>
                <w:spacing w:val="-3"/>
                <w:sz w:val="28"/>
                <w:szCs w:val="28"/>
              </w:rPr>
              <w:t xml:space="preserve"> </w:t>
            </w:r>
            <w:r w:rsidR="00DA7259" w:rsidRPr="007A767F">
              <w:rPr>
                <w:bCs/>
                <w:spacing w:val="-3"/>
                <w:sz w:val="28"/>
                <w:szCs w:val="28"/>
              </w:rPr>
              <w:t>для введения в  полость носа, в том числе и на слизистые</w:t>
            </w:r>
            <w:r w:rsidR="007A767F">
              <w:rPr>
                <w:bCs/>
                <w:spacing w:val="-3"/>
                <w:sz w:val="28"/>
                <w:szCs w:val="28"/>
              </w:rPr>
              <w:t xml:space="preserve"> оболочки</w:t>
            </w:r>
          </w:p>
        </w:tc>
      </w:tr>
      <w:tr w:rsidR="001725FB" w:rsidTr="00796FA8">
        <w:tc>
          <w:tcPr>
            <w:tcW w:w="1639" w:type="dxa"/>
          </w:tcPr>
          <w:p w:rsidR="001725FB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</w:pPr>
            <w:r>
              <w:t xml:space="preserve"> 3</w:t>
            </w:r>
          </w:p>
        </w:tc>
        <w:tc>
          <w:tcPr>
            <w:tcW w:w="7371" w:type="dxa"/>
          </w:tcPr>
          <w:p w:rsidR="001725FB" w:rsidRPr="00F9292D" w:rsidRDefault="00C008F4" w:rsidP="00FB643A">
            <w:pPr>
              <w:pStyle w:val="a3"/>
              <w:shd w:val="clear" w:color="auto" w:fill="auto"/>
              <w:spacing w:line="240" w:lineRule="auto"/>
              <w:ind w:left="0" w:firstLine="0"/>
              <w:jc w:val="both"/>
              <w:rPr>
                <w:szCs w:val="28"/>
              </w:rPr>
            </w:pPr>
            <w:r w:rsidRPr="007C0F0A">
              <w:rPr>
                <w:szCs w:val="28"/>
              </w:rPr>
              <w:t>Л</w:t>
            </w:r>
            <w:r w:rsidR="00523731" w:rsidRPr="007C0F0A">
              <w:rPr>
                <w:szCs w:val="28"/>
              </w:rPr>
              <w:t>П</w:t>
            </w:r>
            <w:r w:rsidRPr="007C0F0A">
              <w:rPr>
                <w:szCs w:val="28"/>
              </w:rPr>
              <w:t xml:space="preserve"> для приема внутрь</w:t>
            </w:r>
            <w:r w:rsidR="00DA7259">
              <w:rPr>
                <w:szCs w:val="28"/>
              </w:rPr>
              <w:t xml:space="preserve">, </w:t>
            </w:r>
            <w:r w:rsidR="0070514D" w:rsidRPr="007C0F0A">
              <w:rPr>
                <w:szCs w:val="28"/>
              </w:rPr>
              <w:t>включая антацидные</w:t>
            </w:r>
            <w:r w:rsidR="00DA7259">
              <w:rPr>
                <w:szCs w:val="28"/>
              </w:rPr>
              <w:t>,</w:t>
            </w:r>
            <w:r w:rsidR="00CA345E" w:rsidRPr="007C0F0A">
              <w:rPr>
                <w:szCs w:val="28"/>
              </w:rPr>
              <w:t xml:space="preserve"> водорастворимые или приготовленные на водной основе</w:t>
            </w:r>
          </w:p>
        </w:tc>
      </w:tr>
    </w:tbl>
    <w:p w:rsidR="00C94D42" w:rsidRDefault="00C94D42" w:rsidP="00D610EA">
      <w:pPr>
        <w:pStyle w:val="21"/>
        <w:spacing w:line="360" w:lineRule="auto"/>
        <w:rPr>
          <w:sz w:val="28"/>
          <w:szCs w:val="28"/>
          <w:lang w:val="ru-RU"/>
        </w:rPr>
      </w:pPr>
    </w:p>
    <w:p w:rsidR="00523731" w:rsidRPr="00C36E19" w:rsidRDefault="00F519EA" w:rsidP="00321745">
      <w:pPr>
        <w:pStyle w:val="21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</w:t>
      </w:r>
      <w:r w:rsidR="00C36E19" w:rsidRPr="00052B6C">
        <w:rPr>
          <w:sz w:val="28"/>
          <w:szCs w:val="28"/>
          <w:lang w:val="ru-RU"/>
        </w:rPr>
        <w:t>допустимо вносить консерванты в ЛП для внутриполостных, внутрисердечных, внутриглазных инъекций, имеющих доступ к спинномозговой жидкости, а также при разовой дозе, превышающей 15</w:t>
      </w:r>
      <w:r w:rsidR="00C36E19" w:rsidRPr="00052B6C">
        <w:rPr>
          <w:sz w:val="28"/>
          <w:szCs w:val="28"/>
        </w:rPr>
        <w:t> </w:t>
      </w:r>
      <w:r w:rsidR="00C36E19" w:rsidRPr="00052B6C">
        <w:rPr>
          <w:sz w:val="28"/>
          <w:szCs w:val="28"/>
          <w:lang w:val="ru-RU"/>
        </w:rPr>
        <w:t>мл.</w:t>
      </w:r>
    </w:p>
    <w:p w:rsidR="001725FB" w:rsidRPr="00850BF8" w:rsidRDefault="00850BF8" w:rsidP="00D610EA">
      <w:pPr>
        <w:pStyle w:val="21"/>
        <w:numPr>
          <w:ilvl w:val="0"/>
          <w:numId w:val="5"/>
        </w:numPr>
        <w:spacing w:line="360" w:lineRule="auto"/>
        <w:ind w:left="0" w:firstLine="0"/>
        <w:rPr>
          <w:b/>
          <w:bCs/>
          <w:iCs/>
          <w:sz w:val="28"/>
          <w:lang w:val="ru-RU"/>
        </w:rPr>
      </w:pPr>
      <w:proofErr w:type="gramStart"/>
      <w:r w:rsidRPr="00850BF8">
        <w:rPr>
          <w:b/>
          <w:bCs/>
          <w:iCs/>
          <w:sz w:val="28"/>
          <w:lang w:val="ru-RU"/>
        </w:rPr>
        <w:t>Используемые</w:t>
      </w:r>
      <w:proofErr w:type="gramEnd"/>
      <w:r w:rsidRPr="00850BF8">
        <w:rPr>
          <w:b/>
          <w:bCs/>
          <w:iCs/>
          <w:sz w:val="28"/>
          <w:lang w:val="ru-RU"/>
        </w:rPr>
        <w:t xml:space="preserve"> т</w:t>
      </w:r>
      <w:r w:rsidR="00C008F4" w:rsidRPr="00850BF8">
        <w:rPr>
          <w:b/>
          <w:bCs/>
          <w:iCs/>
          <w:sz w:val="28"/>
          <w:lang w:val="ru-RU"/>
        </w:rPr>
        <w:t>ест-</w:t>
      </w:r>
      <w:r w:rsidRPr="00850BF8">
        <w:rPr>
          <w:b/>
          <w:bCs/>
          <w:iCs/>
          <w:sz w:val="28"/>
          <w:lang w:val="ru-RU"/>
        </w:rPr>
        <w:t xml:space="preserve">штаммы </w:t>
      </w:r>
      <w:r w:rsidR="00C008F4" w:rsidRPr="00850BF8">
        <w:rPr>
          <w:b/>
          <w:bCs/>
          <w:iCs/>
          <w:sz w:val="28"/>
          <w:lang w:val="ru-RU"/>
        </w:rPr>
        <w:t>микроорганизм</w:t>
      </w:r>
      <w:r w:rsidR="00321745">
        <w:rPr>
          <w:b/>
          <w:bCs/>
          <w:iCs/>
          <w:sz w:val="28"/>
          <w:lang w:val="ru-RU"/>
        </w:rPr>
        <w:t>ов и работа с ними</w:t>
      </w:r>
    </w:p>
    <w:p w:rsidR="00523731" w:rsidRDefault="00F710D1" w:rsidP="00321745">
      <w:pPr>
        <w:pStyle w:val="21"/>
        <w:spacing w:line="360" w:lineRule="auto"/>
        <w:ind w:firstLine="709"/>
        <w:rPr>
          <w:spacing w:val="-4"/>
          <w:sz w:val="28"/>
          <w:lang w:val="ru-RU"/>
        </w:rPr>
      </w:pPr>
      <w:r>
        <w:rPr>
          <w:sz w:val="28"/>
          <w:lang w:val="ru-RU"/>
        </w:rPr>
        <w:t>Эффективность</w:t>
      </w:r>
      <w:r w:rsidR="00C008F4">
        <w:rPr>
          <w:sz w:val="28"/>
          <w:lang w:val="ru-RU"/>
        </w:rPr>
        <w:t xml:space="preserve"> консервантов определяют в отношении </w:t>
      </w:r>
      <w:r w:rsidR="009C581C">
        <w:rPr>
          <w:sz w:val="28"/>
          <w:lang w:val="ru-RU"/>
        </w:rPr>
        <w:t>определенных</w:t>
      </w:r>
      <w:r w:rsidR="00C008F4">
        <w:rPr>
          <w:sz w:val="28"/>
          <w:lang w:val="ru-RU"/>
        </w:rPr>
        <w:t xml:space="preserve"> видов бактерий и </w:t>
      </w:r>
      <w:r w:rsidR="00B65B0D">
        <w:rPr>
          <w:sz w:val="28"/>
          <w:lang w:val="ru-RU"/>
        </w:rPr>
        <w:t xml:space="preserve">дрожжевых и плесневых </w:t>
      </w:r>
      <w:r w:rsidR="00C008F4">
        <w:rPr>
          <w:sz w:val="28"/>
          <w:lang w:val="ru-RU"/>
        </w:rPr>
        <w:t>грибов</w:t>
      </w:r>
      <w:r w:rsidR="00C008F4">
        <w:rPr>
          <w:spacing w:val="-4"/>
          <w:sz w:val="28"/>
          <w:lang w:val="ru-RU"/>
        </w:rPr>
        <w:t>:</w:t>
      </w:r>
    </w:p>
    <w:p w:rsidR="00523731" w:rsidRPr="00CA345E" w:rsidRDefault="00C008F4" w:rsidP="00D610EA">
      <w:pPr>
        <w:pStyle w:val="21"/>
        <w:spacing w:line="360" w:lineRule="auto"/>
        <w:rPr>
          <w:spacing w:val="-1"/>
          <w:sz w:val="28"/>
        </w:rPr>
      </w:pPr>
      <w:r w:rsidRPr="00870801">
        <w:rPr>
          <w:i/>
          <w:spacing w:val="-4"/>
          <w:sz w:val="28"/>
        </w:rPr>
        <w:t>Escherichia coli</w:t>
      </w:r>
      <w:r w:rsidRPr="00156B91">
        <w:rPr>
          <w:spacing w:val="-4"/>
          <w:sz w:val="28"/>
        </w:rPr>
        <w:t xml:space="preserve"> </w:t>
      </w:r>
      <w:r w:rsidR="00B65B0D" w:rsidRPr="00B65B0D">
        <w:rPr>
          <w:spacing w:val="-4"/>
          <w:sz w:val="28"/>
        </w:rPr>
        <w:t xml:space="preserve"> </w:t>
      </w:r>
      <w:r w:rsidR="00B65B0D">
        <w:rPr>
          <w:spacing w:val="-4"/>
          <w:sz w:val="28"/>
          <w:lang w:val="ru-RU"/>
        </w:rPr>
        <w:t>ГКМП</w:t>
      </w:r>
      <w:r w:rsidR="00B65B0D" w:rsidRPr="00B65B0D">
        <w:rPr>
          <w:spacing w:val="-4"/>
          <w:sz w:val="28"/>
        </w:rPr>
        <w:t xml:space="preserve"> 240533, </w:t>
      </w:r>
      <w:r w:rsidR="00F710D1" w:rsidRPr="00CA345E">
        <w:rPr>
          <w:spacing w:val="-1"/>
          <w:sz w:val="28"/>
          <w:lang w:val="ru-RU"/>
        </w:rPr>
        <w:t>АТСС</w:t>
      </w:r>
      <w:r w:rsidR="00B65B0D">
        <w:rPr>
          <w:spacing w:val="-1"/>
          <w:sz w:val="28"/>
        </w:rPr>
        <w:t xml:space="preserve"> 25922</w:t>
      </w:r>
      <w:r w:rsidRPr="00CA345E">
        <w:rPr>
          <w:spacing w:val="-1"/>
          <w:sz w:val="28"/>
        </w:rPr>
        <w:t xml:space="preserve">, </w:t>
      </w:r>
      <w:r w:rsidR="00B65B0D">
        <w:rPr>
          <w:spacing w:val="-1"/>
          <w:sz w:val="28"/>
          <w:lang w:val="ru-RU"/>
        </w:rPr>
        <w:t>АТСС</w:t>
      </w:r>
      <w:r w:rsidR="00B65B0D" w:rsidRPr="00156B91">
        <w:rPr>
          <w:spacing w:val="-1"/>
          <w:sz w:val="28"/>
        </w:rPr>
        <w:t xml:space="preserve"> </w:t>
      </w:r>
      <w:r w:rsidR="00B65B0D" w:rsidRPr="00CA345E">
        <w:rPr>
          <w:spacing w:val="-1"/>
          <w:sz w:val="28"/>
        </w:rPr>
        <w:t>8739</w:t>
      </w:r>
      <w:r w:rsidR="00B65B0D" w:rsidRPr="00B65B0D">
        <w:rPr>
          <w:spacing w:val="-1"/>
          <w:sz w:val="28"/>
        </w:rPr>
        <w:t>,</w:t>
      </w:r>
    </w:p>
    <w:p w:rsidR="00523731" w:rsidRPr="00CA345E" w:rsidRDefault="00C008F4" w:rsidP="00D610EA">
      <w:pPr>
        <w:pStyle w:val="21"/>
        <w:spacing w:line="360" w:lineRule="auto"/>
        <w:rPr>
          <w:spacing w:val="-1"/>
          <w:sz w:val="28"/>
        </w:rPr>
      </w:pPr>
      <w:r w:rsidRPr="00870801">
        <w:rPr>
          <w:i/>
          <w:spacing w:val="-1"/>
          <w:sz w:val="28"/>
        </w:rPr>
        <w:t>Pseudomonas aeruginosa</w:t>
      </w:r>
      <w:r w:rsidRPr="00CA345E">
        <w:rPr>
          <w:spacing w:val="-1"/>
          <w:sz w:val="28"/>
        </w:rPr>
        <w:t xml:space="preserve"> </w:t>
      </w:r>
      <w:r w:rsidR="00B65B0D">
        <w:rPr>
          <w:spacing w:val="-1"/>
          <w:sz w:val="28"/>
          <w:lang w:val="ru-RU"/>
        </w:rPr>
        <w:t>ГКМП</w:t>
      </w:r>
      <w:r w:rsidR="00B65B0D" w:rsidRPr="00B65B0D">
        <w:rPr>
          <w:spacing w:val="-1"/>
          <w:sz w:val="28"/>
        </w:rPr>
        <w:t xml:space="preserve"> 190155, </w:t>
      </w:r>
      <w:r w:rsidRPr="00CA345E">
        <w:rPr>
          <w:spacing w:val="-1"/>
          <w:sz w:val="28"/>
          <w:lang w:val="ru-RU"/>
        </w:rPr>
        <w:t>АТСС</w:t>
      </w:r>
      <w:r w:rsidRPr="00CA345E">
        <w:rPr>
          <w:spacing w:val="-1"/>
          <w:sz w:val="28"/>
        </w:rPr>
        <w:t xml:space="preserve"> 9027,</w:t>
      </w:r>
    </w:p>
    <w:p w:rsidR="00523731" w:rsidRPr="00CA345E" w:rsidRDefault="00C008F4" w:rsidP="00D610EA">
      <w:pPr>
        <w:pStyle w:val="21"/>
        <w:spacing w:line="360" w:lineRule="auto"/>
        <w:rPr>
          <w:sz w:val="28"/>
        </w:rPr>
      </w:pPr>
      <w:r w:rsidRPr="00870801">
        <w:rPr>
          <w:i/>
          <w:spacing w:val="-1"/>
          <w:sz w:val="28"/>
        </w:rPr>
        <w:t>Staphy</w:t>
      </w:r>
      <w:r w:rsidRPr="00870801">
        <w:rPr>
          <w:i/>
          <w:sz w:val="28"/>
        </w:rPr>
        <w:t>lococcus aureus</w:t>
      </w:r>
      <w:r w:rsidRPr="00CA345E">
        <w:rPr>
          <w:sz w:val="28"/>
        </w:rPr>
        <w:t xml:space="preserve"> </w:t>
      </w:r>
      <w:r w:rsidR="00B65B0D">
        <w:rPr>
          <w:sz w:val="28"/>
          <w:lang w:val="ru-RU"/>
        </w:rPr>
        <w:t>ГКМП</w:t>
      </w:r>
      <w:r w:rsidR="00B65B0D" w:rsidRPr="00B65B0D">
        <w:rPr>
          <w:sz w:val="28"/>
        </w:rPr>
        <w:t xml:space="preserve"> 201108, </w:t>
      </w:r>
      <w:r w:rsidRPr="00CA345E">
        <w:rPr>
          <w:sz w:val="28"/>
          <w:lang w:val="ru-RU"/>
        </w:rPr>
        <w:t>АТСС</w:t>
      </w:r>
      <w:r w:rsidRPr="00CA345E">
        <w:rPr>
          <w:sz w:val="28"/>
        </w:rPr>
        <w:t xml:space="preserve"> 6538,</w:t>
      </w:r>
    </w:p>
    <w:p w:rsidR="004C0922" w:rsidRDefault="00C008F4" w:rsidP="00D610EA">
      <w:pPr>
        <w:pStyle w:val="21"/>
        <w:spacing w:line="360" w:lineRule="auto"/>
        <w:rPr>
          <w:sz w:val="28"/>
        </w:rPr>
      </w:pPr>
      <w:r w:rsidRPr="00870801">
        <w:rPr>
          <w:i/>
          <w:sz w:val="28"/>
        </w:rPr>
        <w:t>Candida albicans</w:t>
      </w:r>
      <w:r w:rsidRPr="00CA345E">
        <w:rPr>
          <w:sz w:val="28"/>
        </w:rPr>
        <w:t xml:space="preserve"> </w:t>
      </w:r>
      <w:r w:rsidR="00B65B0D">
        <w:rPr>
          <w:sz w:val="28"/>
          <w:lang w:val="ru-RU"/>
        </w:rPr>
        <w:t>ГКМП</w:t>
      </w:r>
      <w:r w:rsidR="00B65B0D" w:rsidRPr="00B65B0D">
        <w:rPr>
          <w:sz w:val="28"/>
        </w:rPr>
        <w:t xml:space="preserve"> 303903, </w:t>
      </w:r>
      <w:r w:rsidR="00B65B0D">
        <w:rPr>
          <w:sz w:val="28"/>
          <w:lang w:val="ru-RU"/>
        </w:rPr>
        <w:t>ГКМП</w:t>
      </w:r>
      <w:r w:rsidR="00B65B0D" w:rsidRPr="00B65B0D">
        <w:rPr>
          <w:sz w:val="28"/>
        </w:rPr>
        <w:t xml:space="preserve"> 303901,</w:t>
      </w:r>
    </w:p>
    <w:p w:rsidR="00523731" w:rsidRPr="004C0922" w:rsidRDefault="004C0922" w:rsidP="00D610EA">
      <w:pPr>
        <w:pStyle w:val="21"/>
        <w:spacing w:line="360" w:lineRule="auto"/>
        <w:rPr>
          <w:sz w:val="28"/>
        </w:rPr>
      </w:pPr>
      <w:r>
        <w:rPr>
          <w:i/>
          <w:sz w:val="28"/>
        </w:rPr>
        <w:t xml:space="preserve">                           </w:t>
      </w:r>
      <w:r w:rsidR="00B65B0D" w:rsidRPr="00B65B0D">
        <w:rPr>
          <w:sz w:val="28"/>
        </w:rPr>
        <w:t xml:space="preserve"> </w:t>
      </w:r>
      <w:r w:rsidR="00F276EF" w:rsidRPr="00CA345E">
        <w:rPr>
          <w:sz w:val="28"/>
          <w:lang w:val="ru-RU"/>
        </w:rPr>
        <w:t>АТСС</w:t>
      </w:r>
      <w:r w:rsidR="00F276EF" w:rsidRPr="00CA345E">
        <w:rPr>
          <w:sz w:val="28"/>
        </w:rPr>
        <w:t xml:space="preserve"> 10231</w:t>
      </w:r>
      <w:r w:rsidR="00B65B0D" w:rsidRPr="00B65B0D">
        <w:rPr>
          <w:sz w:val="28"/>
        </w:rPr>
        <w:t xml:space="preserve">, </w:t>
      </w:r>
      <w:r w:rsidR="00B65B0D">
        <w:rPr>
          <w:sz w:val="28"/>
        </w:rPr>
        <w:t>NCTC</w:t>
      </w:r>
      <w:r w:rsidR="00B65B0D" w:rsidRPr="00B65B0D">
        <w:rPr>
          <w:sz w:val="28"/>
        </w:rPr>
        <w:t> 885-653</w:t>
      </w:r>
      <w:r w:rsidR="00C008F4" w:rsidRPr="00CA345E">
        <w:rPr>
          <w:sz w:val="28"/>
        </w:rPr>
        <w:t>,</w:t>
      </w:r>
    </w:p>
    <w:p w:rsidR="001725FB" w:rsidRPr="00636857" w:rsidRDefault="00C008F4" w:rsidP="00D610EA">
      <w:pPr>
        <w:pStyle w:val="21"/>
        <w:spacing w:line="360" w:lineRule="auto"/>
        <w:rPr>
          <w:spacing w:val="-7"/>
          <w:sz w:val="28"/>
        </w:rPr>
      </w:pPr>
      <w:r w:rsidRPr="00870801">
        <w:rPr>
          <w:i/>
          <w:sz w:val="28"/>
        </w:rPr>
        <w:t xml:space="preserve">Aspergillus </w:t>
      </w:r>
      <w:r w:rsidR="00D41819" w:rsidRPr="00870801">
        <w:rPr>
          <w:i/>
          <w:sz w:val="28"/>
        </w:rPr>
        <w:t>brasiliensis</w:t>
      </w:r>
      <w:r w:rsidR="004C0922">
        <w:rPr>
          <w:sz w:val="28"/>
        </w:rPr>
        <w:t xml:space="preserve"> </w:t>
      </w:r>
      <w:r w:rsidR="00B65B0D">
        <w:rPr>
          <w:spacing w:val="-7"/>
          <w:sz w:val="28"/>
        </w:rPr>
        <w:t>BKM</w:t>
      </w:r>
      <w:r w:rsidR="00E16D2E" w:rsidRPr="00E16D2E">
        <w:rPr>
          <w:spacing w:val="-7"/>
          <w:sz w:val="28"/>
        </w:rPr>
        <w:t xml:space="preserve"> </w:t>
      </w:r>
      <w:r w:rsidR="00B65B0D">
        <w:rPr>
          <w:spacing w:val="-7"/>
          <w:sz w:val="28"/>
        </w:rPr>
        <w:t>F</w:t>
      </w:r>
      <w:r w:rsidR="00B65B0D" w:rsidRPr="00636857">
        <w:rPr>
          <w:spacing w:val="-7"/>
          <w:sz w:val="28"/>
        </w:rPr>
        <w:t>-3882,</w:t>
      </w:r>
      <w:r w:rsidR="00636857" w:rsidRPr="00636857">
        <w:rPr>
          <w:spacing w:val="-7"/>
          <w:sz w:val="28"/>
        </w:rPr>
        <w:t xml:space="preserve"> </w:t>
      </w:r>
      <w:r w:rsidR="00870801">
        <w:rPr>
          <w:spacing w:val="-7"/>
          <w:sz w:val="28"/>
        </w:rPr>
        <w:t xml:space="preserve"> </w:t>
      </w:r>
      <w:r w:rsidRPr="00CA345E">
        <w:rPr>
          <w:spacing w:val="-7"/>
          <w:sz w:val="28"/>
          <w:lang w:val="ru-RU"/>
        </w:rPr>
        <w:t>АТСС</w:t>
      </w:r>
      <w:r w:rsidRPr="00636857">
        <w:rPr>
          <w:spacing w:val="-7"/>
          <w:sz w:val="28"/>
        </w:rPr>
        <w:t xml:space="preserve"> </w:t>
      </w:r>
      <w:r w:rsidR="00F276EF" w:rsidRPr="00636857">
        <w:rPr>
          <w:spacing w:val="-7"/>
          <w:sz w:val="28"/>
        </w:rPr>
        <w:t>16404</w:t>
      </w:r>
      <w:r w:rsidR="00636857">
        <w:rPr>
          <w:spacing w:val="-7"/>
          <w:sz w:val="28"/>
        </w:rPr>
        <w:t>,</w:t>
      </w:r>
      <w:r w:rsidR="00636857" w:rsidRPr="00636857">
        <w:rPr>
          <w:spacing w:val="-7"/>
          <w:sz w:val="28"/>
        </w:rPr>
        <w:t xml:space="preserve"> </w:t>
      </w:r>
      <w:r w:rsidR="00636857">
        <w:rPr>
          <w:spacing w:val="-7"/>
          <w:sz w:val="28"/>
        </w:rPr>
        <w:t>BKM</w:t>
      </w:r>
      <w:r w:rsidR="00E16D2E" w:rsidRPr="00E16D2E">
        <w:rPr>
          <w:spacing w:val="-7"/>
          <w:sz w:val="28"/>
        </w:rPr>
        <w:t xml:space="preserve"> </w:t>
      </w:r>
      <w:r w:rsidR="00636857">
        <w:rPr>
          <w:spacing w:val="-7"/>
          <w:sz w:val="28"/>
        </w:rPr>
        <w:t>F</w:t>
      </w:r>
      <w:r w:rsidR="00636857" w:rsidRPr="00636857">
        <w:rPr>
          <w:spacing w:val="-7"/>
          <w:sz w:val="28"/>
        </w:rPr>
        <w:t xml:space="preserve">-1119, </w:t>
      </w:r>
      <w:r w:rsidR="00F710D1" w:rsidRPr="00CA345E">
        <w:rPr>
          <w:spacing w:val="-7"/>
          <w:sz w:val="28"/>
          <w:lang w:val="ru-RU"/>
        </w:rPr>
        <w:t>АТСС</w:t>
      </w:r>
      <w:r w:rsidR="00636857">
        <w:rPr>
          <w:spacing w:val="-7"/>
          <w:sz w:val="28"/>
        </w:rPr>
        <w:t xml:space="preserve"> 9642</w:t>
      </w:r>
      <w:r w:rsidRPr="00636857">
        <w:rPr>
          <w:spacing w:val="-7"/>
          <w:sz w:val="28"/>
        </w:rPr>
        <w:t>.</w:t>
      </w:r>
    </w:p>
    <w:p w:rsidR="009C581C" w:rsidRPr="000F3A91" w:rsidRDefault="00F710D1" w:rsidP="00D610EA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F3A9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Примечани</w:t>
      </w:r>
      <w:r w:rsidR="009C581C" w:rsidRPr="000F3A91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975B9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C581C" w:rsidRDefault="009C581C" w:rsidP="00D610EA">
      <w:pPr>
        <w:shd w:val="clear" w:color="auto" w:fill="FFFFFF"/>
        <w:spacing w:before="1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C581C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B65B0D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="00A37604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Кроме</w:t>
      </w:r>
      <w:r w:rsidR="00C008F4" w:rsidRPr="00F710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перечисленных тест-штаммов можно использовать и дру</w:t>
      </w:r>
      <w:r w:rsidR="00C008F4" w:rsidRPr="00F710D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гие микроорганизмы</w:t>
      </w:r>
      <w:r w:rsidR="00523731" w:rsidRPr="00F710D1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которые должны быть</w:t>
      </w:r>
      <w:r w:rsidR="00C008F4" w:rsidRPr="00F710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типичны</w:t>
      </w:r>
      <w:r w:rsidR="00523731" w:rsidRPr="00F710D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="00C008F4" w:rsidRPr="00F710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="00C008F4" w:rsidRPr="00F710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культурально-морфологическим, тинкториальным и биохимическим </w:t>
      </w:r>
      <w:r w:rsidR="00C008F4" w:rsidRPr="00F710D1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свойствам.</w:t>
      </w:r>
      <w:r w:rsidR="0038038F" w:rsidRPr="00F710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1725FB" w:rsidRPr="00AD0FC5" w:rsidRDefault="009C581C" w:rsidP="00D610EA">
      <w:pPr>
        <w:shd w:val="clear" w:color="auto" w:fill="FFFFFF"/>
        <w:spacing w:before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="00B65B0D">
        <w:rPr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 w:rsidR="00C008F4" w:rsidRPr="00F710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Набор </w:t>
      </w:r>
      <w:proofErr w:type="gramStart"/>
      <w:r w:rsidR="00C008F4" w:rsidRPr="00F710D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тест-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штаммов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008F4" w:rsidRPr="00F710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микроорганизмов может быть уменьшен или увеличен в </w:t>
      </w:r>
      <w:r w:rsidR="00C008F4" w:rsidRPr="00F710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зависимости от способа применения или состава испытуемого </w:t>
      </w:r>
      <w:r w:rsidR="00523731" w:rsidRPr="00F710D1">
        <w:rPr>
          <w:rFonts w:ascii="Times New Roman" w:hAnsi="Times New Roman" w:cs="Times New Roman"/>
          <w:color w:val="000000"/>
          <w:spacing w:val="-3"/>
          <w:sz w:val="28"/>
          <w:szCs w:val="28"/>
        </w:rPr>
        <w:t>ЛП</w:t>
      </w:r>
      <w:r w:rsidR="00C008F4" w:rsidRPr="00F710D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21745" w:rsidRPr="00AD0FC5" w:rsidRDefault="00321745" w:rsidP="00D610EA">
      <w:pPr>
        <w:shd w:val="clear" w:color="auto" w:fill="FFFFFF"/>
        <w:spacing w:before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725FB" w:rsidRDefault="00C008F4" w:rsidP="00321745">
      <w:pPr>
        <w:pStyle w:val="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Все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proofErr w:type="spellStart"/>
      <w:r w:rsidR="00F710D1">
        <w:rPr>
          <w:rFonts w:ascii="Times New Roman" w:hAnsi="Times New Roman" w:cs="Times New Roman"/>
          <w:spacing w:val="-3"/>
        </w:rPr>
        <w:t>тест-штаммы</w:t>
      </w:r>
      <w:proofErr w:type="spellEnd"/>
      <w:r>
        <w:rPr>
          <w:rFonts w:ascii="Times New Roman" w:hAnsi="Times New Roman" w:cs="Times New Roman"/>
          <w:spacing w:val="-3"/>
        </w:rPr>
        <w:t xml:space="preserve"> микроорганизмов, полученные </w:t>
      </w:r>
      <w:r>
        <w:rPr>
          <w:rFonts w:ascii="Times New Roman" w:hAnsi="Times New Roman" w:cs="Times New Roman"/>
        </w:rPr>
        <w:t xml:space="preserve">из Государственных  </w:t>
      </w:r>
      <w:r w:rsidR="00523731">
        <w:rPr>
          <w:rFonts w:ascii="Times New Roman" w:hAnsi="Times New Roman" w:cs="Times New Roman"/>
        </w:rPr>
        <w:t>коллекций</w:t>
      </w:r>
      <w:r>
        <w:rPr>
          <w:rFonts w:ascii="Times New Roman" w:hAnsi="Times New Roman" w:cs="Times New Roman"/>
        </w:rPr>
        <w:t xml:space="preserve"> </w:t>
      </w:r>
      <w:r w:rsidR="00523731">
        <w:rPr>
          <w:rFonts w:ascii="Times New Roman" w:hAnsi="Times New Roman" w:cs="Times New Roman"/>
        </w:rPr>
        <w:t xml:space="preserve">с сертификатом производителя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ампулах</w:t>
      </w:r>
      <w:proofErr w:type="gramEnd"/>
      <w:r>
        <w:rPr>
          <w:rFonts w:ascii="Times New Roman" w:hAnsi="Times New Roman" w:cs="Times New Roman"/>
        </w:rPr>
        <w:t>,</w:t>
      </w:r>
      <w:r w:rsidR="00D41819" w:rsidRPr="00D41819">
        <w:rPr>
          <w:rFonts w:ascii="Times New Roman" w:hAnsi="Times New Roman" w:cs="Times New Roman"/>
        </w:rPr>
        <w:t xml:space="preserve"> </w:t>
      </w:r>
      <w:r w:rsidR="00D41819">
        <w:rPr>
          <w:rFonts w:ascii="Times New Roman" w:hAnsi="Times New Roman" w:cs="Times New Roman"/>
        </w:rPr>
        <w:t>на дисках и</w:t>
      </w:r>
      <w:r w:rsidR="009C581C">
        <w:rPr>
          <w:rFonts w:ascii="Times New Roman" w:hAnsi="Times New Roman" w:cs="Times New Roman"/>
        </w:rPr>
        <w:t>ли в другом виде</w:t>
      </w:r>
      <w:r>
        <w:rPr>
          <w:rFonts w:ascii="Times New Roman" w:hAnsi="Times New Roman" w:cs="Times New Roman"/>
        </w:rPr>
        <w:t xml:space="preserve"> следует </w:t>
      </w:r>
      <w:r w:rsidR="00F710D1">
        <w:rPr>
          <w:rFonts w:ascii="Times New Roman" w:hAnsi="Times New Roman" w:cs="Times New Roman"/>
        </w:rPr>
        <w:t xml:space="preserve">восстанавливать способами, описанными в </w:t>
      </w:r>
      <w:r>
        <w:rPr>
          <w:rFonts w:ascii="Times New Roman" w:hAnsi="Times New Roman" w:cs="Times New Roman"/>
        </w:rPr>
        <w:t>прилагаемы</w:t>
      </w:r>
      <w:r w:rsidR="00F710D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9C581C">
        <w:rPr>
          <w:rFonts w:ascii="Times New Roman" w:hAnsi="Times New Roman" w:cs="Times New Roman"/>
        </w:rPr>
        <w:t xml:space="preserve">к тест-штаммам </w:t>
      </w:r>
      <w:r>
        <w:rPr>
          <w:rFonts w:ascii="Times New Roman" w:hAnsi="Times New Roman" w:cs="Times New Roman"/>
        </w:rPr>
        <w:t>инс</w:t>
      </w:r>
      <w:r>
        <w:rPr>
          <w:rFonts w:ascii="Times New Roman" w:hAnsi="Times New Roman" w:cs="Times New Roman"/>
          <w:spacing w:val="-6"/>
        </w:rPr>
        <w:t>трукция</w:t>
      </w:r>
      <w:r w:rsidR="00F710D1">
        <w:rPr>
          <w:rFonts w:ascii="Times New Roman" w:hAnsi="Times New Roman" w:cs="Times New Roman"/>
          <w:spacing w:val="-6"/>
        </w:rPr>
        <w:t xml:space="preserve">х или </w:t>
      </w:r>
      <w:r w:rsidR="00934081">
        <w:rPr>
          <w:rFonts w:ascii="Times New Roman" w:hAnsi="Times New Roman" w:cs="Times New Roman"/>
          <w:spacing w:val="-6"/>
        </w:rPr>
        <w:t xml:space="preserve">в соответствии с  </w:t>
      </w:r>
      <w:r w:rsidR="00F710D1">
        <w:rPr>
          <w:rFonts w:ascii="Times New Roman" w:hAnsi="Times New Roman" w:cs="Times New Roman"/>
          <w:spacing w:val="-6"/>
        </w:rPr>
        <w:t>ОФС «Микробиологическая чистота»</w:t>
      </w:r>
      <w:r>
        <w:rPr>
          <w:rFonts w:ascii="Times New Roman" w:hAnsi="Times New Roman" w:cs="Times New Roman"/>
          <w:spacing w:val="-6"/>
        </w:rPr>
        <w:t>.</w:t>
      </w:r>
      <w:r w:rsidR="00174915" w:rsidRPr="00174915">
        <w:rPr>
          <w:rFonts w:ascii="Times New Roman" w:hAnsi="Times New Roman" w:cs="Times New Roman"/>
          <w:spacing w:val="-6"/>
        </w:rPr>
        <w:t xml:space="preserve"> </w:t>
      </w:r>
      <w:r w:rsidR="00174915" w:rsidRPr="00FD6F71">
        <w:rPr>
          <w:rFonts w:ascii="Times New Roman" w:hAnsi="Times New Roman" w:cs="Times New Roman"/>
          <w:spacing w:val="-6"/>
        </w:rPr>
        <w:t>Культуры бактерий и грибов пересевают, делая не более 5 пассажей.</w:t>
      </w:r>
      <w:r w:rsidRPr="00FD6F71">
        <w:rPr>
          <w:rFonts w:ascii="Times New Roman" w:hAnsi="Times New Roman" w:cs="Times New Roman"/>
          <w:spacing w:val="-6"/>
        </w:rPr>
        <w:t xml:space="preserve"> </w:t>
      </w:r>
      <w:r w:rsidRPr="00FD6F71">
        <w:rPr>
          <w:rFonts w:ascii="Times New Roman" w:hAnsi="Times New Roman" w:cs="Times New Roman"/>
        </w:rPr>
        <w:t xml:space="preserve">Условия культивирования </w:t>
      </w:r>
      <w:proofErr w:type="spellStart"/>
      <w:proofErr w:type="gramStart"/>
      <w:r w:rsidRPr="00FD6F71">
        <w:rPr>
          <w:rFonts w:ascii="Times New Roman" w:hAnsi="Times New Roman" w:cs="Times New Roman"/>
        </w:rPr>
        <w:t>тест-</w:t>
      </w:r>
      <w:r w:rsidR="009C581C" w:rsidRPr="00FD6F71">
        <w:rPr>
          <w:rFonts w:ascii="Times New Roman" w:hAnsi="Times New Roman" w:cs="Times New Roman"/>
        </w:rPr>
        <w:t>штаммов</w:t>
      </w:r>
      <w:proofErr w:type="spellEnd"/>
      <w:proofErr w:type="gramEnd"/>
      <w:r w:rsidR="009C581C" w:rsidRPr="00FD6F71">
        <w:rPr>
          <w:rFonts w:ascii="Times New Roman" w:hAnsi="Times New Roman" w:cs="Times New Roman"/>
        </w:rPr>
        <w:t xml:space="preserve"> </w:t>
      </w:r>
      <w:r w:rsidRPr="00FD6F71">
        <w:rPr>
          <w:rFonts w:ascii="Times New Roman" w:hAnsi="Times New Roman" w:cs="Times New Roman"/>
        </w:rPr>
        <w:t xml:space="preserve">для приготовления </w:t>
      </w:r>
      <w:proofErr w:type="spellStart"/>
      <w:r w:rsidRPr="00FD6F71">
        <w:rPr>
          <w:rFonts w:ascii="Times New Roman" w:hAnsi="Times New Roman" w:cs="Times New Roman"/>
        </w:rPr>
        <w:t>инокулята</w:t>
      </w:r>
      <w:proofErr w:type="spellEnd"/>
      <w:r w:rsidRPr="00FD6F71">
        <w:rPr>
          <w:rFonts w:ascii="Times New Roman" w:hAnsi="Times New Roman" w:cs="Times New Roman"/>
        </w:rPr>
        <w:t xml:space="preserve"> </w:t>
      </w:r>
      <w:r w:rsidRPr="00FD6F71">
        <w:rPr>
          <w:rFonts w:ascii="Times New Roman" w:hAnsi="Times New Roman" w:cs="Times New Roman"/>
        </w:rPr>
        <w:lastRenderedPageBreak/>
        <w:t>представлены в</w:t>
      </w:r>
      <w:r>
        <w:rPr>
          <w:rFonts w:ascii="Times New Roman" w:hAnsi="Times New Roman" w:cs="Times New Roman"/>
        </w:rPr>
        <w:t xml:space="preserve"> табл</w:t>
      </w:r>
      <w:r w:rsidR="000F3A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2.</w:t>
      </w:r>
      <w:r w:rsidR="00C36E19">
        <w:rPr>
          <w:rFonts w:ascii="Times New Roman" w:hAnsi="Times New Roman" w:cs="Times New Roman"/>
        </w:rPr>
        <w:t xml:space="preserve"> </w:t>
      </w:r>
      <w:r w:rsidR="00C36E19" w:rsidRPr="00052B6C">
        <w:rPr>
          <w:rFonts w:ascii="Times New Roman" w:hAnsi="Times New Roman" w:cs="Times New Roman"/>
        </w:rPr>
        <w:t>Используемые питательные среды представлены в  ОФС «Микробиологическая чистота».</w:t>
      </w:r>
    </w:p>
    <w:p w:rsidR="001725FB" w:rsidRPr="00636857" w:rsidRDefault="00636857" w:rsidP="00321745">
      <w:pPr>
        <w:pStyle w:val="20"/>
        <w:ind w:left="0" w:firstLine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Таблица 2 </w:t>
      </w:r>
      <w:r w:rsidR="00B321E7" w:rsidRPr="000F4779">
        <w:rPr>
          <w:rFonts w:ascii="Times New Roman" w:hAnsi="Times New Roman" w:cs="Times New Roman"/>
          <w:color w:val="000000"/>
          <w:spacing w:val="-4"/>
          <w:szCs w:val="28"/>
        </w:rPr>
        <w:t>–</w:t>
      </w:r>
      <w:r>
        <w:rPr>
          <w:rFonts w:ascii="Times New Roman" w:hAnsi="Times New Roman" w:cs="Times New Roman"/>
        </w:rPr>
        <w:t xml:space="preserve"> Условия культивирования тест-микроорганизмов для приготовления инокулята</w:t>
      </w:r>
    </w:p>
    <w:tbl>
      <w:tblPr>
        <w:tblW w:w="9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2410"/>
        <w:gridCol w:w="2126"/>
        <w:gridCol w:w="1396"/>
      </w:tblGrid>
      <w:tr w:rsidR="00796FA8" w:rsidTr="00D610EA">
        <w:trPr>
          <w:trHeight w:val="318"/>
        </w:trPr>
        <w:tc>
          <w:tcPr>
            <w:tcW w:w="3544" w:type="dxa"/>
            <w:vMerge w:val="restart"/>
          </w:tcPr>
          <w:p w:rsidR="00796FA8" w:rsidRPr="00523731" w:rsidRDefault="00796FA8" w:rsidP="00D610E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Тест-штамм</w:t>
            </w:r>
          </w:p>
        </w:tc>
        <w:tc>
          <w:tcPr>
            <w:tcW w:w="2410" w:type="dxa"/>
            <w:vMerge w:val="restart"/>
          </w:tcPr>
          <w:p w:rsidR="00796FA8" w:rsidRPr="00C36E19" w:rsidRDefault="00796FA8" w:rsidP="00D610EA">
            <w:pPr>
              <w:pStyle w:val="7"/>
              <w:jc w:val="center"/>
              <w:rPr>
                <w:sz w:val="28"/>
                <w:szCs w:val="28"/>
              </w:rPr>
            </w:pPr>
            <w:r w:rsidRPr="00523731">
              <w:rPr>
                <w:sz w:val="28"/>
                <w:szCs w:val="28"/>
              </w:rPr>
              <w:t>Питательная среда</w:t>
            </w:r>
          </w:p>
        </w:tc>
        <w:tc>
          <w:tcPr>
            <w:tcW w:w="3522" w:type="dxa"/>
            <w:gridSpan w:val="2"/>
          </w:tcPr>
          <w:p w:rsidR="00796FA8" w:rsidRPr="00523731" w:rsidRDefault="00BF3B44" w:rsidP="00D610EA">
            <w:pPr>
              <w:spacing w:before="14"/>
              <w:jc w:val="center"/>
              <w:rPr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Условия и</w:t>
            </w:r>
            <w:r w:rsidR="00796FA8" w:rsidRPr="00BF3B44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нкубаци</w:t>
            </w:r>
            <w:r w:rsidRPr="00BF3B44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и</w:t>
            </w:r>
            <w:r w:rsidR="00796FA8" w:rsidRPr="00BF3B44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 xml:space="preserve"> посевов</w:t>
            </w:r>
          </w:p>
        </w:tc>
      </w:tr>
      <w:tr w:rsidR="00796FA8" w:rsidTr="00D610EA">
        <w:trPr>
          <w:trHeight w:val="139"/>
        </w:trPr>
        <w:tc>
          <w:tcPr>
            <w:tcW w:w="3544" w:type="dxa"/>
            <w:vMerge/>
          </w:tcPr>
          <w:p w:rsidR="00796FA8" w:rsidRDefault="00796FA8" w:rsidP="00D610EA">
            <w:pPr>
              <w:pStyle w:val="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FA8" w:rsidRPr="00523731" w:rsidRDefault="00796FA8" w:rsidP="00D610EA">
            <w:pPr>
              <w:pStyle w:val="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6FA8" w:rsidRPr="00523731" w:rsidRDefault="00796FA8" w:rsidP="00D610EA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т</w:t>
            </w:r>
            <w:r w:rsidRPr="00523731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емпература</w:t>
            </w:r>
          </w:p>
        </w:tc>
        <w:tc>
          <w:tcPr>
            <w:tcW w:w="1396" w:type="dxa"/>
          </w:tcPr>
          <w:p w:rsidR="00796FA8" w:rsidRPr="00523731" w:rsidRDefault="00796FA8" w:rsidP="00D610EA">
            <w:pPr>
              <w:pStyle w:val="7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3731">
              <w:rPr>
                <w:sz w:val="28"/>
                <w:szCs w:val="28"/>
              </w:rPr>
              <w:t>ремя</w:t>
            </w:r>
          </w:p>
        </w:tc>
      </w:tr>
      <w:tr w:rsidR="001725FB" w:rsidTr="00D610EA">
        <w:trPr>
          <w:cantSplit/>
          <w:trHeight w:val="2345"/>
        </w:trPr>
        <w:tc>
          <w:tcPr>
            <w:tcW w:w="3544" w:type="dxa"/>
            <w:tcBorders>
              <w:bottom w:val="single" w:sz="4" w:space="0" w:color="auto"/>
            </w:tcBorders>
          </w:tcPr>
          <w:p w:rsidR="00CA345E" w:rsidRPr="00F9292D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</w:pPr>
            <w:r w:rsidRPr="00F9292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 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Escherichia</w:t>
            </w:r>
            <w:r w:rsidR="00C008F4" w:rsidRPr="00F9292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>coli</w:t>
            </w:r>
            <w:r w:rsidR="00C008F4" w:rsidRPr="00F9292D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</w:p>
          <w:p w:rsidR="00636857" w:rsidRPr="00F9292D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pacing w:val="-4"/>
                <w:sz w:val="28"/>
                <w:lang w:val="en-US"/>
              </w:rPr>
            </w:pPr>
            <w:r w:rsidRPr="00636857">
              <w:rPr>
                <w:rFonts w:ascii="Times New Roman" w:hAnsi="Times New Roman" w:cs="Times New Roman"/>
                <w:spacing w:val="-4"/>
                <w:sz w:val="28"/>
              </w:rPr>
              <w:t>ГКМП</w:t>
            </w:r>
            <w:r w:rsidRPr="00F9292D">
              <w:rPr>
                <w:rFonts w:ascii="Times New Roman" w:hAnsi="Times New Roman" w:cs="Times New Roman"/>
                <w:spacing w:val="-4"/>
                <w:sz w:val="28"/>
                <w:lang w:val="en-US"/>
              </w:rPr>
              <w:t xml:space="preserve"> 240533, </w:t>
            </w:r>
          </w:p>
          <w:p w:rsidR="00636857" w:rsidRPr="00F9292D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pacing w:val="-1"/>
                <w:sz w:val="28"/>
                <w:lang w:val="en-US"/>
              </w:rPr>
            </w:pPr>
            <w:r w:rsidRPr="00636857">
              <w:rPr>
                <w:rFonts w:ascii="Times New Roman" w:hAnsi="Times New Roman" w:cs="Times New Roman"/>
                <w:spacing w:val="-1"/>
                <w:sz w:val="28"/>
              </w:rPr>
              <w:t>АТСС</w:t>
            </w:r>
            <w:r w:rsidRPr="00F9292D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25922, </w:t>
            </w:r>
            <w:r w:rsidRPr="00636857">
              <w:rPr>
                <w:rFonts w:ascii="Times New Roman" w:hAnsi="Times New Roman" w:cs="Times New Roman"/>
                <w:spacing w:val="-1"/>
                <w:sz w:val="28"/>
              </w:rPr>
              <w:t>АТСС</w:t>
            </w:r>
            <w:r w:rsidRPr="00F9292D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8739</w:t>
            </w:r>
          </w:p>
          <w:p w:rsidR="00636857" w:rsidRPr="00F9292D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pacing w:val="-1"/>
                <w:sz w:val="28"/>
                <w:lang w:val="en-US"/>
              </w:rPr>
            </w:pPr>
            <w:r w:rsidRPr="00F9292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- 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>Pseudomonas</w:t>
            </w:r>
            <w:r w:rsidR="00C008F4" w:rsidRPr="00F9292D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а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>eru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lang w:val="en-US"/>
              </w:rPr>
              <w:t>ginosa</w:t>
            </w:r>
            <w:r w:rsidRPr="00F92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636857">
              <w:rPr>
                <w:rFonts w:ascii="Times New Roman" w:hAnsi="Times New Roman" w:cs="Times New Roman"/>
                <w:spacing w:val="-1"/>
                <w:sz w:val="28"/>
              </w:rPr>
              <w:t>ГКМП</w:t>
            </w:r>
            <w:r w:rsidRPr="00F9292D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190155, </w:t>
            </w:r>
            <w:r w:rsidRPr="00636857">
              <w:rPr>
                <w:rFonts w:ascii="Times New Roman" w:hAnsi="Times New Roman" w:cs="Times New Roman"/>
                <w:spacing w:val="-1"/>
                <w:sz w:val="28"/>
              </w:rPr>
              <w:t>АТСС</w:t>
            </w:r>
            <w:r w:rsidRPr="00F9292D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9027</w:t>
            </w:r>
          </w:p>
          <w:p w:rsidR="001725FB" w:rsidRPr="004C0922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9292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- 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>Staphylococcus</w:t>
            </w:r>
            <w:r w:rsidR="00C008F4" w:rsidRPr="00F9292D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  <w:lang w:val="en-US"/>
              </w:rPr>
              <w:t>aureus</w:t>
            </w:r>
            <w:r w:rsidR="00C008F4" w:rsidRPr="00F92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636857">
              <w:rPr>
                <w:rFonts w:ascii="Times New Roman" w:hAnsi="Times New Roman" w:cs="Times New Roman"/>
                <w:sz w:val="28"/>
              </w:rPr>
              <w:t>ГКМП</w:t>
            </w:r>
            <w:r w:rsidRPr="00F9292D">
              <w:rPr>
                <w:rFonts w:ascii="Times New Roman" w:hAnsi="Times New Roman" w:cs="Times New Roman"/>
                <w:sz w:val="28"/>
                <w:lang w:val="en-US"/>
              </w:rPr>
              <w:t xml:space="preserve"> 201108, </w:t>
            </w:r>
            <w:r w:rsidRPr="00636857">
              <w:rPr>
                <w:rFonts w:ascii="Times New Roman" w:hAnsi="Times New Roman" w:cs="Times New Roman"/>
                <w:sz w:val="28"/>
              </w:rPr>
              <w:t>АТСС</w:t>
            </w:r>
            <w:r w:rsidRPr="00F9292D">
              <w:rPr>
                <w:rFonts w:ascii="Times New Roman" w:hAnsi="Times New Roman" w:cs="Times New Roman"/>
                <w:sz w:val="28"/>
                <w:lang w:val="en-US"/>
              </w:rPr>
              <w:t xml:space="preserve"> 6538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25FB" w:rsidRPr="00D41819" w:rsidRDefault="00C008F4" w:rsidP="00D610EA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D41819">
              <w:rPr>
                <w:sz w:val="28"/>
                <w:szCs w:val="28"/>
              </w:rPr>
              <w:t>Соево</w:t>
            </w:r>
            <w:r w:rsidR="00F710D1">
              <w:rPr>
                <w:sz w:val="28"/>
                <w:szCs w:val="28"/>
              </w:rPr>
              <w:t>-казеиновый</w:t>
            </w:r>
            <w:proofErr w:type="spellEnd"/>
            <w:r w:rsidR="00F710D1">
              <w:rPr>
                <w:sz w:val="28"/>
                <w:szCs w:val="28"/>
              </w:rPr>
              <w:t xml:space="preserve"> </w:t>
            </w:r>
            <w:proofErr w:type="spellStart"/>
            <w:r w:rsidR="00F710D1">
              <w:rPr>
                <w:sz w:val="28"/>
                <w:szCs w:val="28"/>
              </w:rPr>
              <w:t>агар</w:t>
            </w:r>
            <w:proofErr w:type="spellEnd"/>
            <w:r w:rsidR="00F710D1">
              <w:rPr>
                <w:sz w:val="28"/>
                <w:szCs w:val="28"/>
              </w:rPr>
              <w:t xml:space="preserve"> или среда №</w:t>
            </w:r>
            <w:r w:rsidR="000F3A91">
              <w:rPr>
                <w:sz w:val="28"/>
                <w:szCs w:val="28"/>
              </w:rPr>
              <w:t xml:space="preserve"> </w:t>
            </w:r>
            <w:r w:rsidR="00F710D1">
              <w:rPr>
                <w:sz w:val="28"/>
                <w:szCs w:val="28"/>
              </w:rPr>
              <w:t>1</w:t>
            </w:r>
          </w:p>
          <w:p w:rsidR="001725FB" w:rsidRPr="00D41819" w:rsidRDefault="001725FB" w:rsidP="00D610EA">
            <w:pPr>
              <w:pStyle w:val="a7"/>
              <w:jc w:val="center"/>
              <w:rPr>
                <w:sz w:val="28"/>
                <w:szCs w:val="28"/>
              </w:rPr>
            </w:pPr>
          </w:p>
          <w:p w:rsidR="00E16D2E" w:rsidRDefault="00C008F4" w:rsidP="00D610EA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</w:t>
            </w:r>
            <w:r w:rsidR="00F71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во-казеиновый бульон или </w:t>
            </w:r>
          </w:p>
          <w:p w:rsidR="001725FB" w:rsidRPr="00D41819" w:rsidRDefault="00F710D1" w:rsidP="00D610EA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№</w:t>
            </w:r>
            <w:r w:rsidR="000F3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08F4" w:rsidRPr="00D41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25FB" w:rsidRPr="00D41819" w:rsidRDefault="00C008F4" w:rsidP="00D610EA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32,5 </w:t>
            </w:r>
            <w:r w:rsidR="00F276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±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2,5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°С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1725FB" w:rsidRPr="00CA345E" w:rsidRDefault="00C008F4" w:rsidP="00D610EA">
            <w:pPr>
              <w:shd w:val="clear" w:color="auto" w:fill="FFFFFF"/>
              <w:spacing w:before="72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CA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710D1" w:rsidRPr="00CA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A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403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A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  <w:tr w:rsidR="001725FB" w:rsidTr="00D610EA">
        <w:trPr>
          <w:trHeight w:val="653"/>
        </w:trPr>
        <w:tc>
          <w:tcPr>
            <w:tcW w:w="3544" w:type="dxa"/>
          </w:tcPr>
          <w:p w:rsidR="00CA345E" w:rsidRPr="001E6806" w:rsidRDefault="0036235C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</w:pPr>
            <w:r w:rsidRPr="001E680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-</w:t>
            </w:r>
            <w:r w:rsidR="00636857" w:rsidRPr="001E680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> 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  <w:lang w:val="en-US"/>
              </w:rPr>
              <w:t>Candida</w:t>
            </w:r>
            <w:r w:rsidR="00C008F4" w:rsidRPr="001E6806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7"/>
                <w:sz w:val="28"/>
                <w:szCs w:val="28"/>
                <w:lang w:val="en-US"/>
              </w:rPr>
              <w:t>albicans</w:t>
            </w:r>
            <w:r w:rsidR="00C008F4" w:rsidRPr="001E680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</w:p>
          <w:p w:rsidR="004C0922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6857">
              <w:rPr>
                <w:rFonts w:ascii="Times New Roman" w:hAnsi="Times New Roman" w:cs="Times New Roman"/>
                <w:sz w:val="28"/>
              </w:rPr>
              <w:t>ГКМП</w:t>
            </w:r>
            <w:r w:rsidRPr="001E6806">
              <w:rPr>
                <w:rFonts w:ascii="Times New Roman" w:hAnsi="Times New Roman" w:cs="Times New Roman"/>
                <w:sz w:val="28"/>
                <w:lang w:val="en-US"/>
              </w:rPr>
              <w:t xml:space="preserve"> 303903, </w:t>
            </w:r>
          </w:p>
          <w:p w:rsidR="00636857" w:rsidRPr="001E6806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6857">
              <w:rPr>
                <w:rFonts w:ascii="Times New Roman" w:hAnsi="Times New Roman" w:cs="Times New Roman"/>
                <w:sz w:val="28"/>
              </w:rPr>
              <w:t>ГКМП</w:t>
            </w:r>
            <w:r w:rsidRPr="001E6806">
              <w:rPr>
                <w:rFonts w:ascii="Times New Roman" w:hAnsi="Times New Roman" w:cs="Times New Roman"/>
                <w:sz w:val="28"/>
                <w:lang w:val="en-US"/>
              </w:rPr>
              <w:t xml:space="preserve"> 303901, </w:t>
            </w:r>
          </w:p>
          <w:p w:rsidR="004C0922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</w:pPr>
            <w:r w:rsidRPr="0063685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АТСС</w:t>
            </w:r>
            <w:r w:rsidRPr="001E680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10231,</w:t>
            </w:r>
            <w:r w:rsidR="004C09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</w:p>
          <w:p w:rsidR="008956BF" w:rsidRPr="004C0922" w:rsidRDefault="00636857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</w:pPr>
            <w:r w:rsidRPr="001E6806">
              <w:rPr>
                <w:rFonts w:ascii="Times New Roman" w:hAnsi="Times New Roman" w:cs="Times New Roman"/>
                <w:sz w:val="28"/>
                <w:lang w:val="en-US"/>
              </w:rPr>
              <w:t>NCTC 885-653</w:t>
            </w:r>
          </w:p>
        </w:tc>
        <w:tc>
          <w:tcPr>
            <w:tcW w:w="2410" w:type="dxa"/>
          </w:tcPr>
          <w:p w:rsidR="001725FB" w:rsidRPr="00D41819" w:rsidRDefault="00F710D1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Агар </w:t>
            </w:r>
            <w:r w:rsidR="00C008F4" w:rsidRPr="00D4181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Сабуро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 глюкозой</w:t>
            </w:r>
            <w:r w:rsidR="00C008F4" w:rsidRPr="00D4181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или среда №</w:t>
            </w:r>
            <w:r w:rsidR="000F3A9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C008F4" w:rsidRPr="00D4181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2, </w:t>
            </w:r>
          </w:p>
          <w:p w:rsidR="001725FB" w:rsidRPr="00D41819" w:rsidRDefault="00C008F4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D4181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ж</w:t>
            </w:r>
            <w:r w:rsidRPr="00D4181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идкая среда </w:t>
            </w:r>
            <w:r w:rsidRPr="00D4181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Сабуро</w:t>
            </w:r>
            <w:r w:rsidR="00701C5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или соево-казеиновый бульон</w:t>
            </w:r>
          </w:p>
        </w:tc>
        <w:tc>
          <w:tcPr>
            <w:tcW w:w="2126" w:type="dxa"/>
            <w:vAlign w:val="center"/>
          </w:tcPr>
          <w:p w:rsidR="001725FB" w:rsidRPr="00D41819" w:rsidRDefault="00C008F4" w:rsidP="00D610EA">
            <w:pPr>
              <w:spacing w:before="14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22,5 </w:t>
            </w:r>
            <w:r w:rsidR="00F276EF" w:rsidRPr="00F276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±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2,5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°С</w:t>
            </w:r>
          </w:p>
        </w:tc>
        <w:tc>
          <w:tcPr>
            <w:tcW w:w="1396" w:type="dxa"/>
            <w:vAlign w:val="center"/>
          </w:tcPr>
          <w:p w:rsidR="001725FB" w:rsidRPr="00CA345E" w:rsidRDefault="00F710D1" w:rsidP="00D610EA">
            <w:pPr>
              <w:pStyle w:val="7"/>
              <w:spacing w:line="240" w:lineRule="auto"/>
              <w:jc w:val="center"/>
              <w:rPr>
                <w:sz w:val="28"/>
                <w:szCs w:val="28"/>
              </w:rPr>
            </w:pPr>
            <w:r w:rsidRPr="00CA345E">
              <w:rPr>
                <w:sz w:val="28"/>
                <w:szCs w:val="28"/>
              </w:rPr>
              <w:t>48</w:t>
            </w:r>
            <w:r w:rsidR="00C008F4" w:rsidRPr="00CA345E">
              <w:rPr>
                <w:sz w:val="28"/>
                <w:szCs w:val="28"/>
              </w:rPr>
              <w:t xml:space="preserve"> </w:t>
            </w:r>
            <w:r w:rsidR="00D403A7">
              <w:rPr>
                <w:sz w:val="28"/>
                <w:szCs w:val="28"/>
                <w:lang w:val="en-US"/>
              </w:rPr>
              <w:t xml:space="preserve"> </w:t>
            </w:r>
            <w:r w:rsidR="00C008F4" w:rsidRPr="00CA345E">
              <w:rPr>
                <w:sz w:val="28"/>
                <w:szCs w:val="28"/>
              </w:rPr>
              <w:t>ч</w:t>
            </w:r>
          </w:p>
        </w:tc>
      </w:tr>
      <w:tr w:rsidR="001725FB" w:rsidTr="00D610EA">
        <w:trPr>
          <w:trHeight w:val="954"/>
        </w:trPr>
        <w:tc>
          <w:tcPr>
            <w:tcW w:w="3544" w:type="dxa"/>
          </w:tcPr>
          <w:p w:rsidR="004C0922" w:rsidRDefault="0036235C" w:rsidP="00D610EA">
            <w:pPr>
              <w:shd w:val="clear" w:color="auto" w:fill="FFFFFF"/>
              <w:ind w:right="-62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</w:pPr>
            <w:r w:rsidRPr="0036235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-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 xml:space="preserve">Aspergillus </w:t>
            </w:r>
            <w:r w:rsidR="00D41819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>brasiliensis</w:t>
            </w:r>
            <w:r w:rsidR="00C008F4" w:rsidRPr="004C0922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</w:p>
          <w:p w:rsidR="001725FB" w:rsidRPr="00E16D2E" w:rsidRDefault="00E16D2E" w:rsidP="00D610EA">
            <w:pPr>
              <w:shd w:val="clear" w:color="auto" w:fill="FFFFFF"/>
              <w:ind w:right="-62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</w:pPr>
            <w:r w:rsidRPr="004C0922">
              <w:rPr>
                <w:rFonts w:ascii="Times New Roman" w:hAnsi="Times New Roman" w:cs="Times New Roman"/>
                <w:spacing w:val="-7"/>
                <w:sz w:val="28"/>
                <w:lang w:val="en-US"/>
              </w:rPr>
              <w:t>BKM</w:t>
            </w:r>
            <w:r w:rsidRPr="00E16D2E">
              <w:rPr>
                <w:rFonts w:ascii="Times New Roman" w:hAnsi="Times New Roman" w:cs="Times New Roman"/>
                <w:spacing w:val="-7"/>
                <w:sz w:val="28"/>
                <w:lang w:val="en-US"/>
              </w:rPr>
              <w:t xml:space="preserve"> F-3882, </w:t>
            </w:r>
            <w:r w:rsidRPr="00E16D2E">
              <w:rPr>
                <w:rFonts w:ascii="Times New Roman" w:hAnsi="Times New Roman" w:cs="Times New Roman"/>
                <w:spacing w:val="-7"/>
                <w:sz w:val="28"/>
              </w:rPr>
              <w:t>АТСС</w:t>
            </w:r>
            <w:r w:rsidRPr="00E16D2E">
              <w:rPr>
                <w:rFonts w:ascii="Times New Roman" w:hAnsi="Times New Roman" w:cs="Times New Roman"/>
                <w:spacing w:val="-7"/>
                <w:sz w:val="28"/>
                <w:lang w:val="en-US"/>
              </w:rPr>
              <w:t xml:space="preserve"> 16404, BKM F-1119, </w:t>
            </w:r>
            <w:r w:rsidRPr="00E16D2E">
              <w:rPr>
                <w:rFonts w:ascii="Times New Roman" w:hAnsi="Times New Roman" w:cs="Times New Roman"/>
                <w:spacing w:val="-7"/>
                <w:sz w:val="28"/>
              </w:rPr>
              <w:t>АТСС</w:t>
            </w:r>
            <w:r w:rsidRPr="00E16D2E">
              <w:rPr>
                <w:rFonts w:ascii="Times New Roman" w:hAnsi="Times New Roman" w:cs="Times New Roman"/>
                <w:spacing w:val="-7"/>
                <w:sz w:val="28"/>
                <w:lang w:val="en-US"/>
              </w:rPr>
              <w:t xml:space="preserve"> 9642</w:t>
            </w:r>
          </w:p>
        </w:tc>
        <w:tc>
          <w:tcPr>
            <w:tcW w:w="2410" w:type="dxa"/>
          </w:tcPr>
          <w:p w:rsidR="00E16D2E" w:rsidRDefault="00F710D1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Агар Сабуро с глюкозой или </w:t>
            </w:r>
          </w:p>
          <w:p w:rsidR="001725FB" w:rsidRPr="00D41819" w:rsidRDefault="00F710D1" w:rsidP="00D610EA">
            <w:pPr>
              <w:spacing w:before="1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среда №</w:t>
            </w:r>
            <w:r w:rsidR="000F3A9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725FB" w:rsidRPr="00D41819" w:rsidRDefault="00C008F4" w:rsidP="00D610EA">
            <w:pPr>
              <w:spacing w:before="14" w:line="360" w:lineRule="auto"/>
              <w:jc w:val="center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22,5 </w:t>
            </w:r>
            <w:r w:rsidR="00F276EF" w:rsidRPr="00F276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±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2,5</w:t>
            </w:r>
            <w:r w:rsidR="00F519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Pr="00D4181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°С</w:t>
            </w:r>
          </w:p>
        </w:tc>
        <w:tc>
          <w:tcPr>
            <w:tcW w:w="1396" w:type="dxa"/>
            <w:vAlign w:val="center"/>
          </w:tcPr>
          <w:p w:rsidR="001725FB" w:rsidRPr="00D41819" w:rsidRDefault="00B321E7" w:rsidP="00D610EA"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710D1">
              <w:rPr>
                <w:sz w:val="28"/>
                <w:szCs w:val="28"/>
              </w:rPr>
              <w:t>1</w:t>
            </w:r>
            <w:r w:rsidR="00C008F4" w:rsidRPr="00D41819">
              <w:rPr>
                <w:sz w:val="28"/>
                <w:szCs w:val="28"/>
              </w:rPr>
              <w:t xml:space="preserve">0 </w:t>
            </w:r>
            <w:r w:rsidR="00D403A7">
              <w:rPr>
                <w:sz w:val="28"/>
                <w:szCs w:val="28"/>
                <w:lang w:val="en-US"/>
              </w:rPr>
              <w:t xml:space="preserve"> </w:t>
            </w:r>
            <w:r w:rsidR="00C008F4" w:rsidRPr="00D41819">
              <w:rPr>
                <w:sz w:val="28"/>
                <w:szCs w:val="28"/>
              </w:rPr>
              <w:t>сут</w:t>
            </w:r>
          </w:p>
        </w:tc>
      </w:tr>
      <w:tr w:rsidR="00B321E7" w:rsidTr="00D610EA">
        <w:trPr>
          <w:trHeight w:val="1084"/>
        </w:trPr>
        <w:tc>
          <w:tcPr>
            <w:tcW w:w="9476" w:type="dxa"/>
            <w:gridSpan w:val="4"/>
          </w:tcPr>
          <w:p w:rsidR="00870801" w:rsidRDefault="00870801" w:rsidP="00D610EA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870801" w:rsidRDefault="00B321E7" w:rsidP="00D610EA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Примечание. 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 xml:space="preserve">Допускается использование альтернативных жидких и </w:t>
            </w:r>
          </w:p>
          <w:p w:rsidR="00B321E7" w:rsidRPr="00B321E7" w:rsidRDefault="00B321E7" w:rsidP="00D610EA">
            <w:pPr>
              <w:shd w:val="clear" w:color="auto" w:fill="FFFFFF"/>
              <w:tabs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4"/>
              </w:rPr>
              <w:t>агаризованных питательных сред отечественного и зарубежного производс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4"/>
              </w:rPr>
              <w:t>тва</w:t>
            </w:r>
          </w:p>
        </w:tc>
      </w:tr>
    </w:tbl>
    <w:p w:rsidR="00701C5C" w:rsidRPr="00037D74" w:rsidRDefault="00701C5C" w:rsidP="00321745">
      <w:pPr>
        <w:shd w:val="clear" w:color="auto" w:fill="FFFFFF"/>
        <w:tabs>
          <w:tab w:val="left" w:pos="9356"/>
        </w:tabs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7D74">
        <w:rPr>
          <w:rFonts w:ascii="Times New Roman" w:hAnsi="Times New Roman" w:cs="Times New Roman"/>
          <w:color w:val="000000"/>
          <w:sz w:val="28"/>
          <w:szCs w:val="24"/>
        </w:rPr>
        <w:t>Контроль ростовых свойств используемых питательных сред проводят в соответствии с ОФС «Микробиологическая чистота».</w:t>
      </w:r>
    </w:p>
    <w:p w:rsidR="0038038F" w:rsidRPr="00037D74" w:rsidRDefault="00AF2C10" w:rsidP="00321745">
      <w:pPr>
        <w:shd w:val="clear" w:color="auto" w:fill="FFFFFF"/>
        <w:spacing w:before="10" w:line="360" w:lineRule="auto"/>
        <w:ind w:right="41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7D74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При п</w:t>
      </w:r>
      <w:r w:rsidR="00C008F4" w:rsidRPr="00037D74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риготовлени</w:t>
      </w:r>
      <w:r w:rsidRPr="00037D74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и</w:t>
      </w:r>
      <w:r w:rsidR="00C008F4" w:rsidRPr="00037D74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инокулята</w:t>
      </w:r>
      <w:r w:rsidRPr="00037D74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 с</w:t>
      </w:r>
      <w:r w:rsidR="0038038F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уточные 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культуры тест-штаммов бактерий и 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C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albicans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смывают с поверхности скошенного агара стерильным 0,9 % раствором натрия хлорида. Концентрацию клеток бактерий доводят до 10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9</w:t>
      </w:r>
      <w:r w:rsidR="0038038F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КОЕ/мл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, а 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C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 w:rsidR="00C008F4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albicans</w:t>
      </w:r>
      <w:r w:rsidR="0038038F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519EA" w:rsidRPr="00037D74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до 10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7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КОЕ</w:t>
      </w:r>
      <w:r w:rsidR="0038038F" w:rsidRPr="00037D74">
        <w:rPr>
          <w:rFonts w:ascii="Times New Roman" w:hAnsi="Times New Roman" w:cs="Times New Roman"/>
          <w:color w:val="000000"/>
          <w:sz w:val="28"/>
          <w:szCs w:val="24"/>
        </w:rPr>
        <w:t>/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мл, используя стандартный образец мутности </w:t>
      </w:r>
      <w:r w:rsidR="00F710D1" w:rsidRPr="00037D74">
        <w:rPr>
          <w:rFonts w:ascii="Times New Roman" w:hAnsi="Times New Roman" w:cs="Times New Roman"/>
          <w:color w:val="000000"/>
          <w:sz w:val="28"/>
          <w:szCs w:val="24"/>
        </w:rPr>
        <w:t>или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инструментальны</w:t>
      </w:r>
      <w:r w:rsidR="00156B91" w:rsidRPr="00037D74">
        <w:rPr>
          <w:rFonts w:ascii="Times New Roman" w:hAnsi="Times New Roman" w:cs="Times New Roman"/>
          <w:color w:val="000000"/>
          <w:sz w:val="28"/>
          <w:szCs w:val="24"/>
        </w:rPr>
        <w:t>е методы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>, в том числе турб</w:t>
      </w:r>
      <w:r w:rsidR="00FD6F71" w:rsidRPr="00037D74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C008F4" w:rsidRPr="00037D74">
        <w:rPr>
          <w:rFonts w:ascii="Times New Roman" w:hAnsi="Times New Roman" w:cs="Times New Roman"/>
          <w:color w:val="000000"/>
          <w:sz w:val="28"/>
          <w:szCs w:val="24"/>
        </w:rPr>
        <w:t>диметрический.</w:t>
      </w:r>
      <w:r w:rsidR="0038038F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A3597" w:rsidRPr="00037D74" w:rsidRDefault="00174915" w:rsidP="00D610EA">
      <w:pPr>
        <w:shd w:val="clear" w:color="auto" w:fill="FFFFFF"/>
        <w:spacing w:before="10"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В случае использования жидких питательных сред для культивирования </w:t>
      </w:r>
      <w:proofErr w:type="gramStart"/>
      <w:r w:rsidRPr="00037D74">
        <w:rPr>
          <w:rFonts w:ascii="Times New Roman" w:hAnsi="Times New Roman" w:cs="Times New Roman"/>
          <w:color w:val="000000"/>
          <w:sz w:val="28"/>
          <w:szCs w:val="24"/>
        </w:rPr>
        <w:t>тест-</w:t>
      </w:r>
      <w:r w:rsidR="006218BF" w:rsidRPr="00037D74">
        <w:rPr>
          <w:rFonts w:ascii="Times New Roman" w:hAnsi="Times New Roman" w:cs="Times New Roman"/>
          <w:color w:val="000000"/>
          <w:sz w:val="28"/>
          <w:szCs w:val="24"/>
        </w:rPr>
        <w:t>штаммов</w:t>
      </w:r>
      <w:proofErr w:type="gramEnd"/>
      <w:r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, клетки бактерий и </w:t>
      </w:r>
      <w:r w:rsidR="00297F33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C</w:t>
      </w:r>
      <w:r w:rsidR="00297F33" w:rsidRPr="00037D74">
        <w:rPr>
          <w:rFonts w:ascii="Times New Roman" w:hAnsi="Times New Roman" w:cs="Times New Roman"/>
          <w:i/>
          <w:color w:val="000000"/>
          <w:sz w:val="28"/>
          <w:szCs w:val="24"/>
        </w:rPr>
        <w:t>.</w:t>
      </w:r>
      <w:r w:rsidR="00297F33" w:rsidRPr="00037D74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>albicans</w:t>
      </w:r>
      <w:r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выделяют центрифугированием, </w:t>
      </w:r>
      <w:r w:rsidRPr="00037D7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промывают и </w:t>
      </w:r>
      <w:proofErr w:type="spellStart"/>
      <w:r w:rsidRPr="00037D74">
        <w:rPr>
          <w:rFonts w:ascii="Times New Roman" w:hAnsi="Times New Roman" w:cs="Times New Roman"/>
          <w:color w:val="000000"/>
          <w:sz w:val="28"/>
          <w:szCs w:val="24"/>
        </w:rPr>
        <w:t>ресуспендируют</w:t>
      </w:r>
      <w:proofErr w:type="spellEnd"/>
      <w:r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стерильным</w:t>
      </w:r>
      <w:r w:rsidR="000F3A91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0,9 % </w:t>
      </w:r>
      <w:r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раствором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 натрия хлорида</w:t>
      </w:r>
      <w:r w:rsidR="006218BF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37D74">
        <w:rPr>
          <w:rFonts w:ascii="Times New Roman" w:hAnsi="Times New Roman" w:cs="Times New Roman"/>
          <w:color w:val="000000"/>
          <w:sz w:val="28"/>
          <w:szCs w:val="24"/>
        </w:rPr>
        <w:t>до концентрации 1·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7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– 1·10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8</w:t>
      </w:r>
      <w:r w:rsidR="00BA3597" w:rsidRPr="00037D74">
        <w:rPr>
          <w:rFonts w:ascii="Times New Roman" w:hAnsi="Times New Roman" w:cs="Times New Roman"/>
          <w:color w:val="000000"/>
          <w:sz w:val="28"/>
          <w:szCs w:val="24"/>
        </w:rPr>
        <w:t xml:space="preserve"> КОЕ/мл. </w:t>
      </w:r>
    </w:p>
    <w:p w:rsidR="001725FB" w:rsidRDefault="00C008F4" w:rsidP="00321745">
      <w:pPr>
        <w:shd w:val="clear" w:color="auto" w:fill="FFFFFF"/>
        <w:spacing w:before="10" w:line="360" w:lineRule="auto"/>
        <w:ind w:right="4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Для смыва конидий </w:t>
      </w:r>
      <w:r w:rsidRPr="00156B91">
        <w:rPr>
          <w:rFonts w:ascii="Times New Roman" w:hAnsi="Times New Roman" w:cs="Times New Roman"/>
          <w:i/>
          <w:color w:val="000000"/>
          <w:spacing w:val="-2"/>
          <w:sz w:val="28"/>
          <w:szCs w:val="24"/>
          <w:lang w:val="en-US"/>
        </w:rPr>
        <w:t>A</w:t>
      </w:r>
      <w:r w:rsidRPr="00156B91">
        <w:rPr>
          <w:rFonts w:ascii="Times New Roman" w:hAnsi="Times New Roman" w:cs="Times New Roman"/>
          <w:i/>
          <w:color w:val="000000"/>
          <w:spacing w:val="-2"/>
          <w:sz w:val="28"/>
          <w:szCs w:val="24"/>
        </w:rPr>
        <w:t>.</w:t>
      </w:r>
      <w:r w:rsidR="0038038F" w:rsidRPr="00156B91">
        <w:rPr>
          <w:rFonts w:ascii="Times New Roman" w:hAnsi="Times New Roman" w:cs="Times New Roman"/>
          <w:i/>
          <w:color w:val="000000"/>
          <w:spacing w:val="-2"/>
          <w:sz w:val="28"/>
          <w:szCs w:val="24"/>
          <w:lang w:val="en-US"/>
        </w:rPr>
        <w:t>brasiliensis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используют стерильный 0,9 % раствор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натрия хлорида, содержащий 0,05</w:t>
      </w:r>
      <w:r w:rsidR="0038038F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% 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>раствор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934081">
        <w:rPr>
          <w:rFonts w:ascii="Times New Roman" w:hAnsi="Times New Roman" w:cs="Times New Roman"/>
          <w:color w:val="000000"/>
          <w:spacing w:val="-3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вина-80. Количество конидий </w:t>
      </w:r>
      <w:r w:rsidRPr="00156B91">
        <w:rPr>
          <w:rFonts w:ascii="Times New Roman" w:hAnsi="Times New Roman" w:cs="Times New Roman"/>
          <w:i/>
          <w:color w:val="000000"/>
          <w:spacing w:val="-3"/>
          <w:sz w:val="28"/>
          <w:szCs w:val="24"/>
          <w:lang w:val="en-US"/>
        </w:rPr>
        <w:t>A</w:t>
      </w:r>
      <w:r w:rsidRPr="00156B91">
        <w:rPr>
          <w:rFonts w:ascii="Times New Roman" w:hAnsi="Times New Roman" w:cs="Times New Roman"/>
          <w:i/>
          <w:color w:val="000000"/>
          <w:spacing w:val="-3"/>
          <w:sz w:val="28"/>
          <w:szCs w:val="24"/>
        </w:rPr>
        <w:t>.</w:t>
      </w:r>
      <w:r w:rsidR="00F710D1">
        <w:rPr>
          <w:rFonts w:ascii="Times New Roman" w:hAnsi="Times New Roman" w:cs="Times New Roman"/>
          <w:i/>
          <w:color w:val="000000"/>
          <w:spacing w:val="-3"/>
          <w:sz w:val="28"/>
          <w:szCs w:val="24"/>
        </w:rPr>
        <w:t> </w:t>
      </w:r>
      <w:r w:rsidR="0038038F" w:rsidRPr="00156B91">
        <w:rPr>
          <w:rFonts w:ascii="Times New Roman" w:hAnsi="Times New Roman" w:cs="Times New Roman"/>
          <w:i/>
          <w:color w:val="000000"/>
          <w:spacing w:val="-2"/>
          <w:sz w:val="28"/>
          <w:szCs w:val="24"/>
          <w:lang w:val="en-US"/>
        </w:rPr>
        <w:t>brasiliensis</w:t>
      </w:r>
      <w:r w:rsidR="0038038F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в 1 мл смыва </w:t>
      </w:r>
      <w:r w:rsidR="0038038F">
        <w:rPr>
          <w:rFonts w:ascii="Times New Roman" w:hAnsi="Times New Roman" w:cs="Times New Roman"/>
          <w:color w:val="000000"/>
          <w:spacing w:val="-3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пределяют с помощью камеры Горяева или чашечным агаровым методом. Полученную взвесь  разводят до концентрации 10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  <w:vertAlign w:val="superscript"/>
        </w:rPr>
        <w:t>7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конидий в 1мл. </w:t>
      </w:r>
    </w:p>
    <w:p w:rsidR="001725FB" w:rsidRDefault="00C008F4" w:rsidP="00321745">
      <w:pPr>
        <w:shd w:val="clear" w:color="auto" w:fill="FFFFFF"/>
        <w:tabs>
          <w:tab w:val="left" w:pos="9356"/>
        </w:tabs>
        <w:spacing w:before="5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Стандартизованные суспензии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всех тест-</w:t>
      </w:r>
      <w:r w:rsidR="00850BF8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штаммов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микроорганизмов разводят до концентрации </w:t>
      </w:r>
      <w:r w:rsidR="00F276EF" w:rsidRPr="00CA345E">
        <w:rPr>
          <w:rFonts w:ascii="Times New Roman" w:hAnsi="Times New Roman" w:cs="Times New Roman"/>
          <w:color w:val="000000"/>
          <w:spacing w:val="-4"/>
          <w:sz w:val="28"/>
          <w:szCs w:val="24"/>
        </w:rPr>
        <w:t>1</w:t>
      </w:r>
      <w:r w:rsidRPr="00CA345E">
        <w:rPr>
          <w:rFonts w:ascii="Times New Roman" w:hAnsi="Times New Roman" w:cs="Times New Roman"/>
          <w:color w:val="000000"/>
          <w:spacing w:val="-4"/>
          <w:sz w:val="28"/>
          <w:szCs w:val="24"/>
        </w:rPr>
        <w:t>0</w:t>
      </w:r>
      <w:r w:rsidRPr="00CA345E">
        <w:rPr>
          <w:rFonts w:ascii="Times New Roman" w:hAnsi="Times New Roman" w:cs="Times New Roman"/>
          <w:color w:val="000000"/>
          <w:spacing w:val="-4"/>
          <w:sz w:val="28"/>
          <w:szCs w:val="24"/>
          <w:vertAlign w:val="superscript"/>
        </w:rPr>
        <w:t>7</w:t>
      </w:r>
      <w:r w:rsidRPr="00CA345E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– 10</w:t>
      </w:r>
      <w:r w:rsidRPr="00CA345E">
        <w:rPr>
          <w:rFonts w:ascii="Times New Roman" w:hAnsi="Times New Roman" w:cs="Times New Roman"/>
          <w:color w:val="000000"/>
          <w:spacing w:val="-4"/>
          <w:sz w:val="28"/>
          <w:szCs w:val="24"/>
          <w:vertAlign w:val="superscript"/>
        </w:rPr>
        <w:t xml:space="preserve">8 </w:t>
      </w:r>
      <w:r w:rsidRPr="00CA345E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КОЕ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/мл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>.</w:t>
      </w:r>
    </w:p>
    <w:p w:rsidR="001725FB" w:rsidRPr="00850BF8" w:rsidRDefault="00850BF8" w:rsidP="00D610EA">
      <w:pPr>
        <w:shd w:val="clear" w:color="auto" w:fill="FFFFFF"/>
        <w:spacing w:before="10" w:line="360" w:lineRule="auto"/>
        <w:ind w:right="650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</w:pPr>
      <w:r w:rsidRPr="00850BF8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>2.</w:t>
      </w:r>
      <w:r w:rsidR="00B65B0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 xml:space="preserve"> </w:t>
      </w:r>
      <w:r w:rsidR="0038038F" w:rsidRPr="00850BF8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>Методика</w:t>
      </w:r>
      <w:r w:rsidR="00C008F4" w:rsidRPr="00850BF8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 xml:space="preserve"> испытания</w:t>
      </w:r>
    </w:p>
    <w:p w:rsidR="00850BF8" w:rsidRDefault="00701C5C" w:rsidP="00321745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Для определения эффективности консервантов используют готовые ЛП в неповрежденной упаковке. </w:t>
      </w:r>
    </w:p>
    <w:p w:rsidR="001725FB" w:rsidRDefault="00177A65" w:rsidP="00321745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4"/>
        </w:rPr>
      </w:pPr>
      <w:r w:rsidRP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>В каждый стерильный флакон с исследуемым препаратом вносят суспензию, содержащую один из тест-штаммов микроорганизмов, обеспечивая концентрацию</w:t>
      </w:r>
      <w:r w:rsidR="00BF3B44" w:rsidRP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клеток</w:t>
      </w:r>
      <w:r w:rsidRP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</w:rPr>
        <w:t>10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  <w:vertAlign w:val="superscript"/>
        </w:rPr>
        <w:t>5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– 10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  <w:vertAlign w:val="superscript"/>
        </w:rPr>
        <w:t>6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КОЕ в 1</w:t>
      </w:r>
      <w:r w:rsidR="00D403A7" w:rsidRPr="00D403A7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7A767F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мл </w:t>
      </w:r>
      <w:r w:rsidRPr="007A767F">
        <w:rPr>
          <w:rFonts w:ascii="Times New Roman" w:hAnsi="Times New Roman" w:cs="Times New Roman"/>
          <w:color w:val="000000"/>
          <w:spacing w:val="-13"/>
          <w:sz w:val="28"/>
          <w:szCs w:val="24"/>
        </w:rPr>
        <w:t>или 1 г ЛП</w:t>
      </w:r>
      <w:r w:rsidR="00BF3B44" w:rsidRPr="007A767F">
        <w:rPr>
          <w:rFonts w:ascii="Times New Roman" w:hAnsi="Times New Roman" w:cs="Times New Roman"/>
          <w:color w:val="000000"/>
          <w:spacing w:val="-13"/>
          <w:sz w:val="28"/>
          <w:szCs w:val="24"/>
        </w:rPr>
        <w:t>,</w:t>
      </w:r>
      <w:r w:rsidRPr="007A767F"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и перемешивают. Объем инокулята должен составлять 0,5 </w:t>
      </w:r>
      <w:r w:rsidR="00BA3597" w:rsidRPr="007A767F">
        <w:rPr>
          <w:rFonts w:ascii="Times New Roman" w:hAnsi="Times New Roman" w:cs="Times New Roman"/>
          <w:color w:val="000000"/>
          <w:spacing w:val="-3"/>
          <w:sz w:val="28"/>
          <w:szCs w:val="24"/>
        </w:rPr>
        <w:t>–</w:t>
      </w:r>
      <w:r w:rsidRPr="007A767F">
        <w:rPr>
          <w:rFonts w:ascii="Times New Roman" w:hAnsi="Times New Roman" w:cs="Times New Roman"/>
          <w:color w:val="000000"/>
          <w:spacing w:val="-13"/>
          <w:sz w:val="28"/>
          <w:szCs w:val="24"/>
        </w:rPr>
        <w:t xml:space="preserve"> 1 %  от объема образца.</w:t>
      </w:r>
    </w:p>
    <w:p w:rsidR="001725FB" w:rsidRDefault="00A04956" w:rsidP="003217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Образцы</w:t>
      </w:r>
      <w:r w:rsidR="00156B91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="00C008F4">
        <w:rPr>
          <w:rFonts w:ascii="Times New Roman" w:hAnsi="Times New Roman" w:cs="Times New Roman"/>
          <w:color w:val="000000"/>
          <w:spacing w:val="-4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П </w:t>
      </w:r>
      <w:r w:rsidR="00C008F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на твердой мазевой основе </w:t>
      </w:r>
      <w:r w:rsidR="00C008F4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нагревают до температуры </w:t>
      </w:r>
      <w:r w:rsidR="00BA0FB6">
        <w:rPr>
          <w:rFonts w:ascii="Times New Roman" w:hAnsi="Times New Roman" w:cs="Times New Roman"/>
          <w:color w:val="000000"/>
          <w:spacing w:val="-3"/>
          <w:sz w:val="28"/>
          <w:szCs w:val="24"/>
        </w:rPr>
        <w:t>(</w:t>
      </w:r>
      <w:r w:rsidR="00C008F4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4</w:t>
      </w:r>
      <w:r w:rsidR="00114274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2</w:t>
      </w:r>
      <w:r w:rsidR="00C008F4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,5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F10FFC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±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F519EA">
        <w:rPr>
          <w:rFonts w:ascii="Times New Roman" w:hAnsi="Times New Roman" w:cs="Times New Roman"/>
          <w:color w:val="000000"/>
          <w:spacing w:val="-3"/>
          <w:sz w:val="28"/>
          <w:szCs w:val="24"/>
        </w:rPr>
        <w:t>2,5</w:t>
      </w:r>
      <w:r w:rsidR="00BA0FB6">
        <w:rPr>
          <w:rFonts w:ascii="Times New Roman" w:hAnsi="Times New Roman" w:cs="Times New Roman"/>
          <w:color w:val="000000"/>
          <w:spacing w:val="-3"/>
          <w:sz w:val="28"/>
          <w:szCs w:val="24"/>
        </w:rPr>
        <w:t>)</w:t>
      </w:r>
      <w:r w:rsidR="00114274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114274" w:rsidRPr="00FD6F71">
        <w:rPr>
          <w:rFonts w:ascii="Calibri" w:hAnsi="Calibri" w:cs="Calibri"/>
          <w:color w:val="000000"/>
          <w:spacing w:val="-3"/>
          <w:sz w:val="28"/>
          <w:szCs w:val="24"/>
        </w:rPr>
        <w:t>⁰</w:t>
      </w:r>
      <w:r w:rsidR="00F10FFC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 </w:t>
      </w:r>
      <w:r w:rsidR="00C008F4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С. </w:t>
      </w:r>
      <w:r w:rsidR="00701C5C" w:rsidRPr="00FD6F71">
        <w:rPr>
          <w:rFonts w:ascii="Times New Roman" w:hAnsi="Times New Roman" w:cs="Times New Roman"/>
          <w:color w:val="000000"/>
          <w:spacing w:val="-3"/>
          <w:sz w:val="28"/>
          <w:szCs w:val="24"/>
        </w:rPr>
        <w:t>С</w:t>
      </w:r>
      <w:r w:rsidR="00C008F4" w:rsidRPr="00FD6F71">
        <w:rPr>
          <w:rFonts w:ascii="Times New Roman" w:hAnsi="Times New Roman" w:cs="Times New Roman"/>
          <w:color w:val="000000"/>
          <w:spacing w:val="-4"/>
          <w:sz w:val="28"/>
          <w:szCs w:val="24"/>
        </w:rPr>
        <w:t>мешивают инокулят</w:t>
      </w:r>
      <w:r w:rsidR="00156B91" w:rsidRPr="00FD6F71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каждой</w:t>
      </w:r>
      <w:r w:rsidR="00C008F4" w:rsidRPr="00FD6F71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стандартизованной микробной</w:t>
      </w:r>
      <w:r w:rsidR="00C008F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суспензии с образцом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ЛП</w:t>
      </w:r>
      <w:r w:rsidR="00C008F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в течение не менее 1 мин</w:t>
      </w:r>
      <w:r w:rsidR="00C008F4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до достижения гомогенной эмульсии. Для улучшения смешивания можно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 xml:space="preserve">добавить </w:t>
      </w:r>
      <w:r w:rsidR="00850BF8">
        <w:rPr>
          <w:rFonts w:ascii="Times New Roman" w:hAnsi="Times New Roman" w:cs="Times New Roman"/>
          <w:color w:val="000000"/>
          <w:sz w:val="28"/>
          <w:szCs w:val="24"/>
        </w:rPr>
        <w:t xml:space="preserve">определенное </w:t>
      </w:r>
      <w:r w:rsidR="00850BF8" w:rsidRPr="00850BF8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701C5C" w:rsidRPr="00850BF8">
        <w:rPr>
          <w:rFonts w:ascii="Times New Roman" w:hAnsi="Times New Roman" w:cs="Times New Roman"/>
          <w:color w:val="000000"/>
          <w:sz w:val="28"/>
          <w:szCs w:val="24"/>
        </w:rPr>
        <w:t>валидированное</w:t>
      </w:r>
      <w:r w:rsidR="00850BF8" w:rsidRPr="00850BF8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701C5C" w:rsidRPr="00850BF8">
        <w:rPr>
          <w:rFonts w:ascii="Times New Roman" w:hAnsi="Times New Roman" w:cs="Times New Roman"/>
          <w:color w:val="000000"/>
          <w:sz w:val="28"/>
          <w:szCs w:val="24"/>
        </w:rPr>
        <w:t xml:space="preserve"> количество</w:t>
      </w:r>
      <w:r w:rsidR="00701C5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>стерильно</w:t>
      </w:r>
      <w:r w:rsidR="00701C5C"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>поверхностно-активно</w:t>
      </w:r>
      <w:r w:rsidR="00701C5C">
        <w:rPr>
          <w:rFonts w:ascii="Times New Roman" w:hAnsi="Times New Roman" w:cs="Times New Roman"/>
          <w:color w:val="000000"/>
          <w:sz w:val="28"/>
          <w:szCs w:val="24"/>
        </w:rPr>
        <w:t>го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 w:rsidR="00701C5C"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, н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>апример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 xml:space="preserve"> твин</w:t>
      </w:r>
      <w:r w:rsidR="00B1758D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C008F4">
        <w:rPr>
          <w:rFonts w:ascii="Times New Roman" w:hAnsi="Times New Roman" w:cs="Times New Roman"/>
          <w:color w:val="000000"/>
          <w:sz w:val="28"/>
          <w:szCs w:val="24"/>
        </w:rPr>
        <w:t xml:space="preserve">-80, если оно не влияет </w:t>
      </w:r>
      <w:r w:rsidR="00C008F4">
        <w:rPr>
          <w:rFonts w:ascii="Times New Roman" w:hAnsi="Times New Roman" w:cs="Times New Roman"/>
          <w:color w:val="000000"/>
          <w:spacing w:val="-3"/>
          <w:sz w:val="28"/>
          <w:szCs w:val="24"/>
        </w:rPr>
        <w:t>на жизнеспособность микроорганизмов или на эффективность консерванта.</w:t>
      </w:r>
    </w:p>
    <w:p w:rsidR="001725FB" w:rsidRDefault="00C008F4" w:rsidP="00321745">
      <w:pPr>
        <w:shd w:val="clear" w:color="auto" w:fill="FFFFFF"/>
        <w:spacing w:before="1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Фактическую исходную концентрацию бактерий и грибов в конта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минированных образцах определяют сразу после контаминации</w:t>
      </w:r>
      <w:r w:rsidR="00156B91">
        <w:rPr>
          <w:rFonts w:ascii="Times New Roman" w:hAnsi="Times New Roman" w:cs="Times New Roman"/>
          <w:color w:val="000000"/>
          <w:sz w:val="28"/>
          <w:szCs w:val="24"/>
        </w:rPr>
        <w:t>. Для 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чашечным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агаровым методом </w:t>
      </w:r>
      <w:r w:rsidR="00156B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делают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посев на соответствующие питательные среды (табл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2), используя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подходящие разведения для получения на чашке от 30 до 300 колоний бактерий и от 10 до 100 колоний грибов. </w:t>
      </w:r>
      <w:r w:rsidR="00156B91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Для этой </w:t>
      </w:r>
      <w:r w:rsidR="00156B91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также </w:t>
      </w:r>
      <w:r w:rsidR="00156B91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можно 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применять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метод мембранной фильтрации</w:t>
      </w:r>
      <w:r w:rsidR="00701C5C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(при условии растворимости ЛП в водных растворителях или изопропилмиристате)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.</w:t>
      </w:r>
    </w:p>
    <w:p w:rsidR="001725FB" w:rsidRDefault="00C008F4" w:rsidP="00D610E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lastRenderedPageBreak/>
        <w:t>Контаминированные</w:t>
      </w:r>
      <w:proofErr w:type="spellEnd"/>
      <w:r w:rsidR="00C43A2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образцы</w:t>
      </w:r>
      <w:r w:rsidR="00C43A2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A04956">
        <w:rPr>
          <w:rFonts w:ascii="Times New Roman" w:hAnsi="Times New Roman" w:cs="Times New Roman"/>
          <w:color w:val="000000"/>
          <w:spacing w:val="-3"/>
          <w:sz w:val="28"/>
          <w:szCs w:val="24"/>
        </w:rPr>
        <w:t>ЛП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выдерживают </w:t>
      </w:r>
      <w:r w:rsidR="00C43A2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F519EA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при температуре </w:t>
      </w:r>
      <w:r w:rsidR="00524183">
        <w:rPr>
          <w:rFonts w:ascii="Times New Roman" w:hAnsi="Times New Roman" w:cs="Times New Roman"/>
          <w:color w:val="000000"/>
          <w:spacing w:val="-3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22,5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F10FFC">
        <w:rPr>
          <w:rFonts w:ascii="Times New Roman" w:hAnsi="Times New Roman" w:cs="Times New Roman"/>
          <w:color w:val="000000"/>
          <w:spacing w:val="-3"/>
          <w:sz w:val="28"/>
          <w:szCs w:val="24"/>
        </w:rPr>
        <w:t>±</w:t>
      </w:r>
      <w:r w:rsidR="000F3A91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F519EA">
        <w:rPr>
          <w:rFonts w:ascii="Times New Roman" w:hAnsi="Times New Roman" w:cs="Times New Roman"/>
          <w:color w:val="000000"/>
          <w:spacing w:val="-3"/>
          <w:sz w:val="28"/>
          <w:szCs w:val="24"/>
        </w:rPr>
        <w:t>2,5</w:t>
      </w:r>
      <w:r w:rsidR="00524183">
        <w:rPr>
          <w:rFonts w:ascii="Times New Roman" w:hAnsi="Times New Roman" w:cs="Times New Roman"/>
          <w:color w:val="000000"/>
          <w:spacing w:val="-3"/>
          <w:sz w:val="28"/>
          <w:szCs w:val="24"/>
        </w:rPr>
        <w:t>)</w:t>
      </w:r>
      <w:r w:rsidR="00A04956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°С в защищенном от света месте</w:t>
      </w:r>
      <w:r w:rsidR="00C43A2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в течение определенного времени</w:t>
      </w:r>
      <w:r w:rsidR="00F519EA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. Через 7, 14, 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28 сут после инокуляции </w:t>
      </w:r>
      <w:r w:rsidR="00C43A2B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образцов </w:t>
      </w:r>
      <w:r w:rsidR="00F9292D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препаратов 1 категории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и через 14, 28 сут препаратов 2</w:t>
      </w:r>
      <w:r w:rsidR="00A0275A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и</w:t>
      </w:r>
      <w:r w:rsidR="00CA345E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категори</w:t>
      </w:r>
      <w:r w:rsidR="00CA345E">
        <w:rPr>
          <w:rFonts w:ascii="Times New Roman" w:hAnsi="Times New Roman" w:cs="Times New Roman"/>
          <w:color w:val="000000"/>
          <w:spacing w:val="-3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определяют количество жизнеспособных м</w:t>
      </w:r>
      <w:r>
        <w:rPr>
          <w:rFonts w:ascii="Times New Roman" w:hAnsi="Times New Roman" w:cs="Times New Roman"/>
          <w:color w:val="000000"/>
          <w:spacing w:val="-5"/>
          <w:sz w:val="28"/>
          <w:szCs w:val="24"/>
        </w:rPr>
        <w:t>икроорганизмов в 1 мл образца</w:t>
      </w:r>
      <w:r w:rsidR="00C43A2B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, </w:t>
      </w:r>
      <w:r w:rsidR="00C43A2B" w:rsidRP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>делая высев на чашки Петри</w:t>
      </w:r>
      <w:r w:rsid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глубинным или модифицированным глубинным методами в соответствии с ОФС «Микробиологическая чистота»</w:t>
      </w:r>
      <w:r w:rsidRPr="007A767F">
        <w:rPr>
          <w:rFonts w:ascii="Times New Roman" w:hAnsi="Times New Roman" w:cs="Times New Roman"/>
          <w:color w:val="000000"/>
          <w:spacing w:val="-5"/>
          <w:sz w:val="28"/>
          <w:szCs w:val="24"/>
        </w:rPr>
        <w:t>.</w:t>
      </w:r>
    </w:p>
    <w:p w:rsidR="00870801" w:rsidRPr="00FA4FF2" w:rsidRDefault="00A46854" w:rsidP="00321745">
      <w:pPr>
        <w:pStyle w:val="a4"/>
        <w:ind w:left="0" w:firstLine="709"/>
      </w:pPr>
      <w:proofErr w:type="spellStart"/>
      <w:r w:rsidRPr="00FD6F71">
        <w:t>Антимикробн</w:t>
      </w:r>
      <w:r w:rsidR="00272F39">
        <w:t>ое</w:t>
      </w:r>
      <w:proofErr w:type="spellEnd"/>
      <w:r w:rsidR="00272F39">
        <w:t xml:space="preserve"> действие</w:t>
      </w:r>
      <w:r w:rsidRPr="00FD6F71">
        <w:t xml:space="preserve"> ЛП устраняют одним из способов:  разведени</w:t>
      </w:r>
      <w:r w:rsidR="006218BF" w:rsidRPr="00FD6F71">
        <w:t>ем</w:t>
      </w:r>
      <w:r w:rsidRPr="00FD6F71">
        <w:t>, мембранной фильтрацией или с помощью инактиватора</w:t>
      </w:r>
      <w:r w:rsidR="006218BF" w:rsidRPr="00FD6F71">
        <w:t xml:space="preserve">, который вносят </w:t>
      </w:r>
      <w:r w:rsidR="00C008F4" w:rsidRPr="00FD6F71">
        <w:t xml:space="preserve"> </w:t>
      </w:r>
      <w:r w:rsidR="00CA345E" w:rsidRPr="00FD6F71">
        <w:t>в чашки с питательной средой или в соответствующее разведение лекарственного средства перед посевом</w:t>
      </w:r>
      <w:r w:rsidR="006218BF" w:rsidRPr="00FD6F71">
        <w:t>.</w:t>
      </w:r>
      <w:r w:rsidR="00BA3597" w:rsidRPr="00FD6F71">
        <w:t xml:space="preserve"> Используемы</w:t>
      </w:r>
      <w:r w:rsidR="006218BF" w:rsidRPr="00FD6F71">
        <w:t>е</w:t>
      </w:r>
      <w:r w:rsidR="00BA3597" w:rsidRPr="00FD6F71">
        <w:t xml:space="preserve"> инактиватор</w:t>
      </w:r>
      <w:r w:rsidR="006218BF" w:rsidRPr="00FD6F71">
        <w:t>ы, некоторые из которых указаны в ОФС «Микробиологическая чистота»,</w:t>
      </w:r>
      <w:r w:rsidR="00BA3597" w:rsidRPr="00FD6F71">
        <w:t xml:space="preserve"> не должн</w:t>
      </w:r>
      <w:r w:rsidR="006218BF" w:rsidRPr="00FD6F71">
        <w:t>ы</w:t>
      </w:r>
      <w:r w:rsidR="00BA3597" w:rsidRPr="00FD6F71">
        <w:t xml:space="preserve"> влиять на жизнеспособность микроорганизмов</w:t>
      </w:r>
      <w:r w:rsidR="00975B91">
        <w:t>.</w:t>
      </w:r>
      <w:r w:rsidR="00BA3597" w:rsidRPr="00FD6F71">
        <w:t xml:space="preserve"> </w:t>
      </w:r>
    </w:p>
    <w:p w:rsidR="001725FB" w:rsidRPr="00850BF8" w:rsidRDefault="00850BF8" w:rsidP="00D610EA">
      <w:pPr>
        <w:shd w:val="clear" w:color="auto" w:fill="FFFFFF"/>
        <w:spacing w:before="5" w:line="360" w:lineRule="auto"/>
        <w:ind w:right="77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</w:pPr>
      <w:r w:rsidRPr="00850BF8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>3.</w:t>
      </w:r>
      <w:r w:rsidR="00B65B0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 xml:space="preserve"> </w:t>
      </w:r>
      <w:r w:rsidR="00C008F4" w:rsidRPr="00850BF8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4"/>
        </w:rPr>
        <w:t>Результаты испытания и их интерпретация</w:t>
      </w:r>
    </w:p>
    <w:p w:rsidR="001725FB" w:rsidRPr="00052B6C" w:rsidRDefault="00C008F4" w:rsidP="00321745">
      <w:pPr>
        <w:shd w:val="clear" w:color="auto" w:fill="FFFFFF"/>
        <w:spacing w:before="5" w:line="360" w:lineRule="auto"/>
        <w:ind w:right="7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>Чашечным агаровым мето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дом определяют количество КОЕ/мл для каждого тест-</w:t>
      </w:r>
      <w:r w:rsidR="00C43A2B">
        <w:rPr>
          <w:rFonts w:ascii="Times New Roman" w:hAnsi="Times New Roman" w:cs="Times New Roman"/>
          <w:color w:val="000000"/>
          <w:spacing w:val="-4"/>
          <w:sz w:val="28"/>
          <w:szCs w:val="24"/>
        </w:rPr>
        <w:t>штамма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через </w:t>
      </w:r>
      <w:r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указанные выше сроки инкубации контаминированного </w:t>
      </w:r>
      <w:r w:rsidR="00A04956">
        <w:rPr>
          <w:rFonts w:ascii="Times New Roman" w:hAnsi="Times New Roman" w:cs="Times New Roman"/>
          <w:color w:val="000000"/>
          <w:spacing w:val="2"/>
          <w:sz w:val="28"/>
          <w:szCs w:val="24"/>
        </w:rPr>
        <w:t>образца ЛП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Изменение количества микробных клеток по сравнению с исходной концентрацией в 1 мл выражают в десятичных </w:t>
      </w:r>
      <w:r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>логарифмах (</w:t>
      </w:r>
      <w:r w:rsidR="00C36E19" w:rsidRPr="00052B6C">
        <w:rPr>
          <w:rFonts w:ascii="Times New Roman" w:hAnsi="Times New Roman" w:cs="Times New Roman"/>
          <w:color w:val="000000"/>
          <w:spacing w:val="9"/>
          <w:sz w:val="28"/>
          <w:szCs w:val="24"/>
          <w:lang w:val="en-US"/>
        </w:rPr>
        <w:t>l</w:t>
      </w:r>
      <w:r w:rsidRPr="00052B6C">
        <w:rPr>
          <w:rFonts w:ascii="Times New Roman" w:hAnsi="Times New Roman" w:cs="Times New Roman"/>
          <w:color w:val="000000"/>
          <w:spacing w:val="9"/>
          <w:sz w:val="28"/>
          <w:szCs w:val="24"/>
          <w:lang w:val="en-US"/>
        </w:rPr>
        <w:t>g</w:t>
      </w:r>
      <w:r w:rsidRPr="00052B6C">
        <w:rPr>
          <w:rFonts w:ascii="Times New Roman" w:hAnsi="Times New Roman" w:cs="Times New Roman"/>
          <w:color w:val="000000"/>
          <w:spacing w:val="9"/>
          <w:sz w:val="28"/>
          <w:szCs w:val="24"/>
        </w:rPr>
        <w:t>)</w:t>
      </w:r>
      <w:r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</w:t>
      </w:r>
      <w:r w:rsidR="00C43A2B"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>При</w:t>
      </w:r>
      <w:r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оценк</w:t>
      </w:r>
      <w:r w:rsidR="00C43A2B"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>е</w:t>
      </w:r>
      <w:r w:rsidRPr="00052B6C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эф</w:t>
      </w:r>
      <w:r w:rsidRPr="00052B6C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фективности антимикробного действия </w:t>
      </w:r>
      <w:r w:rsidRPr="00052B6C">
        <w:rPr>
          <w:rFonts w:ascii="Times New Roman" w:hAnsi="Times New Roman" w:cs="Times New Roman"/>
          <w:spacing w:val="5"/>
          <w:sz w:val="28"/>
          <w:szCs w:val="24"/>
        </w:rPr>
        <w:t xml:space="preserve">консервантов </w:t>
      </w:r>
      <w:r w:rsidR="00C43A2B" w:rsidRPr="00052B6C">
        <w:rPr>
          <w:rFonts w:ascii="Times New Roman" w:hAnsi="Times New Roman" w:cs="Times New Roman"/>
          <w:spacing w:val="5"/>
          <w:sz w:val="28"/>
          <w:szCs w:val="24"/>
        </w:rPr>
        <w:t>у</w:t>
      </w:r>
      <w:r w:rsidRPr="00052B6C">
        <w:rPr>
          <w:rFonts w:ascii="Times New Roman" w:hAnsi="Times New Roman" w:cs="Times New Roman"/>
          <w:spacing w:val="9"/>
          <w:sz w:val="28"/>
          <w:szCs w:val="24"/>
        </w:rPr>
        <w:t xml:space="preserve">величение </w:t>
      </w:r>
      <w:r w:rsidRPr="00052B6C">
        <w:rPr>
          <w:rFonts w:ascii="Times New Roman" w:hAnsi="Times New Roman" w:cs="Times New Roman"/>
          <w:sz w:val="28"/>
          <w:szCs w:val="24"/>
        </w:rPr>
        <w:t xml:space="preserve">КОЕ/мл не фиксируется, если последующее измерение превышает предыдущее менее, чем 0,5 </w:t>
      </w:r>
      <w:r w:rsidR="00C36E19" w:rsidRPr="00052B6C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052B6C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052B6C">
        <w:rPr>
          <w:rFonts w:ascii="Times New Roman" w:hAnsi="Times New Roman" w:cs="Times New Roman"/>
          <w:sz w:val="28"/>
          <w:szCs w:val="24"/>
        </w:rPr>
        <w:t xml:space="preserve"> </w:t>
      </w:r>
      <w:r w:rsidR="00C43A2B" w:rsidRPr="00052B6C">
        <w:rPr>
          <w:rFonts w:ascii="Times New Roman" w:hAnsi="Times New Roman" w:cs="Times New Roman"/>
          <w:sz w:val="28"/>
          <w:szCs w:val="24"/>
        </w:rPr>
        <w:t>КОЕ</w:t>
      </w:r>
      <w:r w:rsidRPr="00052B6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80ECC" w:rsidRPr="00AD0FC5" w:rsidRDefault="00B65B0D" w:rsidP="00D610EA">
      <w:pPr>
        <w:shd w:val="clear" w:color="auto" w:fill="FFFFFF"/>
        <w:spacing w:before="5" w:line="360" w:lineRule="auto"/>
        <w:ind w:right="77"/>
        <w:jc w:val="both"/>
        <w:rPr>
          <w:rFonts w:ascii="Times New Roman" w:hAnsi="Times New Roman" w:cs="Times New Roman"/>
          <w:bCs/>
          <w:sz w:val="28"/>
        </w:rPr>
      </w:pPr>
      <w:r w:rsidRPr="00052B6C">
        <w:rPr>
          <w:rFonts w:ascii="Times New Roman" w:hAnsi="Times New Roman" w:cs="Times New Roman"/>
          <w:b/>
          <w:bCs/>
          <w:sz w:val="28"/>
        </w:rPr>
        <w:t xml:space="preserve">4. </w:t>
      </w:r>
      <w:r w:rsidR="00C43A2B" w:rsidRPr="00052B6C">
        <w:rPr>
          <w:rFonts w:ascii="Times New Roman" w:hAnsi="Times New Roman" w:cs="Times New Roman"/>
          <w:b/>
          <w:bCs/>
          <w:sz w:val="28"/>
        </w:rPr>
        <w:t>Требования к качеству</w:t>
      </w:r>
    </w:p>
    <w:p w:rsidR="00B1758D" w:rsidRPr="00052B6C" w:rsidRDefault="00B1758D" w:rsidP="00321745">
      <w:pPr>
        <w:shd w:val="clear" w:color="auto" w:fill="FFFFFF"/>
        <w:spacing w:before="5" w:line="360" w:lineRule="auto"/>
        <w:ind w:right="77" w:firstLine="709"/>
        <w:jc w:val="both"/>
        <w:rPr>
          <w:rFonts w:ascii="Times New Roman" w:hAnsi="Times New Roman" w:cs="Times New Roman"/>
          <w:bCs/>
          <w:sz w:val="28"/>
        </w:rPr>
      </w:pPr>
      <w:r w:rsidRPr="00052B6C">
        <w:rPr>
          <w:rFonts w:ascii="Times New Roman" w:hAnsi="Times New Roman" w:cs="Times New Roman"/>
          <w:bCs/>
          <w:sz w:val="28"/>
        </w:rPr>
        <w:t xml:space="preserve">Консерванты считают эффективными, если </w:t>
      </w:r>
      <w:r w:rsidR="005C6328" w:rsidRPr="00052B6C">
        <w:rPr>
          <w:rFonts w:ascii="Times New Roman" w:hAnsi="Times New Roman" w:cs="Times New Roman"/>
          <w:bCs/>
          <w:sz w:val="28"/>
        </w:rPr>
        <w:t xml:space="preserve">наблюдают уменьшение количества клеток бактерий в </w:t>
      </w:r>
      <w:proofErr w:type="gramStart"/>
      <w:r w:rsidR="005C6328" w:rsidRPr="00052B6C">
        <w:rPr>
          <w:rFonts w:ascii="Times New Roman" w:hAnsi="Times New Roman" w:cs="Times New Roman"/>
          <w:bCs/>
          <w:sz w:val="28"/>
        </w:rPr>
        <w:t>соответствии</w:t>
      </w:r>
      <w:proofErr w:type="gramEnd"/>
      <w:r w:rsidR="005C6328" w:rsidRPr="00052B6C">
        <w:rPr>
          <w:rFonts w:ascii="Times New Roman" w:hAnsi="Times New Roman" w:cs="Times New Roman"/>
          <w:bCs/>
          <w:sz w:val="28"/>
        </w:rPr>
        <w:t xml:space="preserve"> с критериями, описанными в табл</w:t>
      </w:r>
      <w:r w:rsidR="00700BFC">
        <w:rPr>
          <w:rFonts w:ascii="Times New Roman" w:hAnsi="Times New Roman" w:cs="Times New Roman"/>
          <w:bCs/>
          <w:sz w:val="28"/>
        </w:rPr>
        <w:t>.</w:t>
      </w:r>
      <w:r w:rsidR="005C6328" w:rsidRPr="00052B6C">
        <w:rPr>
          <w:rFonts w:ascii="Times New Roman" w:hAnsi="Times New Roman" w:cs="Times New Roman"/>
          <w:bCs/>
          <w:sz w:val="28"/>
        </w:rPr>
        <w:t> 3. Количество клеток дрожже</w:t>
      </w:r>
      <w:r w:rsidR="00D403A7" w:rsidRPr="00052B6C">
        <w:rPr>
          <w:rFonts w:ascii="Times New Roman" w:hAnsi="Times New Roman" w:cs="Times New Roman"/>
          <w:bCs/>
          <w:sz w:val="28"/>
        </w:rPr>
        <w:t>в</w:t>
      </w:r>
      <w:r w:rsidR="005C6328" w:rsidRPr="00052B6C">
        <w:rPr>
          <w:rFonts w:ascii="Times New Roman" w:hAnsi="Times New Roman" w:cs="Times New Roman"/>
          <w:bCs/>
          <w:sz w:val="28"/>
        </w:rPr>
        <w:t>ых и плесневых грибов не должно увеличиваться на протяжении всего срока исследования.</w:t>
      </w:r>
    </w:p>
    <w:p w:rsidR="00FA4FF2" w:rsidRPr="00AD0FC5" w:rsidRDefault="00B1758D" w:rsidP="00321745">
      <w:pPr>
        <w:shd w:val="clear" w:color="auto" w:fill="FFFFFF"/>
        <w:spacing w:before="5" w:line="360" w:lineRule="exact"/>
        <w:ind w:right="77"/>
        <w:jc w:val="both"/>
        <w:rPr>
          <w:rFonts w:ascii="Times New Roman" w:hAnsi="Times New Roman" w:cs="Times New Roman"/>
          <w:sz w:val="28"/>
        </w:rPr>
      </w:pPr>
      <w:r w:rsidRPr="00052B6C">
        <w:rPr>
          <w:rFonts w:ascii="Times New Roman" w:hAnsi="Times New Roman" w:cs="Times New Roman"/>
          <w:sz w:val="28"/>
        </w:rPr>
        <w:t>Таблица 3</w:t>
      </w:r>
      <w:r w:rsidR="00B65B0D" w:rsidRPr="00052B6C">
        <w:rPr>
          <w:rFonts w:ascii="Times New Roman" w:hAnsi="Times New Roman" w:cs="Times New Roman"/>
          <w:sz w:val="28"/>
        </w:rPr>
        <w:t xml:space="preserve"> </w:t>
      </w:r>
      <w:r w:rsidR="00B321E7" w:rsidRPr="00052B6C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B65B0D" w:rsidRPr="00052B6C">
        <w:rPr>
          <w:rFonts w:ascii="Times New Roman" w:hAnsi="Times New Roman" w:cs="Times New Roman"/>
          <w:sz w:val="28"/>
        </w:rPr>
        <w:t xml:space="preserve"> </w:t>
      </w:r>
      <w:r w:rsidRPr="00052B6C">
        <w:rPr>
          <w:rFonts w:ascii="Times New Roman" w:hAnsi="Times New Roman" w:cs="Times New Roman"/>
          <w:sz w:val="28"/>
        </w:rPr>
        <w:t xml:space="preserve">Критерии оценки эффективности </w:t>
      </w:r>
      <w:proofErr w:type="spellStart"/>
      <w:r w:rsidRPr="00052B6C">
        <w:rPr>
          <w:rFonts w:ascii="Times New Roman" w:hAnsi="Times New Roman" w:cs="Times New Roman"/>
          <w:sz w:val="28"/>
        </w:rPr>
        <w:t>антимикробных</w:t>
      </w:r>
      <w:proofErr w:type="spellEnd"/>
      <w:r w:rsidRPr="00052B6C">
        <w:rPr>
          <w:rFonts w:ascii="Times New Roman" w:hAnsi="Times New Roman" w:cs="Times New Roman"/>
          <w:sz w:val="28"/>
        </w:rPr>
        <w:t xml:space="preserve"> консе</w:t>
      </w:r>
      <w:r w:rsidR="00E80ECC" w:rsidRPr="00052B6C">
        <w:rPr>
          <w:rFonts w:ascii="Times New Roman" w:hAnsi="Times New Roman" w:cs="Times New Roman"/>
          <w:sz w:val="28"/>
        </w:rPr>
        <w:t>рвантов ЛП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278"/>
        <w:gridCol w:w="1276"/>
        <w:gridCol w:w="1701"/>
        <w:gridCol w:w="992"/>
        <w:gridCol w:w="1134"/>
        <w:gridCol w:w="1417"/>
      </w:tblGrid>
      <w:tr w:rsidR="00DD52B9" w:rsidRPr="00E16D2E" w:rsidTr="00321745">
        <w:trPr>
          <w:trHeight w:val="657"/>
        </w:trPr>
        <w:tc>
          <w:tcPr>
            <w:tcW w:w="1558" w:type="dxa"/>
            <w:vMerge w:val="restart"/>
          </w:tcPr>
          <w:p w:rsidR="00796FA8" w:rsidRPr="00052B6C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Категория ЛП</w:t>
            </w:r>
          </w:p>
        </w:tc>
        <w:tc>
          <w:tcPr>
            <w:tcW w:w="4255" w:type="dxa"/>
            <w:gridSpan w:val="3"/>
          </w:tcPr>
          <w:p w:rsidR="00796FA8" w:rsidRPr="00052B6C" w:rsidRDefault="00796FA8" w:rsidP="0032174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Уменьшение количества </w:t>
            </w:r>
          </w:p>
          <w:p w:rsidR="00796FA8" w:rsidRPr="00052B6C" w:rsidRDefault="00796FA8" w:rsidP="0032174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клеток бактерий, </w:t>
            </w:r>
            <w:r w:rsidR="00C36E19"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l</w:t>
            </w: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g</w:t>
            </w:r>
          </w:p>
        </w:tc>
        <w:tc>
          <w:tcPr>
            <w:tcW w:w="3543" w:type="dxa"/>
            <w:gridSpan w:val="3"/>
          </w:tcPr>
          <w:p w:rsidR="00796FA8" w:rsidRPr="00052B6C" w:rsidRDefault="00796FA8" w:rsidP="0032174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Уменьшение количества</w:t>
            </w:r>
          </w:p>
          <w:p w:rsidR="00796FA8" w:rsidRPr="00E16D2E" w:rsidRDefault="00796FA8" w:rsidP="00321745">
            <w:pPr>
              <w:jc w:val="center"/>
              <w:rPr>
                <w:sz w:val="28"/>
                <w:szCs w:val="28"/>
              </w:rPr>
            </w:pP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клеток </w:t>
            </w:r>
            <w:r w:rsidR="00D403A7"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дрожжевых и плесневых </w:t>
            </w: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 xml:space="preserve">грибов, </w:t>
            </w:r>
            <w:r w:rsidR="00C36E19"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l</w:t>
            </w:r>
            <w:r w:rsidRPr="00052B6C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g</w:t>
            </w:r>
          </w:p>
        </w:tc>
      </w:tr>
      <w:tr w:rsidR="00DD52B9" w:rsidRPr="00E16D2E" w:rsidTr="00321745">
        <w:trPr>
          <w:trHeight w:val="147"/>
        </w:trPr>
        <w:tc>
          <w:tcPr>
            <w:tcW w:w="1558" w:type="dxa"/>
            <w:vMerge/>
          </w:tcPr>
          <w:p w:rsidR="00796FA8" w:rsidRPr="00E16D2E" w:rsidRDefault="00796FA8" w:rsidP="00321745">
            <w:pP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1278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7 сут.</w:t>
            </w:r>
          </w:p>
        </w:tc>
        <w:tc>
          <w:tcPr>
            <w:tcW w:w="1276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14 сут</w:t>
            </w: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28 сут</w:t>
            </w: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7 сут.</w:t>
            </w:r>
          </w:p>
        </w:tc>
        <w:tc>
          <w:tcPr>
            <w:tcW w:w="1134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14 сут</w:t>
            </w: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796FA8" w:rsidRPr="00E16D2E" w:rsidRDefault="00796FA8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28 сут</w:t>
            </w: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  <w:lang w:val="en-US"/>
              </w:rPr>
              <w:t>.</w:t>
            </w:r>
          </w:p>
        </w:tc>
      </w:tr>
      <w:tr w:rsidR="00362EB7" w:rsidRPr="00E16D2E" w:rsidTr="00321745">
        <w:trPr>
          <w:trHeight w:val="413"/>
        </w:trPr>
        <w:tc>
          <w:tcPr>
            <w:tcW w:w="155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Не менее 3</w:t>
            </w:r>
          </w:p>
        </w:tc>
        <w:tc>
          <w:tcPr>
            <w:tcW w:w="1701" w:type="dxa"/>
            <w:vMerge w:val="restart"/>
            <w:vAlign w:val="center"/>
          </w:tcPr>
          <w:p w:rsidR="00362EB7" w:rsidRDefault="00362EB7" w:rsidP="00321745">
            <w:pPr>
              <w:jc w:val="center"/>
            </w:pPr>
            <w:r w:rsidRPr="0058144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</w:rPr>
              <w:t>Не должно быть увеличения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  <w:vertAlign w:val="superscript"/>
              </w:rPr>
              <w:t>*</w:t>
            </w:r>
          </w:p>
          <w:p w:rsidR="00362EB7" w:rsidRDefault="00362EB7" w:rsidP="00321745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:rsidR="00362EB7" w:rsidRDefault="00362EB7" w:rsidP="00321745">
            <w:pPr>
              <w:jc w:val="center"/>
            </w:pPr>
            <w:r w:rsidRPr="0058144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</w:rPr>
              <w:t>Не должно быть увеличения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  <w:vertAlign w:val="superscript"/>
              </w:rPr>
              <w:t>*</w:t>
            </w:r>
          </w:p>
          <w:p w:rsidR="00362EB7" w:rsidRDefault="00362EB7" w:rsidP="00321745">
            <w:pPr>
              <w:jc w:val="center"/>
            </w:pPr>
          </w:p>
        </w:tc>
      </w:tr>
      <w:tr w:rsidR="00362EB7" w:rsidRPr="00E16D2E" w:rsidTr="00321745">
        <w:trPr>
          <w:trHeight w:val="397"/>
        </w:trPr>
        <w:tc>
          <w:tcPr>
            <w:tcW w:w="155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Не менее  2</w:t>
            </w:r>
          </w:p>
        </w:tc>
        <w:tc>
          <w:tcPr>
            <w:tcW w:w="1701" w:type="dxa"/>
            <w:vMerge/>
          </w:tcPr>
          <w:p w:rsidR="00362EB7" w:rsidRDefault="00362EB7" w:rsidP="00321745"/>
        </w:tc>
        <w:tc>
          <w:tcPr>
            <w:tcW w:w="992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362EB7" w:rsidRDefault="00362EB7" w:rsidP="00321745">
            <w:pPr>
              <w:jc w:val="center"/>
            </w:pPr>
            <w:r w:rsidRPr="0058144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</w:rPr>
              <w:t>Не должно быть увеличения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  <w:vertAlign w:val="superscript"/>
              </w:rPr>
              <w:t>*</w:t>
            </w:r>
          </w:p>
          <w:p w:rsidR="00362EB7" w:rsidRPr="00B321E7" w:rsidRDefault="00362EB7" w:rsidP="0032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B7" w:rsidRPr="00E16D2E" w:rsidTr="00321745">
        <w:trPr>
          <w:trHeight w:val="413"/>
        </w:trPr>
        <w:tc>
          <w:tcPr>
            <w:tcW w:w="155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Не менее 1</w:t>
            </w:r>
          </w:p>
        </w:tc>
        <w:tc>
          <w:tcPr>
            <w:tcW w:w="1701" w:type="dxa"/>
            <w:vMerge/>
          </w:tcPr>
          <w:p w:rsidR="00362EB7" w:rsidRDefault="00362EB7" w:rsidP="00321745"/>
        </w:tc>
        <w:tc>
          <w:tcPr>
            <w:tcW w:w="992" w:type="dxa"/>
          </w:tcPr>
          <w:p w:rsidR="00362EB7" w:rsidRPr="00E16D2E" w:rsidRDefault="00362EB7" w:rsidP="00321745">
            <w:pPr>
              <w:jc w:val="center"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  <w:r w:rsidRPr="00E16D2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362EB7" w:rsidRDefault="00362EB7" w:rsidP="00321745">
            <w:pPr>
              <w:jc w:val="center"/>
            </w:pPr>
            <w:r w:rsidRPr="0058144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</w:rPr>
              <w:t>Не должно быть увеличения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  <w:vertAlign w:val="superscript"/>
              </w:rPr>
              <w:t>*</w:t>
            </w:r>
          </w:p>
          <w:p w:rsidR="00362EB7" w:rsidRPr="00B321E7" w:rsidRDefault="00362EB7" w:rsidP="00321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B7" w:rsidRPr="00E16D2E" w:rsidTr="00321745">
        <w:trPr>
          <w:trHeight w:val="413"/>
        </w:trPr>
        <w:tc>
          <w:tcPr>
            <w:tcW w:w="9356" w:type="dxa"/>
            <w:gridSpan w:val="7"/>
          </w:tcPr>
          <w:p w:rsidR="00362EB7" w:rsidRDefault="00362EB7" w:rsidP="00321745">
            <w:pP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Примечание. 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0F477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е должно быть увеличения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количества </w:t>
            </w:r>
            <w:r w:rsidRPr="000F477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клеток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бактерий, </w:t>
            </w:r>
          </w:p>
          <w:p w:rsidR="00362EB7" w:rsidRDefault="00362EB7" w:rsidP="00321745">
            <w:pP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                          дрожжевых и плесневых грибов </w:t>
            </w:r>
            <w:r w:rsidR="00F9292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по </w:t>
            </w:r>
            <w:r w:rsidRPr="000F4779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>сра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внению с </w:t>
            </w:r>
          </w:p>
          <w:p w:rsidR="00362EB7" w:rsidRPr="00B321E7" w:rsidRDefault="00362EB7" w:rsidP="00321745">
            <w:pP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                          </w:t>
            </w:r>
            <w:r w:rsidR="00F9292D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 xml:space="preserve">предыдущим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8"/>
                <w:szCs w:val="24"/>
              </w:rPr>
              <w:t>результатом</w:t>
            </w:r>
          </w:p>
        </w:tc>
      </w:tr>
    </w:tbl>
    <w:p w:rsidR="00C85114" w:rsidRPr="00C85114" w:rsidRDefault="00C85114" w:rsidP="00D610EA">
      <w:pPr>
        <w:widowControl/>
        <w:autoSpaceDE/>
        <w:autoSpaceDN/>
        <w:adjustRightInd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114" w:rsidRPr="00C85114" w:rsidSect="00AE0AA6"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B1" w:rsidRDefault="00B213B1" w:rsidP="002D29DA">
      <w:r>
        <w:separator/>
      </w:r>
    </w:p>
  </w:endnote>
  <w:endnote w:type="continuationSeparator" w:id="0">
    <w:p w:rsidR="00B213B1" w:rsidRDefault="00B213B1" w:rsidP="002D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7702" w:rsidRPr="00AE0AA6" w:rsidRDefault="001559B7" w:rsidP="00AE0AA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7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7702" w:rsidRPr="005B77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7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D7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B7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B1" w:rsidRDefault="00B213B1" w:rsidP="002D29DA">
      <w:r>
        <w:separator/>
      </w:r>
    </w:p>
  </w:footnote>
  <w:footnote w:type="continuationSeparator" w:id="0">
    <w:p w:rsidR="00B213B1" w:rsidRDefault="00B213B1" w:rsidP="002D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E86"/>
    <w:multiLevelType w:val="multilevel"/>
    <w:tmpl w:val="05282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B463F2"/>
    <w:multiLevelType w:val="hybridMultilevel"/>
    <w:tmpl w:val="AE0C8D28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12B2E"/>
    <w:multiLevelType w:val="hybridMultilevel"/>
    <w:tmpl w:val="8F5057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651033"/>
    <w:multiLevelType w:val="hybridMultilevel"/>
    <w:tmpl w:val="ACB08C06"/>
    <w:lvl w:ilvl="0" w:tplc="06265FC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6E546CBA"/>
    <w:multiLevelType w:val="hybridMultilevel"/>
    <w:tmpl w:val="C2BC5E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2973"/>
    <w:rsid w:val="00037D74"/>
    <w:rsid w:val="00046AD9"/>
    <w:rsid w:val="00052B6C"/>
    <w:rsid w:val="00080AA2"/>
    <w:rsid w:val="000F3A91"/>
    <w:rsid w:val="00114274"/>
    <w:rsid w:val="00122678"/>
    <w:rsid w:val="00144249"/>
    <w:rsid w:val="00145515"/>
    <w:rsid w:val="001559B7"/>
    <w:rsid w:val="00156B91"/>
    <w:rsid w:val="00170355"/>
    <w:rsid w:val="001725FB"/>
    <w:rsid w:val="00174915"/>
    <w:rsid w:val="00177A65"/>
    <w:rsid w:val="00185C21"/>
    <w:rsid w:val="00197509"/>
    <w:rsid w:val="001B615A"/>
    <w:rsid w:val="001C3198"/>
    <w:rsid w:val="001D677B"/>
    <w:rsid w:val="001E6806"/>
    <w:rsid w:val="00241CFF"/>
    <w:rsid w:val="002457C1"/>
    <w:rsid w:val="00245A8A"/>
    <w:rsid w:val="0026359A"/>
    <w:rsid w:val="002716E8"/>
    <w:rsid w:val="00272C75"/>
    <w:rsid w:val="00272F39"/>
    <w:rsid w:val="00284B57"/>
    <w:rsid w:val="002960CC"/>
    <w:rsid w:val="00297F33"/>
    <w:rsid w:val="002B00CD"/>
    <w:rsid w:val="002D29DA"/>
    <w:rsid w:val="002F5E12"/>
    <w:rsid w:val="00321745"/>
    <w:rsid w:val="003460D9"/>
    <w:rsid w:val="0036235C"/>
    <w:rsid w:val="00362EB7"/>
    <w:rsid w:val="0038038F"/>
    <w:rsid w:val="003830BA"/>
    <w:rsid w:val="00391A74"/>
    <w:rsid w:val="003D2817"/>
    <w:rsid w:val="00404B41"/>
    <w:rsid w:val="00421616"/>
    <w:rsid w:val="00456B60"/>
    <w:rsid w:val="00461750"/>
    <w:rsid w:val="00461D56"/>
    <w:rsid w:val="004923FB"/>
    <w:rsid w:val="00495F33"/>
    <w:rsid w:val="004B28EF"/>
    <w:rsid w:val="004B5D7B"/>
    <w:rsid w:val="004C0922"/>
    <w:rsid w:val="004C78F7"/>
    <w:rsid w:val="005171E5"/>
    <w:rsid w:val="00523731"/>
    <w:rsid w:val="00524183"/>
    <w:rsid w:val="00544D1B"/>
    <w:rsid w:val="00571209"/>
    <w:rsid w:val="005A4827"/>
    <w:rsid w:val="005B7702"/>
    <w:rsid w:val="005C33E7"/>
    <w:rsid w:val="005C6328"/>
    <w:rsid w:val="005E6D66"/>
    <w:rsid w:val="006135BD"/>
    <w:rsid w:val="006218BF"/>
    <w:rsid w:val="00635D02"/>
    <w:rsid w:val="00636857"/>
    <w:rsid w:val="006A1188"/>
    <w:rsid w:val="006B61A3"/>
    <w:rsid w:val="006F35C3"/>
    <w:rsid w:val="00700BFC"/>
    <w:rsid w:val="00701C5C"/>
    <w:rsid w:val="0070514D"/>
    <w:rsid w:val="00730046"/>
    <w:rsid w:val="00735A50"/>
    <w:rsid w:val="00796FA8"/>
    <w:rsid w:val="007A1027"/>
    <w:rsid w:val="007A42F9"/>
    <w:rsid w:val="007A718C"/>
    <w:rsid w:val="007A767F"/>
    <w:rsid w:val="007B04FB"/>
    <w:rsid w:val="007C0F0A"/>
    <w:rsid w:val="007C5B75"/>
    <w:rsid w:val="007D4A82"/>
    <w:rsid w:val="00807ED1"/>
    <w:rsid w:val="00811D9D"/>
    <w:rsid w:val="008439BD"/>
    <w:rsid w:val="00850BF8"/>
    <w:rsid w:val="00870801"/>
    <w:rsid w:val="00882973"/>
    <w:rsid w:val="008956BF"/>
    <w:rsid w:val="008A635A"/>
    <w:rsid w:val="008F0034"/>
    <w:rsid w:val="009048F0"/>
    <w:rsid w:val="00934081"/>
    <w:rsid w:val="00940B62"/>
    <w:rsid w:val="00966741"/>
    <w:rsid w:val="00974CEB"/>
    <w:rsid w:val="00975B91"/>
    <w:rsid w:val="009B382B"/>
    <w:rsid w:val="009C581C"/>
    <w:rsid w:val="009C6192"/>
    <w:rsid w:val="009D2D22"/>
    <w:rsid w:val="009D4499"/>
    <w:rsid w:val="00A0275A"/>
    <w:rsid w:val="00A04956"/>
    <w:rsid w:val="00A14BE3"/>
    <w:rsid w:val="00A316FB"/>
    <w:rsid w:val="00A366FC"/>
    <w:rsid w:val="00A37604"/>
    <w:rsid w:val="00A46854"/>
    <w:rsid w:val="00A52DCB"/>
    <w:rsid w:val="00A75B4D"/>
    <w:rsid w:val="00A93782"/>
    <w:rsid w:val="00AD0FC5"/>
    <w:rsid w:val="00AE0AA6"/>
    <w:rsid w:val="00AF2C10"/>
    <w:rsid w:val="00B16C9F"/>
    <w:rsid w:val="00B1758D"/>
    <w:rsid w:val="00B213B1"/>
    <w:rsid w:val="00B321E7"/>
    <w:rsid w:val="00B3502A"/>
    <w:rsid w:val="00B46BBB"/>
    <w:rsid w:val="00B65B0D"/>
    <w:rsid w:val="00B6690F"/>
    <w:rsid w:val="00B85EBD"/>
    <w:rsid w:val="00B96BEA"/>
    <w:rsid w:val="00BA0FB6"/>
    <w:rsid w:val="00BA2449"/>
    <w:rsid w:val="00BA3597"/>
    <w:rsid w:val="00BE6211"/>
    <w:rsid w:val="00BF3B44"/>
    <w:rsid w:val="00C008F4"/>
    <w:rsid w:val="00C21F68"/>
    <w:rsid w:val="00C36E19"/>
    <w:rsid w:val="00C43A2B"/>
    <w:rsid w:val="00C62423"/>
    <w:rsid w:val="00C817CE"/>
    <w:rsid w:val="00C85114"/>
    <w:rsid w:val="00C94D42"/>
    <w:rsid w:val="00CA345E"/>
    <w:rsid w:val="00CA5893"/>
    <w:rsid w:val="00CB61B7"/>
    <w:rsid w:val="00D14B1E"/>
    <w:rsid w:val="00D403A7"/>
    <w:rsid w:val="00D41819"/>
    <w:rsid w:val="00D610EA"/>
    <w:rsid w:val="00D870BC"/>
    <w:rsid w:val="00DA7259"/>
    <w:rsid w:val="00DB260B"/>
    <w:rsid w:val="00DD52B9"/>
    <w:rsid w:val="00DF0BF6"/>
    <w:rsid w:val="00E16D2E"/>
    <w:rsid w:val="00E42EF7"/>
    <w:rsid w:val="00E759DB"/>
    <w:rsid w:val="00E807FE"/>
    <w:rsid w:val="00E80ECC"/>
    <w:rsid w:val="00EA5B00"/>
    <w:rsid w:val="00EB0E15"/>
    <w:rsid w:val="00ED00AA"/>
    <w:rsid w:val="00EE26E6"/>
    <w:rsid w:val="00EF1601"/>
    <w:rsid w:val="00EF2FB4"/>
    <w:rsid w:val="00F10FFC"/>
    <w:rsid w:val="00F276EF"/>
    <w:rsid w:val="00F47B08"/>
    <w:rsid w:val="00F47B9E"/>
    <w:rsid w:val="00F519EA"/>
    <w:rsid w:val="00F710D1"/>
    <w:rsid w:val="00F77C43"/>
    <w:rsid w:val="00F77F14"/>
    <w:rsid w:val="00F9234C"/>
    <w:rsid w:val="00F9292D"/>
    <w:rsid w:val="00F952CB"/>
    <w:rsid w:val="00F9776A"/>
    <w:rsid w:val="00FA4FF2"/>
    <w:rsid w:val="00FA6BEC"/>
    <w:rsid w:val="00FB643A"/>
    <w:rsid w:val="00FD6F71"/>
    <w:rsid w:val="00F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1725FB"/>
    <w:pPr>
      <w:keepNext/>
      <w:shd w:val="clear" w:color="auto" w:fill="FFFFFF"/>
      <w:spacing w:line="355" w:lineRule="exact"/>
      <w:ind w:left="2074" w:right="1536" w:hanging="1648"/>
      <w:outlineLvl w:val="0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1725FB"/>
    <w:pPr>
      <w:keepNext/>
      <w:shd w:val="clear" w:color="auto" w:fill="FFFFFF"/>
      <w:spacing w:line="360" w:lineRule="auto"/>
      <w:ind w:left="29" w:right="82" w:firstLine="696"/>
      <w:jc w:val="right"/>
      <w:outlineLvl w:val="1"/>
    </w:pPr>
    <w:rPr>
      <w:rFonts w:ascii="Times New Roman" w:hAnsi="Times New Roman" w:cs="Times New Roman"/>
      <w:color w:val="000000"/>
      <w:spacing w:val="-4"/>
      <w:sz w:val="28"/>
      <w:szCs w:val="24"/>
    </w:rPr>
  </w:style>
  <w:style w:type="paragraph" w:styleId="3">
    <w:name w:val="heading 3"/>
    <w:basedOn w:val="a"/>
    <w:next w:val="a"/>
    <w:qFormat/>
    <w:rsid w:val="001725FB"/>
    <w:pPr>
      <w:keepNext/>
      <w:spacing w:before="730"/>
      <w:outlineLvl w:val="2"/>
    </w:pPr>
    <w:rPr>
      <w:rFonts w:ascii="Times New Roman" w:hAnsi="Times New Roman" w:cs="Times New Roman"/>
      <w:b/>
      <w:bCs/>
      <w:color w:val="000000"/>
      <w:spacing w:val="2"/>
      <w:sz w:val="24"/>
      <w:szCs w:val="23"/>
    </w:rPr>
  </w:style>
  <w:style w:type="paragraph" w:styleId="4">
    <w:name w:val="heading 4"/>
    <w:basedOn w:val="a"/>
    <w:next w:val="a"/>
    <w:qFormat/>
    <w:rsid w:val="001725FB"/>
    <w:pPr>
      <w:keepNext/>
      <w:spacing w:before="730" w:line="365" w:lineRule="exact"/>
      <w:jc w:val="center"/>
      <w:outlineLvl w:val="3"/>
    </w:pPr>
    <w:rPr>
      <w:rFonts w:ascii="Times New Roman" w:hAnsi="Times New Roman" w:cs="Times New Roman"/>
      <w:b/>
      <w:bCs/>
      <w:color w:val="000000"/>
      <w:spacing w:val="2"/>
      <w:sz w:val="23"/>
      <w:szCs w:val="23"/>
    </w:rPr>
  </w:style>
  <w:style w:type="paragraph" w:styleId="5">
    <w:name w:val="heading 5"/>
    <w:basedOn w:val="a"/>
    <w:next w:val="a"/>
    <w:qFormat/>
    <w:rsid w:val="001725FB"/>
    <w:pPr>
      <w:keepNext/>
      <w:shd w:val="clear" w:color="auto" w:fill="FFFFFF"/>
      <w:spacing w:before="5" w:line="360" w:lineRule="exact"/>
      <w:ind w:left="459" w:hanging="283"/>
      <w:outlineLvl w:val="4"/>
    </w:pPr>
    <w:rPr>
      <w:rFonts w:ascii="Times New Roman" w:hAnsi="Times New Roman" w:cs="Times New Roman"/>
      <w:color w:val="000000"/>
      <w:sz w:val="24"/>
      <w:szCs w:val="24"/>
    </w:rPr>
  </w:style>
  <w:style w:type="paragraph" w:styleId="6">
    <w:name w:val="heading 6"/>
    <w:basedOn w:val="a"/>
    <w:next w:val="a"/>
    <w:qFormat/>
    <w:rsid w:val="001725FB"/>
    <w:pPr>
      <w:keepNext/>
      <w:shd w:val="clear" w:color="auto" w:fill="FFFFFF"/>
      <w:tabs>
        <w:tab w:val="left" w:pos="1026"/>
      </w:tabs>
      <w:spacing w:before="5" w:line="360" w:lineRule="exact"/>
      <w:ind w:firstLine="33"/>
      <w:jc w:val="both"/>
      <w:outlineLvl w:val="5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7">
    <w:name w:val="heading 7"/>
    <w:basedOn w:val="a"/>
    <w:next w:val="a"/>
    <w:qFormat/>
    <w:rsid w:val="001725FB"/>
    <w:pPr>
      <w:keepNext/>
      <w:spacing w:before="14" w:line="360" w:lineRule="auto"/>
      <w:jc w:val="both"/>
      <w:outlineLvl w:val="6"/>
    </w:pPr>
    <w:rPr>
      <w:rFonts w:ascii="Times New Roman" w:hAnsi="Times New Roman" w:cs="Times New Roman"/>
      <w:color w:val="000000"/>
      <w:spacing w:val="-23"/>
      <w:sz w:val="24"/>
      <w:szCs w:val="24"/>
    </w:rPr>
  </w:style>
  <w:style w:type="paragraph" w:styleId="8">
    <w:name w:val="heading 8"/>
    <w:basedOn w:val="a"/>
    <w:next w:val="a"/>
    <w:qFormat/>
    <w:rsid w:val="001725FB"/>
    <w:pPr>
      <w:keepNext/>
      <w:shd w:val="clear" w:color="auto" w:fill="FFFFFF"/>
      <w:spacing w:before="14" w:line="360" w:lineRule="auto"/>
      <w:ind w:left="86" w:firstLine="691"/>
      <w:jc w:val="right"/>
      <w:outlineLvl w:val="7"/>
    </w:pPr>
    <w:rPr>
      <w:rFonts w:ascii="Times New Roman" w:hAnsi="Times New Roman" w:cs="Times New Roman"/>
      <w:color w:val="000000"/>
      <w:spacing w:val="-23"/>
      <w:sz w:val="28"/>
      <w:szCs w:val="24"/>
    </w:rPr>
  </w:style>
  <w:style w:type="paragraph" w:styleId="9">
    <w:name w:val="heading 9"/>
    <w:basedOn w:val="a"/>
    <w:next w:val="a"/>
    <w:qFormat/>
    <w:rsid w:val="001725FB"/>
    <w:pPr>
      <w:keepNext/>
      <w:spacing w:before="5" w:line="360" w:lineRule="exact"/>
      <w:ind w:right="77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25FB"/>
    <w:pPr>
      <w:shd w:val="clear" w:color="auto" w:fill="FFFFFF"/>
      <w:spacing w:line="360" w:lineRule="auto"/>
      <w:ind w:left="29" w:right="82" w:firstLine="696"/>
      <w:jc w:val="center"/>
    </w:pPr>
    <w:rPr>
      <w:rFonts w:ascii="Times New Roman" w:hAnsi="Times New Roman" w:cs="Times New Roman"/>
      <w:sz w:val="28"/>
    </w:rPr>
  </w:style>
  <w:style w:type="paragraph" w:styleId="a4">
    <w:name w:val="Body Text Indent"/>
    <w:basedOn w:val="a"/>
    <w:semiHidden/>
    <w:rsid w:val="001725FB"/>
    <w:pPr>
      <w:shd w:val="clear" w:color="auto" w:fill="FFFFFF"/>
      <w:spacing w:line="360" w:lineRule="auto"/>
      <w:ind w:left="29" w:firstLine="686"/>
      <w:jc w:val="both"/>
    </w:pPr>
    <w:rPr>
      <w:rFonts w:ascii="Times New Roman" w:hAnsi="Times New Roman" w:cs="Times New Roman"/>
      <w:color w:val="000000"/>
      <w:spacing w:val="-5"/>
      <w:sz w:val="28"/>
      <w:szCs w:val="24"/>
    </w:rPr>
  </w:style>
  <w:style w:type="paragraph" w:styleId="20">
    <w:name w:val="Body Text Indent 2"/>
    <w:basedOn w:val="a"/>
    <w:semiHidden/>
    <w:rsid w:val="001725FB"/>
    <w:pPr>
      <w:shd w:val="clear" w:color="auto" w:fill="FFFFFF"/>
      <w:spacing w:before="14" w:line="360" w:lineRule="auto"/>
      <w:ind w:left="86" w:firstLine="691"/>
      <w:jc w:val="center"/>
    </w:pPr>
    <w:rPr>
      <w:sz w:val="28"/>
    </w:rPr>
  </w:style>
  <w:style w:type="paragraph" w:styleId="21">
    <w:name w:val="Body Text 2"/>
    <w:basedOn w:val="a"/>
    <w:semiHidden/>
    <w:rsid w:val="001725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qFormat/>
    <w:rsid w:val="001725F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styleId="a6">
    <w:name w:val="Subtitle"/>
    <w:basedOn w:val="a"/>
    <w:qFormat/>
    <w:rsid w:val="001725FB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a7">
    <w:name w:val="Body Text"/>
    <w:basedOn w:val="a"/>
    <w:semiHidden/>
    <w:rsid w:val="001725FB"/>
    <w:pPr>
      <w:spacing w:before="14"/>
      <w:jc w:val="both"/>
    </w:pPr>
    <w:rPr>
      <w:rFonts w:ascii="Times New Roman" w:hAnsi="Times New Roman" w:cs="Times New Roman"/>
      <w:color w:val="000000"/>
      <w:sz w:val="23"/>
      <w:szCs w:val="23"/>
    </w:rPr>
  </w:style>
  <w:style w:type="paragraph" w:customStyle="1" w:styleId="ConsNormal">
    <w:name w:val="ConsNormal"/>
    <w:rsid w:val="00172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1725FB"/>
    <w:pPr>
      <w:shd w:val="clear" w:color="auto" w:fill="FFFFFF"/>
      <w:spacing w:line="360" w:lineRule="auto"/>
    </w:pPr>
    <w:rPr>
      <w:rFonts w:ascii="Times New Roman" w:hAnsi="Times New Roman" w:cs="Times New Roman"/>
      <w:color w:val="000000"/>
      <w:spacing w:val="-4"/>
      <w:sz w:val="28"/>
      <w:szCs w:val="24"/>
    </w:rPr>
  </w:style>
  <w:style w:type="paragraph" w:styleId="a8">
    <w:name w:val="header"/>
    <w:basedOn w:val="a"/>
    <w:link w:val="a9"/>
    <w:rsid w:val="001725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1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D2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9DA"/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rsid w:val="002D29D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6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5293-A212-445D-97EA-ED56211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1116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 ФАРМАКОПЕЙНЫЙ ГОСУДАРСТВЕННЫЙ КОМИТЕТ</vt:lpstr>
    </vt:vector>
  </TitlesOfParts>
  <Company>Даша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 ФАРМАКОПЕЙНЫЙ ГОСУДАРСТВЕННЫЙ КОМИТЕТ</dc:title>
  <dc:creator>Саша</dc:creator>
  <cp:lastModifiedBy>Kargina</cp:lastModifiedBy>
  <cp:revision>17</cp:revision>
  <cp:lastPrinted>2014-03-11T11:03:00Z</cp:lastPrinted>
  <dcterms:created xsi:type="dcterms:W3CDTF">2015-03-05T12:52:00Z</dcterms:created>
  <dcterms:modified xsi:type="dcterms:W3CDTF">2015-08-13T06:26:00Z</dcterms:modified>
</cp:coreProperties>
</file>