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73" w:rsidRPr="00B53BF9" w:rsidRDefault="00474C73" w:rsidP="006D5A15">
      <w:pPr>
        <w:pStyle w:val="ab"/>
        <w:spacing w:line="360" w:lineRule="auto"/>
        <w:jc w:val="center"/>
        <w:rPr>
          <w:rFonts w:ascii="Times New Roman" w:hAnsi="Times New Roman"/>
          <w:b/>
          <w:spacing w:val="-10"/>
          <w:szCs w:val="28"/>
        </w:rPr>
      </w:pPr>
      <w:r w:rsidRPr="00B53BF9">
        <w:rPr>
          <w:rFonts w:ascii="Times New Roman" w:hAnsi="Times New Roman"/>
          <w:b/>
          <w:spacing w:val="-10"/>
          <w:szCs w:val="28"/>
        </w:rPr>
        <w:t>МИНИСТЕРСТВО ЗДРАВООХРАНЕНИЯ РОССИЙСКОЙ ФЕДЕРАЦИИ</w:t>
      </w:r>
    </w:p>
    <w:p w:rsidR="00474C73" w:rsidRPr="007A0784" w:rsidRDefault="00474C73" w:rsidP="006D5A15">
      <w:pPr>
        <w:pStyle w:val="ab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474C73" w:rsidRPr="007A0784" w:rsidRDefault="00474C73" w:rsidP="006D5A15">
      <w:pPr>
        <w:pStyle w:val="ab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474C73" w:rsidRPr="00B53BF9" w:rsidRDefault="00474C73" w:rsidP="006D5A15">
      <w:pPr>
        <w:pStyle w:val="ab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474C73" w:rsidRPr="00595C88" w:rsidRDefault="00474C73" w:rsidP="006D5A15">
      <w:pPr>
        <w:pStyle w:val="1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95C88"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p w:rsidR="00474C73" w:rsidRPr="008A4F14" w:rsidRDefault="00474C73" w:rsidP="006D5A15">
      <w:pPr>
        <w:pStyle w:val="af6"/>
        <w:ind w:left="0" w:right="0"/>
        <w:jc w:val="left"/>
        <w:rPr>
          <w:b/>
          <w:bCs/>
        </w:rPr>
      </w:pPr>
      <w:r>
        <w:rPr>
          <w:b/>
          <w:bCs/>
        </w:rPr>
        <w:t>Зола общая</w:t>
      </w:r>
      <w:r>
        <w:rPr>
          <w:b/>
          <w:szCs w:val="28"/>
        </w:rPr>
        <w:t xml:space="preserve">                 </w:t>
      </w:r>
      <w:r w:rsidR="006D5A15">
        <w:rPr>
          <w:b/>
          <w:szCs w:val="28"/>
        </w:rPr>
        <w:t xml:space="preserve">                           </w:t>
      </w:r>
      <w:r w:rsidR="007C3101" w:rsidRPr="007C3101">
        <w:rPr>
          <w:rFonts w:eastAsia="Calibri"/>
          <w:b/>
          <w:szCs w:val="28"/>
        </w:rPr>
        <w:t>ОФС.1.2.2.2.0013.15</w:t>
      </w:r>
    </w:p>
    <w:p w:rsidR="00474C73" w:rsidRPr="009B14CD" w:rsidRDefault="00474C73" w:rsidP="006D5A15">
      <w:pPr>
        <w:pBdr>
          <w:bottom w:val="single" w:sz="4" w:space="1" w:color="auto"/>
        </w:pBdr>
        <w:tabs>
          <w:tab w:val="left" w:pos="5040"/>
        </w:tabs>
        <w:spacing w:before="120" w:line="360" w:lineRule="auto"/>
        <w:rPr>
          <w:b/>
          <w:sz w:val="28"/>
          <w:szCs w:val="28"/>
        </w:rPr>
      </w:pPr>
      <w:r w:rsidRPr="009B14CD">
        <w:rPr>
          <w:b/>
          <w:sz w:val="28"/>
          <w:szCs w:val="28"/>
        </w:rPr>
        <w:t xml:space="preserve">                                      </w:t>
      </w:r>
      <w:r w:rsidR="006D5A15">
        <w:rPr>
          <w:b/>
          <w:sz w:val="28"/>
          <w:szCs w:val="28"/>
        </w:rPr>
        <w:t xml:space="preserve">                           </w:t>
      </w:r>
      <w:r w:rsidRPr="009B14CD">
        <w:rPr>
          <w:b/>
          <w:sz w:val="28"/>
          <w:szCs w:val="28"/>
        </w:rPr>
        <w:t xml:space="preserve">Взамен ГФ </w:t>
      </w:r>
      <w:proofErr w:type="gramStart"/>
      <w:r w:rsidRPr="009B14CD">
        <w:rPr>
          <w:b/>
          <w:sz w:val="28"/>
          <w:szCs w:val="28"/>
        </w:rPr>
        <w:t>Х</w:t>
      </w:r>
      <w:proofErr w:type="gramEnd"/>
      <w:r w:rsidRPr="009B14CD">
        <w:rPr>
          <w:b/>
          <w:sz w:val="28"/>
          <w:szCs w:val="28"/>
        </w:rPr>
        <w:t>I</w:t>
      </w:r>
      <w:r w:rsidRPr="009B14CD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,</w:t>
      </w:r>
      <w:r w:rsidRPr="009B14CD">
        <w:rPr>
          <w:b/>
          <w:sz w:val="28"/>
          <w:szCs w:val="28"/>
        </w:rPr>
        <w:t xml:space="preserve"> ч.1</w:t>
      </w:r>
      <w:r>
        <w:rPr>
          <w:b/>
          <w:sz w:val="28"/>
          <w:szCs w:val="28"/>
        </w:rPr>
        <w:t xml:space="preserve">, </w:t>
      </w:r>
      <w:r w:rsidRPr="009B14CD">
        <w:rPr>
          <w:b/>
          <w:sz w:val="28"/>
          <w:szCs w:val="28"/>
        </w:rPr>
        <w:t>ОФС 42-0055-07</w:t>
      </w:r>
    </w:p>
    <w:p w:rsidR="00474C73" w:rsidRDefault="00474C73" w:rsidP="006D5A15">
      <w:pPr>
        <w:pStyle w:val="af6"/>
        <w:ind w:left="0" w:right="-2" w:firstLine="709"/>
      </w:pPr>
    </w:p>
    <w:p w:rsidR="00474C73" w:rsidRDefault="00474C73" w:rsidP="006D5A15">
      <w:pPr>
        <w:pStyle w:val="af6"/>
        <w:ind w:left="0" w:right="-2" w:firstLine="709"/>
      </w:pPr>
      <w:r>
        <w:t>Требования данной общей фармакопейной статьи распространяются на метод определения золы общей в лекарственных средствах, лекарственном растительном сырье</w:t>
      </w:r>
      <w:r w:rsidR="006B4142" w:rsidRPr="006B4142">
        <w:t xml:space="preserve"> </w:t>
      </w:r>
      <w:r w:rsidR="006B4142" w:rsidRPr="00B323E1">
        <w:t>(свежем и высушенном)</w:t>
      </w:r>
      <w:r>
        <w:t xml:space="preserve"> и лекарственных растительных препаратах.</w:t>
      </w:r>
    </w:p>
    <w:p w:rsidR="00474C73" w:rsidRPr="003B2224" w:rsidRDefault="00474C73" w:rsidP="008A4F14">
      <w:pPr>
        <w:pStyle w:val="af6"/>
        <w:ind w:left="0" w:right="-2" w:firstLine="709"/>
      </w:pPr>
      <w:r w:rsidRPr="00D30EC2">
        <w:t xml:space="preserve">Определение общей золы проводят с измельченным испытуемым образцом. При необходимости лекарственное средство растирают в ступке перед </w:t>
      </w:r>
      <w:r>
        <w:t>взятием</w:t>
      </w:r>
      <w:r w:rsidRPr="00D30EC2">
        <w:t xml:space="preserve"> навески.</w:t>
      </w:r>
      <w:r>
        <w:t xml:space="preserve"> </w:t>
      </w:r>
    </w:p>
    <w:p w:rsidR="003B2224" w:rsidRPr="00EF051B" w:rsidRDefault="003B2224" w:rsidP="008A4F14">
      <w:pPr>
        <w:pStyle w:val="af6"/>
        <w:ind w:left="0" w:right="-2" w:firstLine="709"/>
      </w:pPr>
      <w:r w:rsidRPr="003B2224">
        <w:t>Высушенное и свежее лекарственное растительное сырье измельчают с по</w:t>
      </w:r>
      <w:r>
        <w:t>мощью соответствующего оборудования и приспособлений (н</w:t>
      </w:r>
      <w:r w:rsidR="00390532">
        <w:t>ожницы, м</w:t>
      </w:r>
      <w:r w:rsidR="00F46DB1">
        <w:t>ельницы различных типов, ступки</w:t>
      </w:r>
      <w:r>
        <w:t xml:space="preserve"> и др.). </w:t>
      </w:r>
      <w:r w:rsidR="00EF051B" w:rsidRPr="00EF051B">
        <w:t>В</w:t>
      </w:r>
      <w:r w:rsidR="00EF051B">
        <w:t xml:space="preserve">ысушенное лекарственное растительное сырье измельчают до размера частиц не более 2 мм. </w:t>
      </w:r>
    </w:p>
    <w:p w:rsidR="00474C73" w:rsidRPr="00FD5E30" w:rsidRDefault="00474C73" w:rsidP="008A4F14">
      <w:pPr>
        <w:spacing w:line="360" w:lineRule="auto"/>
        <w:ind w:right="-2" w:firstLine="709"/>
        <w:jc w:val="both"/>
        <w:rPr>
          <w:sz w:val="28"/>
        </w:rPr>
      </w:pPr>
      <w:r>
        <w:rPr>
          <w:sz w:val="28"/>
        </w:rPr>
        <w:t xml:space="preserve">Платиновый, фарфоровый или кварцевый тигель нагревают до </w:t>
      </w:r>
      <w:r w:rsidRPr="00D839E0">
        <w:rPr>
          <w:sz w:val="28"/>
        </w:rPr>
        <w:t>красного каления</w:t>
      </w:r>
      <w:r>
        <w:rPr>
          <w:sz w:val="28"/>
        </w:rPr>
        <w:t xml:space="preserve"> (550</w:t>
      </w:r>
      <w:r w:rsidR="00BF0B33">
        <w:rPr>
          <w:sz w:val="28"/>
        </w:rPr>
        <w:t xml:space="preserve"> – </w:t>
      </w:r>
      <w:r>
        <w:rPr>
          <w:sz w:val="28"/>
        </w:rPr>
        <w:t>650 °С) в течение 30 мин, затем охлаждают в</w:t>
      </w:r>
      <w:r w:rsidR="00FE2048">
        <w:rPr>
          <w:sz w:val="28"/>
        </w:rPr>
        <w:t xml:space="preserve"> эксикаторе и точно взвешивают. Прокаливание тигля проводят до постоянной массы. </w:t>
      </w:r>
      <w:r>
        <w:rPr>
          <w:sz w:val="28"/>
        </w:rPr>
        <w:t xml:space="preserve">Около </w:t>
      </w:r>
      <w:smartTag w:uri="urn:schemas-microsoft-com:office:smarttags" w:element="metricconverter">
        <w:smartTagPr>
          <w:attr w:name="ProductID" w:val="1 г"/>
        </w:smartTagPr>
        <w:r>
          <w:rPr>
            <w:sz w:val="28"/>
          </w:rPr>
          <w:t>1 г</w:t>
        </w:r>
      </w:smartTag>
      <w:r>
        <w:rPr>
          <w:sz w:val="28"/>
        </w:rPr>
        <w:t xml:space="preserve"> (точная навеска) лекарственного средства или 3</w:t>
      </w:r>
      <w:r w:rsidR="000F0C12">
        <w:rPr>
          <w:sz w:val="28"/>
        </w:rPr>
        <w:t xml:space="preserve"> </w:t>
      </w:r>
      <w:r w:rsidR="00BF0B33">
        <w:rPr>
          <w:sz w:val="28"/>
        </w:rPr>
        <w:t>–</w:t>
      </w:r>
      <w:r w:rsidR="000F0C12">
        <w:rPr>
          <w:sz w:val="28"/>
        </w:rPr>
        <w:t xml:space="preserve"> </w:t>
      </w:r>
      <w:r>
        <w:rPr>
          <w:sz w:val="28"/>
        </w:rPr>
        <w:t xml:space="preserve">5 г (точная навеска) </w:t>
      </w:r>
      <w:r w:rsidR="003C22C1" w:rsidRPr="00B323E1">
        <w:rPr>
          <w:sz w:val="28"/>
        </w:rPr>
        <w:t xml:space="preserve">высушенного </w:t>
      </w:r>
      <w:r w:rsidRPr="00B323E1">
        <w:rPr>
          <w:sz w:val="28"/>
        </w:rPr>
        <w:t>лекарственного растительного сырья</w:t>
      </w:r>
      <w:r w:rsidR="006B4142" w:rsidRPr="00B323E1">
        <w:rPr>
          <w:sz w:val="28"/>
        </w:rPr>
        <w:t>, или</w:t>
      </w:r>
      <w:r w:rsidRPr="00B323E1">
        <w:rPr>
          <w:sz w:val="28"/>
        </w:rPr>
        <w:t xml:space="preserve"> </w:t>
      </w:r>
      <w:r w:rsidR="004A1F4D" w:rsidRPr="00B323E1">
        <w:rPr>
          <w:sz w:val="28"/>
        </w:rPr>
        <w:t>5</w:t>
      </w:r>
      <w:r w:rsidR="004A1F4D" w:rsidRPr="00B323E1">
        <w:rPr>
          <w:sz w:val="28"/>
          <w:lang w:val="en-US"/>
        </w:rPr>
        <w:t> </w:t>
      </w:r>
      <w:r w:rsidR="004A1F4D" w:rsidRPr="00B323E1">
        <w:rPr>
          <w:sz w:val="28"/>
          <w:szCs w:val="28"/>
          <w:lang w:val="en-US"/>
        </w:rPr>
        <w:sym w:font="Symbol" w:char="F02D"/>
      </w:r>
      <w:r w:rsidR="004A1F4D" w:rsidRPr="00B323E1">
        <w:rPr>
          <w:sz w:val="28"/>
          <w:lang w:val="en-US"/>
        </w:rPr>
        <w:t> </w:t>
      </w:r>
      <w:r w:rsidR="004A1F4D" w:rsidRPr="00B323E1">
        <w:rPr>
          <w:sz w:val="28"/>
        </w:rPr>
        <w:t>25</w:t>
      </w:r>
      <w:r w:rsidR="004A1F4D" w:rsidRPr="00B323E1">
        <w:rPr>
          <w:sz w:val="28"/>
          <w:lang w:val="en-US"/>
        </w:rPr>
        <w:t> </w:t>
      </w:r>
      <w:r w:rsidR="006B4142" w:rsidRPr="00B323E1">
        <w:rPr>
          <w:sz w:val="28"/>
        </w:rPr>
        <w:t>г (точная навеска) свежего лекарственного растительного сырья</w:t>
      </w:r>
      <w:r w:rsidR="006B4142">
        <w:rPr>
          <w:sz w:val="28"/>
        </w:rPr>
        <w:t xml:space="preserve">, </w:t>
      </w:r>
      <w:r>
        <w:rPr>
          <w:sz w:val="28"/>
        </w:rPr>
        <w:t>или 2</w:t>
      </w:r>
      <w:r w:rsidR="00C75DD9">
        <w:rPr>
          <w:sz w:val="28"/>
          <w:lang w:val="en-US"/>
        </w:rPr>
        <w:t> </w:t>
      </w:r>
      <w:r w:rsidR="00C75DD9">
        <w:rPr>
          <w:sz w:val="28"/>
          <w:szCs w:val="28"/>
          <w:lang w:val="en-US"/>
        </w:rPr>
        <w:sym w:font="Symbol" w:char="F02D"/>
      </w:r>
      <w:r w:rsidR="00C75DD9">
        <w:rPr>
          <w:sz w:val="28"/>
          <w:lang w:val="en-US"/>
        </w:rPr>
        <w:t> </w:t>
      </w:r>
      <w:r>
        <w:rPr>
          <w:sz w:val="28"/>
        </w:rPr>
        <w:t xml:space="preserve">3 г (точная навеска) </w:t>
      </w:r>
      <w:r w:rsidRPr="00D30EC2">
        <w:rPr>
          <w:sz w:val="28"/>
        </w:rPr>
        <w:t>лекарственного растительного препарата</w:t>
      </w:r>
      <w:r w:rsidR="00FD5E30">
        <w:rPr>
          <w:sz w:val="28"/>
        </w:rPr>
        <w:t xml:space="preserve"> </w:t>
      </w:r>
      <w:r>
        <w:rPr>
          <w:sz w:val="28"/>
        </w:rPr>
        <w:t xml:space="preserve">помещают в </w:t>
      </w:r>
      <w:r w:rsidR="00970CA5">
        <w:rPr>
          <w:sz w:val="28"/>
        </w:rPr>
        <w:t>подготовленный</w:t>
      </w:r>
      <w:r w:rsidR="00B849C1">
        <w:rPr>
          <w:sz w:val="28"/>
        </w:rPr>
        <w:t xml:space="preserve"> </w:t>
      </w:r>
      <w:r>
        <w:rPr>
          <w:sz w:val="28"/>
        </w:rPr>
        <w:t xml:space="preserve">тигель, равномерно распределяя </w:t>
      </w:r>
      <w:r w:rsidR="008D37B6">
        <w:rPr>
          <w:sz w:val="28"/>
        </w:rPr>
        <w:t>анализируемую навеску</w:t>
      </w:r>
      <w:r>
        <w:rPr>
          <w:sz w:val="28"/>
        </w:rPr>
        <w:t xml:space="preserve"> по дну тигля. </w:t>
      </w:r>
      <w:r w:rsidRPr="003A0DCB">
        <w:rPr>
          <w:sz w:val="28"/>
        </w:rPr>
        <w:t>Испытуемый образец в тигле осторожно нагревают при 100</w:t>
      </w:r>
      <w:r w:rsidR="00BF0B33" w:rsidRPr="003A0DCB">
        <w:rPr>
          <w:sz w:val="28"/>
        </w:rPr>
        <w:t xml:space="preserve"> – </w:t>
      </w:r>
      <w:r w:rsidRPr="003A0DCB">
        <w:rPr>
          <w:sz w:val="28"/>
        </w:rPr>
        <w:t>105</w:t>
      </w:r>
      <w:proofErr w:type="gramStart"/>
      <w:r w:rsidRPr="003A0DCB">
        <w:rPr>
          <w:sz w:val="28"/>
        </w:rPr>
        <w:t xml:space="preserve"> °С</w:t>
      </w:r>
      <w:proofErr w:type="gramEnd"/>
      <w:r w:rsidRPr="003A0DCB">
        <w:rPr>
          <w:sz w:val="28"/>
        </w:rPr>
        <w:t xml:space="preserve"> в течение 1 ч и далее проводят сжигание с последующим прокаливанием </w:t>
      </w:r>
      <w:r w:rsidRPr="003A0DCB">
        <w:rPr>
          <w:sz w:val="28"/>
        </w:rPr>
        <w:lastRenderedPageBreak/>
        <w:t xml:space="preserve">остатка </w:t>
      </w:r>
      <w:r w:rsidR="008B14DF">
        <w:rPr>
          <w:sz w:val="28"/>
        </w:rPr>
        <w:t>образца</w:t>
      </w:r>
      <w:r w:rsidR="003A0DCB" w:rsidRPr="003A0DCB">
        <w:rPr>
          <w:sz w:val="28"/>
        </w:rPr>
        <w:t xml:space="preserve"> </w:t>
      </w:r>
      <w:r w:rsidRPr="003A0DCB">
        <w:rPr>
          <w:sz w:val="28"/>
        </w:rPr>
        <w:t>при температуре 550</w:t>
      </w:r>
      <w:r w:rsidR="00BF0B33" w:rsidRPr="003A0DCB">
        <w:rPr>
          <w:sz w:val="28"/>
        </w:rPr>
        <w:t xml:space="preserve"> – </w:t>
      </w:r>
      <w:r w:rsidRPr="003A0DCB">
        <w:rPr>
          <w:sz w:val="28"/>
        </w:rPr>
        <w:t>650 °С.</w:t>
      </w:r>
      <w:r>
        <w:rPr>
          <w:sz w:val="28"/>
        </w:rPr>
        <w:t xml:space="preserve"> </w:t>
      </w:r>
      <w:r w:rsidR="008C6000" w:rsidRPr="00B323E1">
        <w:rPr>
          <w:sz w:val="28"/>
        </w:rPr>
        <w:t>Испытуемый образец свежего лекарственного растительного сырья осторожно нагревают</w:t>
      </w:r>
      <w:r w:rsidR="005513E3" w:rsidRPr="00B323E1">
        <w:rPr>
          <w:sz w:val="28"/>
        </w:rPr>
        <w:t xml:space="preserve"> в тигле</w:t>
      </w:r>
      <w:r w:rsidR="008C6000" w:rsidRPr="00B323E1">
        <w:rPr>
          <w:sz w:val="28"/>
        </w:rPr>
        <w:t>, не допуская разбрызгивания пробы.</w:t>
      </w:r>
      <w:r w:rsidR="008C6000">
        <w:rPr>
          <w:sz w:val="28"/>
        </w:rPr>
        <w:t xml:space="preserve"> </w:t>
      </w:r>
      <w:r>
        <w:rPr>
          <w:sz w:val="28"/>
        </w:rPr>
        <w:t>Тигель охлаждают в эксикаторе и взвешивают. Прокаливание повторяют до постоянной массы, избегая сплавления золы и спекания её со стенками тигля. В ходе сжигания не должно появляться плам</w:t>
      </w:r>
      <w:r w:rsidR="00D67641">
        <w:rPr>
          <w:sz w:val="28"/>
        </w:rPr>
        <w:t>я</w:t>
      </w:r>
      <w:r>
        <w:rPr>
          <w:sz w:val="28"/>
        </w:rPr>
        <w:t xml:space="preserve">. Если после длительного прокаливания зола все ещё содержит черные частицы, её обрабатывают горячей водой, фильтруют через </w:t>
      </w:r>
      <w:proofErr w:type="spellStart"/>
      <w:r>
        <w:rPr>
          <w:sz w:val="28"/>
        </w:rPr>
        <w:t>беззольный</w:t>
      </w:r>
      <w:proofErr w:type="spellEnd"/>
      <w:r>
        <w:rPr>
          <w:sz w:val="28"/>
        </w:rPr>
        <w:t xml:space="preserve"> бумажный фильтр, осадок и фильтр сжигают, объединяют фильтрат с золой, осторожно упаривают досуха и сжигают, после чего тигель с золой охлаждают в эксикаторе и взвешивают. Процедура </w:t>
      </w:r>
      <w:r w:rsidRPr="005A0AA0">
        <w:rPr>
          <w:sz w:val="28"/>
        </w:rPr>
        <w:t>сжигания</w:t>
      </w:r>
      <w:r>
        <w:rPr>
          <w:sz w:val="28"/>
        </w:rPr>
        <w:t xml:space="preserve"> повторяется до достижения постоянной массы зольного остатка.</w:t>
      </w:r>
    </w:p>
    <w:p w:rsidR="006D5F85" w:rsidRPr="005F77F3" w:rsidRDefault="00186585" w:rsidP="006D5F85">
      <w:pPr>
        <w:spacing w:line="360" w:lineRule="auto"/>
        <w:ind w:firstLine="709"/>
        <w:jc w:val="both"/>
        <w:rPr>
          <w:sz w:val="28"/>
          <w:szCs w:val="28"/>
        </w:rPr>
      </w:pPr>
      <w:r w:rsidRPr="00B323E1">
        <w:rPr>
          <w:sz w:val="28"/>
          <w:szCs w:val="28"/>
        </w:rPr>
        <w:t>Содержание общей золы (</w:t>
      </w:r>
      <w:r w:rsidRPr="00B323E1">
        <w:rPr>
          <w:i/>
          <w:sz w:val="28"/>
          <w:szCs w:val="28"/>
          <w:lang w:val="en-US"/>
        </w:rPr>
        <w:t>X</w:t>
      </w:r>
      <w:r w:rsidRPr="00B323E1">
        <w:rPr>
          <w:sz w:val="28"/>
          <w:szCs w:val="28"/>
        </w:rPr>
        <w:t xml:space="preserve">) в процентах в </w:t>
      </w:r>
      <w:r w:rsidR="009724D2" w:rsidRPr="00B323E1">
        <w:rPr>
          <w:sz w:val="28"/>
          <w:szCs w:val="28"/>
        </w:rPr>
        <w:t>лекарственном средстве</w:t>
      </w:r>
      <w:r w:rsidR="009724D2">
        <w:rPr>
          <w:sz w:val="28"/>
          <w:szCs w:val="28"/>
        </w:rPr>
        <w:t>,</w:t>
      </w:r>
      <w:r w:rsidR="009724D2" w:rsidRPr="00B323E1">
        <w:rPr>
          <w:sz w:val="28"/>
          <w:szCs w:val="28"/>
        </w:rPr>
        <w:t xml:space="preserve"> </w:t>
      </w:r>
      <w:r w:rsidRPr="00B323E1">
        <w:rPr>
          <w:sz w:val="28"/>
          <w:szCs w:val="28"/>
        </w:rPr>
        <w:t>свежем и высушенном лекарственном растительном сырье, лекарственном растительном препарате вычисляют по формуле:</w:t>
      </w:r>
    </w:p>
    <w:p w:rsidR="006D5F85" w:rsidRPr="00970CA5" w:rsidRDefault="00D81C35" w:rsidP="00B323E1">
      <m:oMathPara>
        <m:oMath>
          <m:r>
            <m:rPr>
              <m:nor/>
            </m:rPr>
            <w:rPr>
              <w:i/>
              <w:sz w:val="28"/>
              <w:szCs w:val="28"/>
            </w:rPr>
            <m:t>X</m:t>
          </m:r>
          <m:r>
            <m:rPr>
              <m:nor/>
            </m:rPr>
            <w:rPr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w:proofErr w:type="spellStart"/>
                  <m:r>
                    <m:rPr>
                      <m:nor/>
                    </m:rPr>
                    <w:rPr>
                      <w:i/>
                      <w:sz w:val="28"/>
                      <w:szCs w:val="28"/>
                    </w:rPr>
                    <m:t>m</m:t>
                  </m:r>
                  <w:proofErr w:type="spellEnd"/>
                </m:e>
                <m:sub>
                  <m:r>
                    <m:rPr>
                      <m:nor/>
                    </m:rPr>
                    <w:rPr>
                      <w:i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sz w:val="28"/>
                  <w:szCs w:val="28"/>
                </w:rPr>
                <m:t xml:space="preserve"> ∙100</m:t>
              </m:r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w:proofErr w:type="spellStart"/>
                  <m:r>
                    <m:rPr>
                      <m:nor/>
                    </m:rPr>
                    <w:rPr>
                      <w:i/>
                      <w:sz w:val="28"/>
                      <w:szCs w:val="28"/>
                    </w:rPr>
                    <m:t>m</m:t>
                  </m:r>
                  <w:proofErr w:type="spellEnd"/>
                </m:e>
                <m:sub>
                  <m:r>
                    <m:rPr>
                      <m:nor/>
                    </m:rPr>
                    <w:rPr>
                      <w:i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/>
              <w:sz w:val="28"/>
              <w:szCs w:val="28"/>
            </w:rPr>
            <m:t xml:space="preserve"> ,</m:t>
          </m:r>
        </m:oMath>
      </m:oMathPara>
    </w:p>
    <w:p w:rsidR="00B323E1" w:rsidRPr="00970CA5" w:rsidRDefault="00B323E1" w:rsidP="00B323E1"/>
    <w:p w:rsidR="00186585" w:rsidRPr="00186585" w:rsidRDefault="005F77F3" w:rsidP="005F77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86585" w:rsidRPr="00186585">
        <w:rPr>
          <w:sz w:val="28"/>
          <w:szCs w:val="28"/>
        </w:rPr>
        <w:t>де</w:t>
      </w:r>
      <w:r>
        <w:rPr>
          <w:sz w:val="28"/>
          <w:szCs w:val="28"/>
        </w:rPr>
        <w:tab/>
      </w:r>
      <w:r w:rsidR="00186585" w:rsidRPr="00186585">
        <w:rPr>
          <w:i/>
          <w:sz w:val="28"/>
          <w:szCs w:val="28"/>
          <w:lang w:val="en-US"/>
        </w:rPr>
        <w:t>m</w:t>
      </w:r>
      <w:r w:rsidR="00186585" w:rsidRPr="00186585">
        <w:rPr>
          <w:sz w:val="28"/>
          <w:szCs w:val="28"/>
          <w:vertAlign w:val="subscript"/>
        </w:rPr>
        <w:t>1</w:t>
      </w:r>
      <w:r w:rsidR="00186585" w:rsidRPr="00186585">
        <w:rPr>
          <w:i/>
          <w:sz w:val="28"/>
          <w:szCs w:val="28"/>
        </w:rPr>
        <w:t xml:space="preserve"> – </w:t>
      </w:r>
      <w:r w:rsidR="00186585" w:rsidRPr="00186585">
        <w:rPr>
          <w:sz w:val="28"/>
          <w:szCs w:val="28"/>
        </w:rPr>
        <w:t xml:space="preserve">масса золы, </w:t>
      </w:r>
      <w:proofErr w:type="gramStart"/>
      <w:r w:rsidR="00186585" w:rsidRPr="00186585">
        <w:rPr>
          <w:sz w:val="28"/>
          <w:szCs w:val="28"/>
        </w:rPr>
        <w:t>г</w:t>
      </w:r>
      <w:proofErr w:type="gramEnd"/>
      <w:r w:rsidR="00186585" w:rsidRPr="00186585">
        <w:rPr>
          <w:sz w:val="28"/>
          <w:szCs w:val="28"/>
        </w:rPr>
        <w:t>;</w:t>
      </w:r>
    </w:p>
    <w:p w:rsidR="0040647D" w:rsidRPr="00186585" w:rsidRDefault="00186585" w:rsidP="005F77F3">
      <w:pPr>
        <w:spacing w:line="360" w:lineRule="auto"/>
        <w:ind w:left="708"/>
        <w:jc w:val="both"/>
        <w:rPr>
          <w:sz w:val="28"/>
          <w:szCs w:val="28"/>
        </w:rPr>
      </w:pPr>
      <w:proofErr w:type="gramStart"/>
      <w:r w:rsidRPr="00186585">
        <w:rPr>
          <w:i/>
          <w:sz w:val="28"/>
          <w:szCs w:val="28"/>
          <w:lang w:val="en-US"/>
        </w:rPr>
        <w:t>m</w:t>
      </w:r>
      <w:r w:rsidRPr="00186585">
        <w:rPr>
          <w:sz w:val="28"/>
          <w:szCs w:val="28"/>
          <w:vertAlign w:val="subscript"/>
        </w:rPr>
        <w:t xml:space="preserve">2 </w:t>
      </w:r>
      <w:r w:rsidRPr="00186585">
        <w:rPr>
          <w:sz w:val="28"/>
          <w:szCs w:val="28"/>
        </w:rPr>
        <w:t xml:space="preserve">– </w:t>
      </w:r>
      <w:r w:rsidR="005D4143">
        <w:rPr>
          <w:sz w:val="28"/>
          <w:szCs w:val="28"/>
        </w:rPr>
        <w:t>масса</w:t>
      </w:r>
      <w:r w:rsidRPr="00186585">
        <w:rPr>
          <w:sz w:val="28"/>
          <w:szCs w:val="28"/>
        </w:rPr>
        <w:t xml:space="preserve"> </w:t>
      </w:r>
      <w:r w:rsidR="009724D2" w:rsidRPr="00B323E1">
        <w:rPr>
          <w:sz w:val="28"/>
          <w:szCs w:val="28"/>
        </w:rPr>
        <w:t xml:space="preserve">лекарственного средства </w:t>
      </w:r>
      <w:r w:rsidR="009724D2">
        <w:rPr>
          <w:sz w:val="28"/>
          <w:szCs w:val="28"/>
        </w:rPr>
        <w:t xml:space="preserve">или </w:t>
      </w:r>
      <w:r w:rsidRPr="00B323E1">
        <w:rPr>
          <w:sz w:val="28"/>
          <w:szCs w:val="28"/>
        </w:rPr>
        <w:t>лекарственного р</w:t>
      </w:r>
      <w:r w:rsidR="009724D2">
        <w:rPr>
          <w:sz w:val="28"/>
          <w:szCs w:val="28"/>
        </w:rPr>
        <w:t>астительного сырья/препарата</w:t>
      </w:r>
      <w:r w:rsidRPr="00B323E1">
        <w:rPr>
          <w:sz w:val="28"/>
          <w:szCs w:val="28"/>
        </w:rPr>
        <w:t>, г.</w:t>
      </w:r>
      <w:proofErr w:type="gramEnd"/>
    </w:p>
    <w:sectPr w:rsidR="0040647D" w:rsidRPr="00186585" w:rsidSect="000078C1">
      <w:headerReference w:type="default" r:id="rId7"/>
      <w:footerReference w:type="default" r:id="rId8"/>
      <w:headerReference w:type="first" r:id="rId9"/>
      <w:pgSz w:w="11907" w:h="16840" w:code="9"/>
      <w:pgMar w:top="1134" w:right="851" w:bottom="1134" w:left="1701" w:header="720" w:footer="641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898" w:rsidRDefault="00B41898" w:rsidP="00462975">
      <w:r>
        <w:separator/>
      </w:r>
    </w:p>
  </w:endnote>
  <w:endnote w:type="continuationSeparator" w:id="0">
    <w:p w:rsidR="00B41898" w:rsidRDefault="00B41898" w:rsidP="00462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757"/>
      <w:docPartObj>
        <w:docPartGallery w:val="Page Numbers (Bottom of Page)"/>
        <w:docPartUnique/>
      </w:docPartObj>
    </w:sdtPr>
    <w:sdtContent>
      <w:p w:rsidR="00171CA1" w:rsidRDefault="00DB4C94">
        <w:pPr>
          <w:pStyle w:val="a9"/>
          <w:jc w:val="center"/>
        </w:pPr>
        <w:r w:rsidRPr="00171CA1">
          <w:rPr>
            <w:sz w:val="28"/>
            <w:szCs w:val="28"/>
          </w:rPr>
          <w:fldChar w:fldCharType="begin"/>
        </w:r>
        <w:r w:rsidR="00171CA1" w:rsidRPr="00171CA1">
          <w:rPr>
            <w:sz w:val="28"/>
            <w:szCs w:val="28"/>
          </w:rPr>
          <w:instrText xml:space="preserve"> PAGE   \* MERGEFORMAT </w:instrText>
        </w:r>
        <w:r w:rsidRPr="00171CA1">
          <w:rPr>
            <w:sz w:val="28"/>
            <w:szCs w:val="28"/>
          </w:rPr>
          <w:fldChar w:fldCharType="separate"/>
        </w:r>
        <w:r w:rsidR="00F46DB1">
          <w:rPr>
            <w:noProof/>
            <w:sz w:val="28"/>
            <w:szCs w:val="28"/>
          </w:rPr>
          <w:t>2</w:t>
        </w:r>
        <w:r w:rsidRPr="00171CA1">
          <w:rPr>
            <w:sz w:val="28"/>
            <w:szCs w:val="28"/>
          </w:rPr>
          <w:fldChar w:fldCharType="end"/>
        </w:r>
      </w:p>
    </w:sdtContent>
  </w:sdt>
  <w:p w:rsidR="008622FB" w:rsidRPr="008622FB" w:rsidRDefault="008622FB" w:rsidP="008622FB">
    <w:pPr>
      <w:pStyle w:val="a9"/>
      <w:jc w:val="center"/>
      <w:rPr>
        <w:sz w:val="28"/>
        <w:szCs w:val="2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898" w:rsidRDefault="00B41898" w:rsidP="00462975">
      <w:r>
        <w:separator/>
      </w:r>
    </w:p>
  </w:footnote>
  <w:footnote w:type="continuationSeparator" w:id="0">
    <w:p w:rsidR="00B41898" w:rsidRDefault="00B41898" w:rsidP="00462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C1" w:rsidRDefault="000078C1">
    <w:pPr>
      <w:pStyle w:val="a7"/>
      <w:jc w:val="right"/>
    </w:pPr>
  </w:p>
  <w:p w:rsidR="000078C1" w:rsidRDefault="000078C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C1" w:rsidRDefault="000078C1">
    <w:pPr>
      <w:pStyle w:val="a7"/>
      <w:jc w:val="right"/>
    </w:pPr>
  </w:p>
  <w:p w:rsidR="000078C1" w:rsidRDefault="000078C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27F8"/>
    <w:multiLevelType w:val="hybridMultilevel"/>
    <w:tmpl w:val="67242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B91145"/>
    <w:multiLevelType w:val="hybridMultilevel"/>
    <w:tmpl w:val="7C124C42"/>
    <w:lvl w:ilvl="0" w:tplc="58788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338A0"/>
    <w:multiLevelType w:val="hybridMultilevel"/>
    <w:tmpl w:val="01403EE2"/>
    <w:lvl w:ilvl="0" w:tplc="58788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F3340"/>
    <w:multiLevelType w:val="hybridMultilevel"/>
    <w:tmpl w:val="BCCC6D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F87076"/>
    <w:multiLevelType w:val="hybridMultilevel"/>
    <w:tmpl w:val="3E34A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654CA"/>
    <w:rsid w:val="00007290"/>
    <w:rsid w:val="000078C1"/>
    <w:rsid w:val="00011FE0"/>
    <w:rsid w:val="00012AA2"/>
    <w:rsid w:val="00026234"/>
    <w:rsid w:val="00044355"/>
    <w:rsid w:val="00045C2D"/>
    <w:rsid w:val="000506F2"/>
    <w:rsid w:val="00070AC2"/>
    <w:rsid w:val="000E007E"/>
    <w:rsid w:val="000F0C12"/>
    <w:rsid w:val="00121E4E"/>
    <w:rsid w:val="00121EC5"/>
    <w:rsid w:val="00127973"/>
    <w:rsid w:val="00171CA1"/>
    <w:rsid w:val="00186585"/>
    <w:rsid w:val="00194A0C"/>
    <w:rsid w:val="001A09F8"/>
    <w:rsid w:val="001D1CBA"/>
    <w:rsid w:val="00204B62"/>
    <w:rsid w:val="00303D4E"/>
    <w:rsid w:val="0032098E"/>
    <w:rsid w:val="00321CB6"/>
    <w:rsid w:val="0033276A"/>
    <w:rsid w:val="00343971"/>
    <w:rsid w:val="00344017"/>
    <w:rsid w:val="0035743C"/>
    <w:rsid w:val="00380230"/>
    <w:rsid w:val="00390532"/>
    <w:rsid w:val="003A0DCB"/>
    <w:rsid w:val="003B2224"/>
    <w:rsid w:val="003C22C1"/>
    <w:rsid w:val="0040647D"/>
    <w:rsid w:val="004145FF"/>
    <w:rsid w:val="004254F4"/>
    <w:rsid w:val="004278E9"/>
    <w:rsid w:val="00446243"/>
    <w:rsid w:val="00462975"/>
    <w:rsid w:val="00464B52"/>
    <w:rsid w:val="004710B7"/>
    <w:rsid w:val="00474C73"/>
    <w:rsid w:val="00490627"/>
    <w:rsid w:val="00495F6D"/>
    <w:rsid w:val="00496016"/>
    <w:rsid w:val="004A1F4D"/>
    <w:rsid w:val="004A35F1"/>
    <w:rsid w:val="004B618E"/>
    <w:rsid w:val="004E5B2B"/>
    <w:rsid w:val="004F18A6"/>
    <w:rsid w:val="004F5EEA"/>
    <w:rsid w:val="00501FF9"/>
    <w:rsid w:val="005513E3"/>
    <w:rsid w:val="00574A5C"/>
    <w:rsid w:val="00595C88"/>
    <w:rsid w:val="00596DB4"/>
    <w:rsid w:val="005A0AA0"/>
    <w:rsid w:val="005B411D"/>
    <w:rsid w:val="005D4143"/>
    <w:rsid w:val="005D538B"/>
    <w:rsid w:val="005F77F3"/>
    <w:rsid w:val="00620B63"/>
    <w:rsid w:val="00630722"/>
    <w:rsid w:val="00636FE1"/>
    <w:rsid w:val="0064245E"/>
    <w:rsid w:val="00652E2E"/>
    <w:rsid w:val="006542EA"/>
    <w:rsid w:val="006B4142"/>
    <w:rsid w:val="006C2946"/>
    <w:rsid w:val="006D5A15"/>
    <w:rsid w:val="006D5F85"/>
    <w:rsid w:val="00705349"/>
    <w:rsid w:val="0074065A"/>
    <w:rsid w:val="00755E13"/>
    <w:rsid w:val="00763AFF"/>
    <w:rsid w:val="00765667"/>
    <w:rsid w:val="007A0784"/>
    <w:rsid w:val="007C3101"/>
    <w:rsid w:val="007E2807"/>
    <w:rsid w:val="007E3A8C"/>
    <w:rsid w:val="00820F94"/>
    <w:rsid w:val="00821895"/>
    <w:rsid w:val="00854E32"/>
    <w:rsid w:val="008622FB"/>
    <w:rsid w:val="00862BD3"/>
    <w:rsid w:val="008725ED"/>
    <w:rsid w:val="008A2330"/>
    <w:rsid w:val="008A3600"/>
    <w:rsid w:val="008A46E3"/>
    <w:rsid w:val="008A4F14"/>
    <w:rsid w:val="008B14DF"/>
    <w:rsid w:val="008B2BD2"/>
    <w:rsid w:val="008C6000"/>
    <w:rsid w:val="008D37B6"/>
    <w:rsid w:val="008E65C3"/>
    <w:rsid w:val="008F086D"/>
    <w:rsid w:val="00970CA5"/>
    <w:rsid w:val="009724D2"/>
    <w:rsid w:val="00977990"/>
    <w:rsid w:val="009B14CD"/>
    <w:rsid w:val="009F6F2E"/>
    <w:rsid w:val="00A1503E"/>
    <w:rsid w:val="00A26B58"/>
    <w:rsid w:val="00A30C03"/>
    <w:rsid w:val="00A400F1"/>
    <w:rsid w:val="00A5765B"/>
    <w:rsid w:val="00A654CA"/>
    <w:rsid w:val="00A842FA"/>
    <w:rsid w:val="00A9489A"/>
    <w:rsid w:val="00B23098"/>
    <w:rsid w:val="00B323E1"/>
    <w:rsid w:val="00B41898"/>
    <w:rsid w:val="00B53BF9"/>
    <w:rsid w:val="00B652C5"/>
    <w:rsid w:val="00B83C2D"/>
    <w:rsid w:val="00B849C1"/>
    <w:rsid w:val="00BA2E99"/>
    <w:rsid w:val="00BC5B3E"/>
    <w:rsid w:val="00BD4F3F"/>
    <w:rsid w:val="00BF0B33"/>
    <w:rsid w:val="00BF77AD"/>
    <w:rsid w:val="00C0538E"/>
    <w:rsid w:val="00C06770"/>
    <w:rsid w:val="00C41808"/>
    <w:rsid w:val="00C70D9F"/>
    <w:rsid w:val="00C75577"/>
    <w:rsid w:val="00C75DD9"/>
    <w:rsid w:val="00C83B47"/>
    <w:rsid w:val="00CA678F"/>
    <w:rsid w:val="00CB546A"/>
    <w:rsid w:val="00CF1066"/>
    <w:rsid w:val="00CF2F10"/>
    <w:rsid w:val="00CF570A"/>
    <w:rsid w:val="00D00AA2"/>
    <w:rsid w:val="00D2342F"/>
    <w:rsid w:val="00D24D32"/>
    <w:rsid w:val="00D264BA"/>
    <w:rsid w:val="00D30EC2"/>
    <w:rsid w:val="00D32E93"/>
    <w:rsid w:val="00D44EA7"/>
    <w:rsid w:val="00D67641"/>
    <w:rsid w:val="00D81A46"/>
    <w:rsid w:val="00D81C35"/>
    <w:rsid w:val="00D839E0"/>
    <w:rsid w:val="00DA7FE1"/>
    <w:rsid w:val="00DB153E"/>
    <w:rsid w:val="00DB4C94"/>
    <w:rsid w:val="00DE78FC"/>
    <w:rsid w:val="00E011DB"/>
    <w:rsid w:val="00E12A07"/>
    <w:rsid w:val="00E7036C"/>
    <w:rsid w:val="00EE3897"/>
    <w:rsid w:val="00EF051B"/>
    <w:rsid w:val="00EF616A"/>
    <w:rsid w:val="00EF6683"/>
    <w:rsid w:val="00F23E7B"/>
    <w:rsid w:val="00F304B7"/>
    <w:rsid w:val="00F46DB1"/>
    <w:rsid w:val="00F54E56"/>
    <w:rsid w:val="00F61641"/>
    <w:rsid w:val="00F7736C"/>
    <w:rsid w:val="00F832B3"/>
    <w:rsid w:val="00FA46CB"/>
    <w:rsid w:val="00FD5E30"/>
    <w:rsid w:val="00FE2048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5F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636F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5F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636FE1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Body Text Indent"/>
    <w:basedOn w:val="a"/>
    <w:link w:val="a4"/>
    <w:uiPriority w:val="99"/>
    <w:rsid w:val="00495F6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95F6D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654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654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654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654C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A654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654C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A654CA"/>
    <w:pPr>
      <w:snapToGrid w:val="0"/>
      <w:spacing w:line="480" w:lineRule="auto"/>
    </w:pPr>
    <w:rPr>
      <w:rFonts w:ascii="Arial Narrow" w:hAnsi="Arial Narrow"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A654CA"/>
    <w:rPr>
      <w:rFonts w:ascii="Arial Narrow" w:hAnsi="Arial Narrow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uiPriority w:val="99"/>
    <w:rsid w:val="00A654CA"/>
    <w:pPr>
      <w:spacing w:after="120"/>
    </w:pPr>
    <w:rPr>
      <w:rFonts w:ascii="NTHarmonica" w:hAnsi="NTHarmonica"/>
      <w:szCs w:val="20"/>
    </w:rPr>
  </w:style>
  <w:style w:type="paragraph" w:customStyle="1" w:styleId="rvps4">
    <w:name w:val="rvps4"/>
    <w:basedOn w:val="a"/>
    <w:uiPriority w:val="99"/>
    <w:rsid w:val="00636FE1"/>
    <w:pPr>
      <w:spacing w:before="100" w:beforeAutospacing="1" w:after="100" w:afterAutospacing="1"/>
    </w:pPr>
  </w:style>
  <w:style w:type="character" w:customStyle="1" w:styleId="rvts6">
    <w:name w:val="rvts6"/>
    <w:basedOn w:val="a0"/>
    <w:uiPriority w:val="99"/>
    <w:rsid w:val="00636FE1"/>
    <w:rPr>
      <w:rFonts w:cs="Times New Roman"/>
    </w:rPr>
  </w:style>
  <w:style w:type="paragraph" w:styleId="ad">
    <w:name w:val="Normal (Web)"/>
    <w:basedOn w:val="a"/>
    <w:uiPriority w:val="99"/>
    <w:semiHidden/>
    <w:rsid w:val="00636FE1"/>
    <w:pPr>
      <w:spacing w:before="100" w:beforeAutospacing="1" w:after="100" w:afterAutospacing="1"/>
    </w:pPr>
  </w:style>
  <w:style w:type="character" w:customStyle="1" w:styleId="rvts11">
    <w:name w:val="rvts11"/>
    <w:basedOn w:val="a0"/>
    <w:uiPriority w:val="99"/>
    <w:rsid w:val="00636FE1"/>
    <w:rPr>
      <w:rFonts w:cs="Times New Roman"/>
    </w:rPr>
  </w:style>
  <w:style w:type="table" w:styleId="ae">
    <w:name w:val="Table Grid"/>
    <w:basedOn w:val="a1"/>
    <w:uiPriority w:val="99"/>
    <w:rsid w:val="00636FE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uiPriority w:val="99"/>
    <w:qFormat/>
    <w:rsid w:val="00636FE1"/>
    <w:pPr>
      <w:spacing w:after="200" w:line="276" w:lineRule="auto"/>
    </w:pPr>
    <w:rPr>
      <w:b/>
      <w:bCs/>
      <w:sz w:val="20"/>
      <w:szCs w:val="20"/>
      <w:lang w:eastAsia="en-US"/>
    </w:rPr>
  </w:style>
  <w:style w:type="character" w:styleId="af0">
    <w:name w:val="Hyperlink"/>
    <w:basedOn w:val="a0"/>
    <w:uiPriority w:val="99"/>
    <w:semiHidden/>
    <w:rsid w:val="00636FE1"/>
    <w:rPr>
      <w:rFonts w:cs="Times New Roman"/>
      <w:color w:val="0000FF"/>
      <w:u w:val="single"/>
    </w:rPr>
  </w:style>
  <w:style w:type="paragraph" w:styleId="af1">
    <w:name w:val="List Paragraph"/>
    <w:basedOn w:val="a"/>
    <w:uiPriority w:val="99"/>
    <w:qFormat/>
    <w:rsid w:val="00636FE1"/>
    <w:pPr>
      <w:spacing w:after="200" w:line="276" w:lineRule="auto"/>
      <w:ind w:left="720"/>
      <w:contextualSpacing/>
    </w:pPr>
    <w:rPr>
      <w:bCs/>
      <w:lang w:eastAsia="en-US"/>
    </w:rPr>
  </w:style>
  <w:style w:type="paragraph" w:styleId="af2">
    <w:name w:val="footnote text"/>
    <w:basedOn w:val="a"/>
    <w:link w:val="af3"/>
    <w:uiPriority w:val="99"/>
    <w:semiHidden/>
    <w:rsid w:val="00636FE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636FE1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495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4">
    <w:name w:val="Plain Text"/>
    <w:basedOn w:val="a"/>
    <w:link w:val="af5"/>
    <w:uiPriority w:val="99"/>
    <w:semiHidden/>
    <w:rsid w:val="00070AC2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semiHidden/>
    <w:locked/>
    <w:rsid w:val="00070AC2"/>
    <w:rPr>
      <w:rFonts w:ascii="Courier New" w:hAnsi="Courier New" w:cs="Times New Roman"/>
    </w:rPr>
  </w:style>
  <w:style w:type="paragraph" w:styleId="af6">
    <w:name w:val="Block Text"/>
    <w:basedOn w:val="a"/>
    <w:uiPriority w:val="99"/>
    <w:rsid w:val="008A4F14"/>
    <w:pPr>
      <w:spacing w:line="360" w:lineRule="auto"/>
      <w:ind w:left="510" w:right="-907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394</Words>
  <Characters>2249</Characters>
  <Application>Microsoft Office Word</Application>
  <DocSecurity>0</DocSecurity>
  <Lines>18</Lines>
  <Paragraphs>5</Paragraphs>
  <ScaleCrop>false</ScaleCrop>
  <Company>FGU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mochikina</dc:creator>
  <cp:lastModifiedBy>Bichenova</cp:lastModifiedBy>
  <cp:revision>27</cp:revision>
  <cp:lastPrinted>2015-08-17T13:29:00Z</cp:lastPrinted>
  <dcterms:created xsi:type="dcterms:W3CDTF">2015-03-16T12:46:00Z</dcterms:created>
  <dcterms:modified xsi:type="dcterms:W3CDTF">2015-08-18T06:38:00Z</dcterms:modified>
</cp:coreProperties>
</file>