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C6" w:rsidRPr="002660FD" w:rsidRDefault="000819C6" w:rsidP="002660FD">
      <w:pPr>
        <w:pStyle w:val="a3"/>
        <w:spacing w:line="360" w:lineRule="auto"/>
        <w:jc w:val="center"/>
        <w:rPr>
          <w:b/>
          <w:spacing w:val="-10"/>
          <w:sz w:val="28"/>
          <w:szCs w:val="28"/>
        </w:rPr>
      </w:pPr>
      <w:r w:rsidRPr="002660FD">
        <w:rPr>
          <w:b/>
          <w:spacing w:val="-10"/>
          <w:sz w:val="28"/>
          <w:szCs w:val="28"/>
        </w:rPr>
        <w:t>МИНИСТЕРСТВО ЗДРАВООХРАНЕНИЯ РОССИЙСКОЙ ФЕДЕРАЦИИ</w:t>
      </w:r>
    </w:p>
    <w:p w:rsidR="008549DA" w:rsidRPr="002660FD" w:rsidRDefault="008549DA" w:rsidP="002660FD">
      <w:pPr>
        <w:pStyle w:val="1"/>
        <w:tabs>
          <w:tab w:val="left" w:pos="3828"/>
        </w:tabs>
        <w:spacing w:after="0" w:line="360" w:lineRule="auto"/>
        <w:jc w:val="center"/>
        <w:rPr>
          <w:rFonts w:ascii="Times New Roman" w:hAnsi="Times New Roman"/>
          <w:b/>
          <w:snapToGrid w:val="0"/>
          <w:sz w:val="28"/>
          <w:szCs w:val="28"/>
        </w:rPr>
      </w:pPr>
    </w:p>
    <w:p w:rsidR="000819C6" w:rsidRPr="002660FD" w:rsidRDefault="000819C6" w:rsidP="002660FD">
      <w:pPr>
        <w:pStyle w:val="1"/>
        <w:tabs>
          <w:tab w:val="left" w:pos="3828"/>
        </w:tabs>
        <w:spacing w:after="0" w:line="360" w:lineRule="auto"/>
        <w:jc w:val="center"/>
        <w:rPr>
          <w:rFonts w:ascii="Times New Roman" w:hAnsi="Times New Roman"/>
          <w:b/>
          <w:snapToGrid w:val="0"/>
          <w:sz w:val="28"/>
          <w:szCs w:val="28"/>
        </w:rPr>
      </w:pPr>
    </w:p>
    <w:p w:rsidR="009C259B" w:rsidRPr="002660FD" w:rsidRDefault="009C259B" w:rsidP="002660FD">
      <w:pPr>
        <w:pStyle w:val="1"/>
        <w:tabs>
          <w:tab w:val="left" w:pos="3828"/>
        </w:tabs>
        <w:spacing w:after="0" w:line="360" w:lineRule="auto"/>
        <w:jc w:val="center"/>
        <w:rPr>
          <w:rFonts w:ascii="Times New Roman" w:hAnsi="Times New Roman"/>
          <w:b/>
          <w:snapToGrid w:val="0"/>
          <w:sz w:val="28"/>
          <w:szCs w:val="28"/>
        </w:rPr>
      </w:pPr>
    </w:p>
    <w:p w:rsidR="000819C6" w:rsidRPr="002660FD" w:rsidRDefault="000819C6" w:rsidP="002660FD">
      <w:pPr>
        <w:pStyle w:val="1"/>
        <w:pBdr>
          <w:bottom w:val="single" w:sz="6" w:space="1" w:color="auto"/>
        </w:pBdr>
        <w:spacing w:after="0" w:line="360" w:lineRule="auto"/>
        <w:jc w:val="center"/>
        <w:rPr>
          <w:rFonts w:ascii="Times New Roman" w:hAnsi="Times New Roman"/>
          <w:b/>
          <w:sz w:val="32"/>
        </w:rPr>
      </w:pPr>
      <w:r w:rsidRPr="002660FD">
        <w:rPr>
          <w:rFonts w:ascii="Times New Roman" w:hAnsi="Times New Roman"/>
          <w:b/>
          <w:snapToGrid w:val="0"/>
          <w:sz w:val="32"/>
        </w:rPr>
        <w:t>ОБЩАЯ ФАРМАКОПЕЙНАЯ СТАТЬЯ</w:t>
      </w:r>
    </w:p>
    <w:p w:rsidR="000819C6" w:rsidRPr="002660FD" w:rsidRDefault="000819C6" w:rsidP="002660FD">
      <w:pPr>
        <w:tabs>
          <w:tab w:val="left" w:pos="5040"/>
        </w:tabs>
        <w:spacing w:before="120" w:line="360" w:lineRule="auto"/>
        <w:rPr>
          <w:b/>
          <w:sz w:val="28"/>
          <w:szCs w:val="28"/>
        </w:rPr>
      </w:pPr>
      <w:r w:rsidRPr="002660FD">
        <w:rPr>
          <w:b/>
          <w:sz w:val="28"/>
          <w:szCs w:val="28"/>
        </w:rPr>
        <w:t>Электрофорез</w:t>
      </w:r>
      <w:r w:rsidRPr="002660FD">
        <w:rPr>
          <w:b/>
          <w:sz w:val="28"/>
          <w:szCs w:val="28"/>
        </w:rPr>
        <w:tab/>
      </w:r>
      <w:r w:rsidR="00443025" w:rsidRPr="002660FD">
        <w:rPr>
          <w:b/>
          <w:sz w:val="28"/>
          <w:szCs w:val="28"/>
        </w:rPr>
        <w:t>ОФС.1.2.1.0023.15</w:t>
      </w:r>
    </w:p>
    <w:p w:rsidR="000819C6" w:rsidRPr="002660FD" w:rsidRDefault="000819C6" w:rsidP="002660FD">
      <w:pPr>
        <w:pStyle w:val="a3"/>
        <w:pBdr>
          <w:bottom w:val="single" w:sz="6" w:space="1" w:color="auto"/>
        </w:pBdr>
        <w:tabs>
          <w:tab w:val="left" w:pos="5040"/>
        </w:tabs>
        <w:spacing w:line="360" w:lineRule="auto"/>
        <w:rPr>
          <w:b/>
          <w:sz w:val="28"/>
          <w:szCs w:val="28"/>
        </w:rPr>
      </w:pPr>
      <w:r w:rsidRPr="002660FD">
        <w:rPr>
          <w:b/>
          <w:sz w:val="28"/>
          <w:szCs w:val="28"/>
        </w:rPr>
        <w:t>в полиакриламидном геле</w:t>
      </w:r>
      <w:proofErr w:type="gramStart"/>
      <w:r w:rsidRPr="002660FD">
        <w:rPr>
          <w:b/>
          <w:sz w:val="28"/>
          <w:szCs w:val="28"/>
        </w:rPr>
        <w:tab/>
        <w:t>В</w:t>
      </w:r>
      <w:proofErr w:type="gramEnd"/>
      <w:r w:rsidRPr="002660FD">
        <w:rPr>
          <w:b/>
          <w:sz w:val="28"/>
          <w:szCs w:val="28"/>
        </w:rPr>
        <w:t>водится впервые</w:t>
      </w:r>
    </w:p>
    <w:p w:rsidR="009C259B" w:rsidRDefault="009C259B" w:rsidP="009C259B">
      <w:pPr>
        <w:widowControl w:val="0"/>
        <w:spacing w:line="360" w:lineRule="auto"/>
        <w:ind w:firstLine="709"/>
        <w:jc w:val="both"/>
        <w:rPr>
          <w:sz w:val="28"/>
        </w:rPr>
      </w:pPr>
    </w:p>
    <w:p w:rsidR="00FD6C3A" w:rsidRPr="00B023E7" w:rsidRDefault="00601D84" w:rsidP="009C259B">
      <w:pPr>
        <w:widowControl w:val="0"/>
        <w:spacing w:line="360" w:lineRule="auto"/>
        <w:ind w:firstLine="709"/>
        <w:jc w:val="both"/>
        <w:rPr>
          <w:sz w:val="28"/>
        </w:rPr>
      </w:pPr>
      <w:proofErr w:type="gramStart"/>
      <w:r>
        <w:rPr>
          <w:sz w:val="28"/>
        </w:rPr>
        <w:t>Настоящая общая фармако</w:t>
      </w:r>
      <w:r w:rsidR="005A6E97">
        <w:rPr>
          <w:sz w:val="28"/>
        </w:rPr>
        <w:t xml:space="preserve">пейная статья распространяется </w:t>
      </w:r>
      <w:r>
        <w:rPr>
          <w:sz w:val="28"/>
        </w:rPr>
        <w:t xml:space="preserve">на </w:t>
      </w:r>
      <w:r w:rsidRPr="00FD6C3A">
        <w:rPr>
          <w:sz w:val="28"/>
          <w:szCs w:val="28"/>
        </w:rPr>
        <w:t>метод молекулярной биологии и биохимии</w:t>
      </w:r>
      <w:r w:rsidR="009C259B" w:rsidRPr="00605F72">
        <w:rPr>
          <w:sz w:val="28"/>
          <w:szCs w:val="28"/>
        </w:rPr>
        <w:t xml:space="preserve"> – </w:t>
      </w:r>
      <w:r>
        <w:rPr>
          <w:sz w:val="28"/>
        </w:rPr>
        <w:t>э</w:t>
      </w:r>
      <w:r w:rsidR="000819C6" w:rsidRPr="00B023E7">
        <w:rPr>
          <w:sz w:val="28"/>
        </w:rPr>
        <w:t xml:space="preserve">лектрофорез </w:t>
      </w:r>
      <w:r w:rsidR="00FD6C3A">
        <w:rPr>
          <w:sz w:val="28"/>
        </w:rPr>
        <w:t>в полиакриламидном геле (ПААГ)</w:t>
      </w:r>
      <w:r w:rsidR="00FD6C3A" w:rsidRPr="00FD6C3A">
        <w:rPr>
          <w:sz w:val="28"/>
          <w:szCs w:val="28"/>
        </w:rPr>
        <w:t xml:space="preserve">, используемый для разделения </w:t>
      </w:r>
      <w:hyperlink r:id="rId8" w:tooltip="Белки" w:history="1">
        <w:r w:rsidR="00FD6C3A" w:rsidRPr="00FD6C3A">
          <w:rPr>
            <w:rStyle w:val="a5"/>
            <w:color w:val="auto"/>
            <w:sz w:val="28"/>
            <w:szCs w:val="28"/>
            <w:u w:val="none"/>
          </w:rPr>
          <w:t>белков</w:t>
        </w:r>
      </w:hyperlink>
      <w:r w:rsidR="00FD6C3A" w:rsidRPr="00FD6C3A">
        <w:rPr>
          <w:sz w:val="28"/>
          <w:szCs w:val="28"/>
        </w:rPr>
        <w:t xml:space="preserve"> и </w:t>
      </w:r>
      <w:hyperlink r:id="rId9" w:tooltip="Нуклеиновые кислоты" w:history="1">
        <w:r w:rsidR="00FD6C3A" w:rsidRPr="00FD6C3A">
          <w:rPr>
            <w:rStyle w:val="a5"/>
            <w:color w:val="auto"/>
            <w:sz w:val="28"/>
            <w:szCs w:val="28"/>
            <w:u w:val="none"/>
          </w:rPr>
          <w:t>нуклеиновых кислот</w:t>
        </w:r>
      </w:hyperlink>
      <w:r w:rsidR="00FD6C3A" w:rsidRPr="00FD6C3A">
        <w:rPr>
          <w:sz w:val="28"/>
          <w:szCs w:val="28"/>
        </w:rPr>
        <w:t xml:space="preserve">, </w:t>
      </w:r>
      <w:r w:rsidR="005A6E97" w:rsidRPr="00BA3D19">
        <w:rPr>
          <w:sz w:val="28"/>
          <w:szCs w:val="28"/>
        </w:rPr>
        <w:t>который основан</w:t>
      </w:r>
      <w:r w:rsidR="00FD6C3A" w:rsidRPr="00BA3D19">
        <w:rPr>
          <w:sz w:val="28"/>
          <w:szCs w:val="28"/>
        </w:rPr>
        <w:t xml:space="preserve"> на движении</w:t>
      </w:r>
      <w:r w:rsidR="00FD6C3A" w:rsidRPr="00FD6C3A">
        <w:rPr>
          <w:sz w:val="28"/>
          <w:szCs w:val="28"/>
        </w:rPr>
        <w:t xml:space="preserve"> заряженных биологических макромолекул в </w:t>
      </w:r>
      <w:hyperlink r:id="rId10" w:tooltip="Электрическое поле" w:history="1">
        <w:r w:rsidR="00FD6C3A" w:rsidRPr="00FD6C3A">
          <w:rPr>
            <w:rStyle w:val="a5"/>
            <w:color w:val="auto"/>
            <w:sz w:val="28"/>
            <w:szCs w:val="28"/>
            <w:u w:val="none"/>
          </w:rPr>
          <w:t>постоянном электрическом поле</w:t>
        </w:r>
      </w:hyperlink>
      <w:r w:rsidR="00FD6C3A" w:rsidRPr="00FD6C3A">
        <w:rPr>
          <w:sz w:val="28"/>
          <w:szCs w:val="28"/>
        </w:rPr>
        <w:t>.</w:t>
      </w:r>
      <w:r w:rsidR="00FD6C3A">
        <w:rPr>
          <w:sz w:val="28"/>
          <w:szCs w:val="28"/>
        </w:rPr>
        <w:t xml:space="preserve"> </w:t>
      </w:r>
      <w:r w:rsidR="00FD6C3A" w:rsidRPr="00FD6C3A">
        <w:rPr>
          <w:sz w:val="28"/>
          <w:szCs w:val="28"/>
        </w:rPr>
        <w:t xml:space="preserve">Разделение в полиакриламидном геле происходит за счёт различий </w:t>
      </w:r>
      <w:hyperlink r:id="rId11" w:tooltip="Электрический заряд" w:history="1">
        <w:r w:rsidR="00FD6C3A" w:rsidRPr="00FD6C3A">
          <w:rPr>
            <w:rStyle w:val="a5"/>
            <w:color w:val="auto"/>
            <w:sz w:val="28"/>
            <w:szCs w:val="28"/>
            <w:u w:val="none"/>
          </w:rPr>
          <w:t>заряда</w:t>
        </w:r>
      </w:hyperlink>
      <w:r w:rsidR="00FD6C3A" w:rsidRPr="00FD6C3A">
        <w:rPr>
          <w:sz w:val="28"/>
          <w:szCs w:val="28"/>
        </w:rPr>
        <w:t xml:space="preserve"> разделяемых молекул и отличий </w:t>
      </w:r>
      <w:hyperlink r:id="rId12" w:tooltip="Молекулярная масса" w:history="1">
        <w:r w:rsidR="00FD6C3A" w:rsidRPr="00FD6C3A">
          <w:rPr>
            <w:rStyle w:val="a5"/>
            <w:color w:val="auto"/>
            <w:sz w:val="28"/>
            <w:szCs w:val="28"/>
            <w:u w:val="none"/>
          </w:rPr>
          <w:t>молекулярных масс</w:t>
        </w:r>
      </w:hyperlink>
      <w:r w:rsidR="00FD6C3A" w:rsidRPr="00FD6C3A">
        <w:rPr>
          <w:sz w:val="28"/>
          <w:szCs w:val="28"/>
        </w:rPr>
        <w:t xml:space="preserve">, а также </w:t>
      </w:r>
      <w:r w:rsidR="008549DA" w:rsidRPr="008549DA">
        <w:rPr>
          <w:sz w:val="28"/>
          <w:szCs w:val="28"/>
        </w:rPr>
        <w:t xml:space="preserve">в зависимости </w:t>
      </w:r>
      <w:r w:rsidR="00FD6C3A" w:rsidRPr="00FD6C3A">
        <w:rPr>
          <w:sz w:val="28"/>
          <w:szCs w:val="28"/>
        </w:rPr>
        <w:t>от конфигурации молекул.</w:t>
      </w:r>
      <w:proofErr w:type="gramEnd"/>
      <w:r w:rsidR="00FD6C3A">
        <w:rPr>
          <w:sz w:val="28"/>
          <w:szCs w:val="28"/>
        </w:rPr>
        <w:t xml:space="preserve"> </w:t>
      </w:r>
      <w:r w:rsidR="00FD6C3A" w:rsidRPr="00B023E7">
        <w:rPr>
          <w:sz w:val="28"/>
        </w:rPr>
        <w:t xml:space="preserve">Изменяя концентрацию полимера, можно получать гели с широким диапазоном размеров пор, позволяющих проводить </w:t>
      </w:r>
      <w:r w:rsidR="00FD6C3A" w:rsidRPr="0013787D">
        <w:rPr>
          <w:sz w:val="28"/>
        </w:rPr>
        <w:t xml:space="preserve">разделение </w:t>
      </w:r>
      <w:r w:rsidR="00FD6C3A" w:rsidRPr="00601D84">
        <w:rPr>
          <w:sz w:val="28"/>
        </w:rPr>
        <w:t xml:space="preserve">белков </w:t>
      </w:r>
      <w:r w:rsidR="0013787D" w:rsidRPr="00601D84">
        <w:rPr>
          <w:sz w:val="28"/>
        </w:rPr>
        <w:t xml:space="preserve">и пептидов </w:t>
      </w:r>
      <w:r w:rsidR="00FD6C3A" w:rsidRPr="00601D84">
        <w:rPr>
          <w:sz w:val="28"/>
        </w:rPr>
        <w:t>с</w:t>
      </w:r>
      <w:r w:rsidR="00FD6C3A" w:rsidRPr="0013787D">
        <w:rPr>
          <w:sz w:val="28"/>
        </w:rPr>
        <w:t xml:space="preserve"> молекулярными массами </w:t>
      </w:r>
      <w:r w:rsidR="00FD6C3A" w:rsidRPr="00601D84">
        <w:rPr>
          <w:sz w:val="28"/>
        </w:rPr>
        <w:t xml:space="preserve">от </w:t>
      </w:r>
      <w:r w:rsidR="0013787D" w:rsidRPr="00601D84">
        <w:rPr>
          <w:sz w:val="28"/>
        </w:rPr>
        <w:t>2</w:t>
      </w:r>
      <w:r w:rsidR="00FD6C3A" w:rsidRPr="0013787D">
        <w:rPr>
          <w:sz w:val="28"/>
        </w:rPr>
        <w:t xml:space="preserve"> до </w:t>
      </w:r>
      <w:r w:rsidR="00FD6C3A" w:rsidRPr="00BA3D19">
        <w:rPr>
          <w:sz w:val="28"/>
        </w:rPr>
        <w:t>300</w:t>
      </w:r>
      <w:r w:rsidR="00D51F6D" w:rsidRPr="00BA3D19">
        <w:rPr>
          <w:sz w:val="28"/>
        </w:rPr>
        <w:t xml:space="preserve"> тыс. </w:t>
      </w:r>
      <w:proofErr w:type="spellStart"/>
      <w:r w:rsidR="00D51F6D" w:rsidRPr="00BA3D19">
        <w:rPr>
          <w:sz w:val="28"/>
        </w:rPr>
        <w:t>кДа</w:t>
      </w:r>
      <w:proofErr w:type="spellEnd"/>
      <w:r w:rsidR="00D51F6D" w:rsidRPr="00BA3D19">
        <w:rPr>
          <w:sz w:val="28"/>
        </w:rPr>
        <w:t>.</w:t>
      </w:r>
      <w:r w:rsidR="00FD6C3A" w:rsidRPr="0013787D">
        <w:rPr>
          <w:sz w:val="28"/>
        </w:rPr>
        <w:t xml:space="preserve"> </w:t>
      </w:r>
      <w:r w:rsidR="00FD6C3A" w:rsidRPr="00BA3D19">
        <w:rPr>
          <w:sz w:val="28"/>
        </w:rPr>
        <w:t xml:space="preserve">Можно </w:t>
      </w:r>
      <w:r w:rsidR="00151FD3" w:rsidRPr="00BA3D19">
        <w:rPr>
          <w:sz w:val="28"/>
        </w:rPr>
        <w:t xml:space="preserve">также </w:t>
      </w:r>
      <w:r w:rsidR="00FD6C3A" w:rsidRPr="00BA3D19">
        <w:rPr>
          <w:sz w:val="28"/>
        </w:rPr>
        <w:t xml:space="preserve">изменять электрический заряд макромолекул </w:t>
      </w:r>
      <w:r w:rsidR="00151FD3" w:rsidRPr="00BA3D19">
        <w:rPr>
          <w:sz w:val="28"/>
        </w:rPr>
        <w:t>(</w:t>
      </w:r>
      <w:r w:rsidR="00FD6C3A" w:rsidRPr="00BA3D19">
        <w:rPr>
          <w:sz w:val="28"/>
        </w:rPr>
        <w:t xml:space="preserve">путем вариации </w:t>
      </w:r>
      <w:proofErr w:type="spellStart"/>
      <w:r w:rsidR="00FD6C3A" w:rsidRPr="00BA3D19">
        <w:rPr>
          <w:sz w:val="28"/>
        </w:rPr>
        <w:t>рН</w:t>
      </w:r>
      <w:proofErr w:type="spellEnd"/>
      <w:r w:rsidR="00FD6C3A" w:rsidRPr="00BA3D19">
        <w:rPr>
          <w:sz w:val="28"/>
        </w:rPr>
        <w:t xml:space="preserve"> буферного раствора</w:t>
      </w:r>
      <w:r w:rsidR="00151FD3" w:rsidRPr="00BA3D19">
        <w:rPr>
          <w:sz w:val="28"/>
        </w:rPr>
        <w:t xml:space="preserve">) и их </w:t>
      </w:r>
      <w:proofErr w:type="spellStart"/>
      <w:r w:rsidR="00151FD3" w:rsidRPr="00BA3D19">
        <w:rPr>
          <w:sz w:val="28"/>
        </w:rPr>
        <w:t>конформацию</w:t>
      </w:r>
      <w:proofErr w:type="spellEnd"/>
      <w:r w:rsidR="00151FD3" w:rsidRPr="00BA3D19">
        <w:rPr>
          <w:sz w:val="28"/>
        </w:rPr>
        <w:t xml:space="preserve"> за счет</w:t>
      </w:r>
      <w:r w:rsidR="00FD6C3A" w:rsidRPr="00BA3D19">
        <w:rPr>
          <w:sz w:val="28"/>
        </w:rPr>
        <w:t xml:space="preserve"> </w:t>
      </w:r>
      <w:r w:rsidR="00FD6C3A" w:rsidRPr="00B023E7">
        <w:rPr>
          <w:sz w:val="28"/>
        </w:rPr>
        <w:t>введения в буферный раствор денатурирующих агентов или детергентов.</w:t>
      </w:r>
    </w:p>
    <w:p w:rsidR="00FD6C3A" w:rsidRPr="00B023E7" w:rsidRDefault="00FD6C3A" w:rsidP="00FD6C3A">
      <w:pPr>
        <w:spacing w:line="360" w:lineRule="auto"/>
        <w:ind w:firstLine="709"/>
        <w:jc w:val="both"/>
        <w:rPr>
          <w:sz w:val="28"/>
        </w:rPr>
      </w:pPr>
      <w:r w:rsidRPr="00B023E7">
        <w:rPr>
          <w:sz w:val="28"/>
        </w:rPr>
        <w:t xml:space="preserve">Протекание через жидкость электрического тока неизбежно связано с выделением тепла, поэтому следует обеспечивать </w:t>
      </w:r>
      <w:proofErr w:type="spellStart"/>
      <w:r w:rsidRPr="00B023E7">
        <w:rPr>
          <w:sz w:val="28"/>
        </w:rPr>
        <w:t>теплоотвод</w:t>
      </w:r>
      <w:proofErr w:type="spellEnd"/>
      <w:r w:rsidRPr="00B023E7">
        <w:rPr>
          <w:sz w:val="28"/>
        </w:rPr>
        <w:t xml:space="preserve"> и стабильность температурного режима с целью исключения изменений вязкости, проводимости и скорости потока и, следовательно, искажения зон анализируемых компонентов.</w:t>
      </w:r>
    </w:p>
    <w:p w:rsidR="00FD6C3A" w:rsidRPr="00B023E7" w:rsidRDefault="00FD6C3A" w:rsidP="00FD6C3A">
      <w:pPr>
        <w:spacing w:line="360" w:lineRule="auto"/>
        <w:ind w:firstLine="709"/>
        <w:jc w:val="both"/>
        <w:rPr>
          <w:sz w:val="28"/>
        </w:rPr>
      </w:pPr>
      <w:r w:rsidRPr="00B023E7">
        <w:rPr>
          <w:sz w:val="28"/>
        </w:rPr>
        <w:t xml:space="preserve">Для наблюдения за процессом в исходный препарат добавляют краситель, молекулы которого несут электрический заряд того же знака, что и фракционируемые молекулы, но не взаимодействуют с ними, причем </w:t>
      </w:r>
      <w:r w:rsidRPr="00B023E7">
        <w:rPr>
          <w:sz w:val="28"/>
        </w:rPr>
        <w:lastRenderedPageBreak/>
        <w:t>скорость миграции наиболее подвижных макромолекул пробы должна быть несколько ниже, чем у молекул красителя. Когда фронт красителя достигает противоположной границы геля, электрофорез прекращают.</w:t>
      </w:r>
    </w:p>
    <w:p w:rsidR="00FD6C3A" w:rsidRPr="00B023E7" w:rsidRDefault="00FD6C3A" w:rsidP="00FD6C3A">
      <w:pPr>
        <w:spacing w:line="360" w:lineRule="auto"/>
        <w:ind w:firstLine="709"/>
        <w:jc w:val="both"/>
        <w:rPr>
          <w:sz w:val="28"/>
        </w:rPr>
      </w:pPr>
      <w:r w:rsidRPr="00B023E7">
        <w:rPr>
          <w:sz w:val="28"/>
        </w:rPr>
        <w:t>Разделившиеся зоны биополимеров во избежание их диффузии немедленно фиксируют. Для этого гель извлекают из стеклянной формы и выдерживают в смеси кислоты со спиртом так, что белки или нуклеиновые кислоты фиксируются в том самом месте, где закончилась их миграция. После фиксации или одновременно с ней проводят окрашивание зон путем выдерживания геля в растворе красителя, прочно связывающегося с белком или нуклеиновой кислотой. Излишек красителя удаляют.</w:t>
      </w:r>
    </w:p>
    <w:p w:rsidR="00FD6C3A" w:rsidRPr="00B023E7" w:rsidRDefault="00FD6C3A" w:rsidP="00FD6C3A">
      <w:pPr>
        <w:spacing w:line="360" w:lineRule="auto"/>
        <w:ind w:firstLine="709"/>
        <w:jc w:val="both"/>
        <w:rPr>
          <w:sz w:val="28"/>
        </w:rPr>
      </w:pPr>
      <w:r w:rsidRPr="00B023E7">
        <w:rPr>
          <w:sz w:val="28"/>
        </w:rPr>
        <w:t>Вместо окрашивания или наряду с ним могут использоваться радиоактивные метки и приемы регистрации полос на фотопленке посредством авторадиографии или флюорографии и различные способы счета радиоактивности в геле с помощью жидкостных сцинтилляционных счетчиков.</w:t>
      </w:r>
    </w:p>
    <w:p w:rsidR="00FD6C3A" w:rsidRPr="00B023E7" w:rsidRDefault="00FD6C3A" w:rsidP="00FD6C3A">
      <w:pPr>
        <w:widowControl w:val="0"/>
        <w:autoSpaceDE w:val="0"/>
        <w:autoSpaceDN w:val="0"/>
        <w:adjustRightInd w:val="0"/>
        <w:spacing w:line="360" w:lineRule="auto"/>
        <w:jc w:val="center"/>
        <w:rPr>
          <w:b/>
          <w:sz w:val="28"/>
        </w:rPr>
      </w:pPr>
      <w:r w:rsidRPr="00B023E7">
        <w:rPr>
          <w:b/>
          <w:sz w:val="28"/>
        </w:rPr>
        <w:t>Характеристики полиакриламидных гелей</w:t>
      </w:r>
    </w:p>
    <w:p w:rsidR="00FD6C3A" w:rsidRPr="00B023E7" w:rsidRDefault="00FD6C3A" w:rsidP="00FD6C3A">
      <w:pPr>
        <w:widowControl w:val="0"/>
        <w:autoSpaceDE w:val="0"/>
        <w:autoSpaceDN w:val="0"/>
        <w:adjustRightInd w:val="0"/>
        <w:spacing w:line="360" w:lineRule="auto"/>
        <w:ind w:firstLine="709"/>
        <w:jc w:val="both"/>
        <w:rPr>
          <w:b/>
          <w:sz w:val="28"/>
        </w:rPr>
      </w:pPr>
      <w:r w:rsidRPr="00B023E7">
        <w:rPr>
          <w:color w:val="000000"/>
          <w:sz w:val="28"/>
        </w:rPr>
        <w:t xml:space="preserve">Гель </w:t>
      </w:r>
      <w:proofErr w:type="spellStart"/>
      <w:r w:rsidRPr="00B023E7">
        <w:rPr>
          <w:color w:val="000000"/>
          <w:sz w:val="28"/>
        </w:rPr>
        <w:t>полиакриламида</w:t>
      </w:r>
      <w:proofErr w:type="spellEnd"/>
      <w:r w:rsidRPr="00B023E7">
        <w:rPr>
          <w:color w:val="000000"/>
          <w:sz w:val="28"/>
        </w:rPr>
        <w:t xml:space="preserve"> имеет ряд преимуществ, определяющих его широкое использование. Он прозрачен, химически стабилен, инертен, устойчив к изменениям </w:t>
      </w:r>
      <w:proofErr w:type="spellStart"/>
      <w:r w:rsidRPr="00B023E7">
        <w:rPr>
          <w:color w:val="000000"/>
          <w:sz w:val="28"/>
        </w:rPr>
        <w:t>рН</w:t>
      </w:r>
      <w:proofErr w:type="spellEnd"/>
      <w:r w:rsidRPr="00B023E7">
        <w:rPr>
          <w:color w:val="000000"/>
          <w:sz w:val="28"/>
        </w:rPr>
        <w:t xml:space="preserve"> и температуры, нерастворим в большинстве растворителей, и, наконец, в нем практически отсутствуют адсорбция и </w:t>
      </w:r>
      <w:proofErr w:type="spellStart"/>
      <w:r w:rsidRPr="005E5775">
        <w:rPr>
          <w:color w:val="000000"/>
          <w:sz w:val="28"/>
        </w:rPr>
        <w:t>электроосмос</w:t>
      </w:r>
      <w:proofErr w:type="spellEnd"/>
      <w:r w:rsidRPr="005E5775">
        <w:rPr>
          <w:color w:val="000000"/>
          <w:sz w:val="28"/>
        </w:rPr>
        <w:t>.</w:t>
      </w:r>
    </w:p>
    <w:p w:rsidR="00FD6C3A" w:rsidRPr="00B023E7" w:rsidRDefault="00FD6C3A" w:rsidP="00FD6C3A">
      <w:pPr>
        <w:widowControl w:val="0"/>
        <w:autoSpaceDE w:val="0"/>
        <w:autoSpaceDN w:val="0"/>
        <w:adjustRightInd w:val="0"/>
        <w:spacing w:line="360" w:lineRule="auto"/>
        <w:ind w:firstLine="708"/>
        <w:jc w:val="both"/>
        <w:rPr>
          <w:spacing w:val="-2"/>
          <w:sz w:val="28"/>
        </w:rPr>
      </w:pPr>
      <w:r w:rsidRPr="00B023E7">
        <w:rPr>
          <w:spacing w:val="-2"/>
          <w:sz w:val="28"/>
        </w:rPr>
        <w:t xml:space="preserve">Разделяющие свойства полиакриламидных гелей (ПААГ) определяются трехмерной сетью волокон и пор, которая сформирована за счет </w:t>
      </w:r>
      <w:proofErr w:type="spellStart"/>
      <w:r w:rsidRPr="00B023E7">
        <w:rPr>
          <w:spacing w:val="-2"/>
          <w:sz w:val="28"/>
        </w:rPr>
        <w:t>бифункциональных</w:t>
      </w:r>
      <w:proofErr w:type="spellEnd"/>
      <w:r w:rsidRPr="00B023E7">
        <w:rPr>
          <w:spacing w:val="-2"/>
          <w:sz w:val="28"/>
        </w:rPr>
        <w:t xml:space="preserve"> </w:t>
      </w:r>
      <w:proofErr w:type="spellStart"/>
      <w:r w:rsidRPr="00B023E7">
        <w:rPr>
          <w:spacing w:val="-2"/>
          <w:sz w:val="28"/>
        </w:rPr>
        <w:t>бисакриламидных</w:t>
      </w:r>
      <w:proofErr w:type="spellEnd"/>
      <w:r w:rsidRPr="00B023E7">
        <w:rPr>
          <w:spacing w:val="-2"/>
          <w:sz w:val="28"/>
        </w:rPr>
        <w:t xml:space="preserve"> связей между смежными полиакриламидными цепями. Полимеризация катализируется системой, производящей свободные радикалы, составленной из аммония персульфата и </w:t>
      </w:r>
      <w:proofErr w:type="spellStart"/>
      <w:r w:rsidRPr="00B023E7">
        <w:rPr>
          <w:spacing w:val="-2"/>
          <w:sz w:val="28"/>
        </w:rPr>
        <w:t>тетраметилэтилендиамина</w:t>
      </w:r>
      <w:proofErr w:type="spellEnd"/>
      <w:r w:rsidRPr="00B023E7">
        <w:rPr>
          <w:spacing w:val="-2"/>
          <w:sz w:val="28"/>
        </w:rPr>
        <w:t>.</w:t>
      </w:r>
    </w:p>
    <w:p w:rsidR="00285E6B" w:rsidRDefault="00FD6C3A" w:rsidP="008549DA">
      <w:pPr>
        <w:widowControl w:val="0"/>
        <w:spacing w:line="360" w:lineRule="auto"/>
        <w:ind w:firstLine="709"/>
        <w:jc w:val="both"/>
        <w:rPr>
          <w:sz w:val="28"/>
        </w:rPr>
      </w:pPr>
      <w:r w:rsidRPr="00B023E7">
        <w:rPr>
          <w:sz w:val="28"/>
        </w:rPr>
        <w:t xml:space="preserve">С увеличением концентрации акриламида в геле эффективный размер пор уменьшается. Эффективный размер пор геля определяет его разделяющие свойства, то есть сопротивление геля к перемещению </w:t>
      </w:r>
      <w:r w:rsidRPr="00B023E7">
        <w:rPr>
          <w:sz w:val="28"/>
        </w:rPr>
        <w:lastRenderedPageBreak/>
        <w:t xml:space="preserve">макромолекул. Существуют пределы концентраций акриламида, которые могут использоваться. При высоких концентрациях акриламида гели становятся более ломкими и трудны в обращении. С уменьшением размера пор геля уменьшается скорость перемещения белка через гель. Регулируя размер пор геля путем изменения концентрации акриламида, </w:t>
      </w:r>
      <w:r w:rsidR="00F255D8" w:rsidRPr="00BA3D19">
        <w:rPr>
          <w:sz w:val="28"/>
        </w:rPr>
        <w:t xml:space="preserve">можно оптимизировать </w:t>
      </w:r>
      <w:r w:rsidRPr="00BA3D19">
        <w:rPr>
          <w:sz w:val="28"/>
        </w:rPr>
        <w:t>разрешающ</w:t>
      </w:r>
      <w:r w:rsidR="00F255D8" w:rsidRPr="00BA3D19">
        <w:rPr>
          <w:sz w:val="28"/>
        </w:rPr>
        <w:t>ую</w:t>
      </w:r>
      <w:r w:rsidRPr="00BA3D19">
        <w:rPr>
          <w:sz w:val="28"/>
        </w:rPr>
        <w:t xml:space="preserve"> способность метода для конкретного анализируемого образца. Таким образом, </w:t>
      </w:r>
      <w:r w:rsidR="00724972" w:rsidRPr="00BA3D19">
        <w:rPr>
          <w:sz w:val="28"/>
        </w:rPr>
        <w:t>физическое состояние ПААГ</w:t>
      </w:r>
      <w:r w:rsidRPr="00BA3D19">
        <w:rPr>
          <w:sz w:val="28"/>
        </w:rPr>
        <w:t xml:space="preserve"> характеризуется </w:t>
      </w:r>
      <w:r w:rsidR="00724972" w:rsidRPr="00BA3D19">
        <w:rPr>
          <w:sz w:val="28"/>
        </w:rPr>
        <w:t xml:space="preserve">по </w:t>
      </w:r>
      <w:r w:rsidRPr="00BA3D19">
        <w:rPr>
          <w:sz w:val="28"/>
        </w:rPr>
        <w:t>состав</w:t>
      </w:r>
      <w:r w:rsidR="00724972" w:rsidRPr="00BA3D19">
        <w:rPr>
          <w:sz w:val="28"/>
        </w:rPr>
        <w:t>у</w:t>
      </w:r>
      <w:r w:rsidRPr="00BA3D19">
        <w:rPr>
          <w:sz w:val="28"/>
        </w:rPr>
        <w:t xml:space="preserve"> акриламид</w:t>
      </w:r>
      <w:r w:rsidR="00724972" w:rsidRPr="00BA3D19">
        <w:rPr>
          <w:sz w:val="28"/>
        </w:rPr>
        <w:t xml:space="preserve">а и </w:t>
      </w:r>
      <w:proofErr w:type="spellStart"/>
      <w:r w:rsidR="00724972" w:rsidRPr="00BA3D19">
        <w:rPr>
          <w:sz w:val="28"/>
        </w:rPr>
        <w:t>бисакриламида</w:t>
      </w:r>
      <w:proofErr w:type="spellEnd"/>
      <w:r w:rsidRPr="00BA3D19">
        <w:rPr>
          <w:sz w:val="28"/>
        </w:rPr>
        <w:t>.</w:t>
      </w:r>
      <w:r w:rsidRPr="00B023E7">
        <w:rPr>
          <w:sz w:val="28"/>
        </w:rPr>
        <w:t xml:space="preserve"> Обычно используются гели, в которых общая концентрация мономера и сшивающего агента находится в диапазоне от 3 до </w:t>
      </w:r>
      <w:r w:rsidR="006240AB">
        <w:rPr>
          <w:sz w:val="28"/>
        </w:rPr>
        <w:t>3</w:t>
      </w:r>
      <w:r w:rsidR="001C4421">
        <w:rPr>
          <w:sz w:val="28"/>
        </w:rPr>
        <w:t>0</w:t>
      </w:r>
      <w:r w:rsidR="007E74C0">
        <w:rPr>
          <w:sz w:val="28"/>
        </w:rPr>
        <w:t xml:space="preserve"> </w:t>
      </w:r>
      <w:r w:rsidRPr="00B023E7">
        <w:rPr>
          <w:sz w:val="28"/>
        </w:rPr>
        <w:t>%, а количество сшивающего агента обычно составляет от одной десятой до одной двадцатой от количества мономера. При этом содержание сшивающего агента тем меньше, чем выше общая концентрация геля.</w:t>
      </w:r>
      <w:r w:rsidR="00B46079">
        <w:rPr>
          <w:sz w:val="28"/>
        </w:rPr>
        <w:t xml:space="preserve"> </w:t>
      </w:r>
    </w:p>
    <w:p w:rsidR="002B126C" w:rsidRPr="00B023E7" w:rsidRDefault="002B126C" w:rsidP="00BA3D19">
      <w:pPr>
        <w:widowControl w:val="0"/>
        <w:autoSpaceDE w:val="0"/>
        <w:autoSpaceDN w:val="0"/>
        <w:adjustRightInd w:val="0"/>
        <w:spacing w:before="120" w:after="120" w:line="360" w:lineRule="auto"/>
        <w:ind w:firstLine="709"/>
        <w:jc w:val="center"/>
        <w:rPr>
          <w:b/>
          <w:sz w:val="28"/>
        </w:rPr>
      </w:pPr>
      <w:r w:rsidRPr="00B023E7">
        <w:rPr>
          <w:b/>
          <w:sz w:val="28"/>
        </w:rPr>
        <w:t xml:space="preserve">Электрофорез белков в полиакриламидных гелях с натрия </w:t>
      </w:r>
      <w:proofErr w:type="spellStart"/>
      <w:r w:rsidRPr="00B023E7">
        <w:rPr>
          <w:b/>
          <w:sz w:val="28"/>
        </w:rPr>
        <w:t>додецилсульфатом</w:t>
      </w:r>
      <w:proofErr w:type="spellEnd"/>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Электрофорез в полиакриламидных гелях с использованием натрия </w:t>
      </w:r>
      <w:proofErr w:type="spellStart"/>
      <w:r w:rsidRPr="00B023E7">
        <w:rPr>
          <w:sz w:val="28"/>
        </w:rPr>
        <w:t>додецилсульфата</w:t>
      </w:r>
      <w:proofErr w:type="spellEnd"/>
      <w:r w:rsidRPr="00B023E7">
        <w:rPr>
          <w:sz w:val="28"/>
        </w:rPr>
        <w:t xml:space="preserve"> (SDS) – наиболее распространенный способ электрофореза, используемый для оценки подлинности и чистоты белковых продуктов. Денатурированные под воздействием высокой температуры полипептиды, связываясь с анионным детергентом SDS, становятся отрицательно заряженными и приобретают </w:t>
      </w:r>
      <w:proofErr w:type="spellStart"/>
      <w:r w:rsidRPr="00B023E7">
        <w:rPr>
          <w:sz w:val="28"/>
        </w:rPr>
        <w:t>конформацию</w:t>
      </w:r>
      <w:proofErr w:type="spellEnd"/>
      <w:r w:rsidRPr="00B023E7">
        <w:rPr>
          <w:sz w:val="28"/>
        </w:rPr>
        <w:t>, при которой радиус Стокса является функцией молекулярной массы независимо от типа белка. Поскольку количество связ</w:t>
      </w:r>
      <w:r w:rsidR="00227BDB">
        <w:rPr>
          <w:sz w:val="28"/>
        </w:rPr>
        <w:t xml:space="preserve">анного </w:t>
      </w:r>
      <w:r w:rsidRPr="00B023E7">
        <w:rPr>
          <w:sz w:val="28"/>
          <w:lang w:val="en-US"/>
        </w:rPr>
        <w:t>SDS</w:t>
      </w:r>
      <w:r w:rsidRPr="00B023E7">
        <w:rPr>
          <w:sz w:val="28"/>
        </w:rPr>
        <w:t xml:space="preserve"> почти всегда пропорционально молекулярной массе полипептида и не зависит от последовательности аминокислот в полипептиде, SDS-полипептидные комплексы мигрируют через полиакриламидные гели с подвижностью, прямо пропорциональной молекулярной массе полипептида.</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Молекулярная масса белка может быть оценена по его относительной подвижности на прокалиброванном геле, </w:t>
      </w:r>
      <w:r w:rsidRPr="00BA3D19">
        <w:rPr>
          <w:sz w:val="28"/>
        </w:rPr>
        <w:t xml:space="preserve">и </w:t>
      </w:r>
      <w:r w:rsidR="00D8464E" w:rsidRPr="00BA3D19">
        <w:rPr>
          <w:sz w:val="28"/>
        </w:rPr>
        <w:t>обнаружен</w:t>
      </w:r>
      <w:r w:rsidRPr="00BA3D19">
        <w:rPr>
          <w:sz w:val="28"/>
        </w:rPr>
        <w:t>ие</w:t>
      </w:r>
      <w:r w:rsidRPr="00B023E7">
        <w:rPr>
          <w:sz w:val="28"/>
        </w:rPr>
        <w:t xml:space="preserve"> отдельной полосы в таком геле является критерием чистоты.</w:t>
      </w:r>
    </w:p>
    <w:p w:rsidR="002B126C" w:rsidRPr="00B023E7" w:rsidRDefault="002B126C" w:rsidP="002B126C">
      <w:pPr>
        <w:widowControl w:val="0"/>
        <w:autoSpaceDE w:val="0"/>
        <w:autoSpaceDN w:val="0"/>
        <w:adjustRightInd w:val="0"/>
        <w:spacing w:line="360" w:lineRule="auto"/>
        <w:ind w:firstLine="709"/>
        <w:jc w:val="both"/>
        <w:rPr>
          <w:sz w:val="28"/>
        </w:rPr>
      </w:pPr>
      <w:proofErr w:type="gramStart"/>
      <w:r w:rsidRPr="00B023E7">
        <w:rPr>
          <w:sz w:val="28"/>
        </w:rPr>
        <w:lastRenderedPageBreak/>
        <w:t>Однако</w:t>
      </w:r>
      <w:r w:rsidR="00D03B95">
        <w:rPr>
          <w:sz w:val="28"/>
        </w:rPr>
        <w:t>,</w:t>
      </w:r>
      <w:r w:rsidRPr="00B023E7">
        <w:rPr>
          <w:sz w:val="28"/>
        </w:rPr>
        <w:t xml:space="preserve"> наличие у полипептида радикалов</w:t>
      </w:r>
      <w:r w:rsidR="00D03B95" w:rsidRPr="00BA3D19">
        <w:rPr>
          <w:sz w:val="28"/>
        </w:rPr>
        <w:t xml:space="preserve"> </w:t>
      </w:r>
      <w:r w:rsidR="00D03B95">
        <w:rPr>
          <w:sz w:val="28"/>
        </w:rPr>
        <w:t xml:space="preserve">типа N- или </w:t>
      </w:r>
      <w:r w:rsidRPr="00B023E7">
        <w:rPr>
          <w:sz w:val="28"/>
        </w:rPr>
        <w:t>O-связанных гликозидов</w:t>
      </w:r>
      <w:r w:rsidRPr="00075E23">
        <w:rPr>
          <w:sz w:val="28"/>
        </w:rPr>
        <w:t xml:space="preserve"> </w:t>
      </w:r>
      <w:r w:rsidRPr="00B023E7">
        <w:rPr>
          <w:sz w:val="28"/>
        </w:rPr>
        <w:t>оказывает существенное влияние на оценку молекулярной массы белка, поскольку SDS не связывается с углеводной частью молекулы так же, как с полипептидной.</w:t>
      </w:r>
      <w:proofErr w:type="gramEnd"/>
      <w:r w:rsidRPr="00B023E7">
        <w:rPr>
          <w:sz w:val="28"/>
        </w:rPr>
        <w:t xml:space="preserve"> Таким образом, пропорциональность отношения «заряд к массе» не выдерживается и электрофоретическая подвижность белков, подвергшихся </w:t>
      </w:r>
      <w:proofErr w:type="spellStart"/>
      <w:r w:rsidRPr="00B023E7">
        <w:rPr>
          <w:sz w:val="28"/>
        </w:rPr>
        <w:t>посттрансляционным</w:t>
      </w:r>
      <w:proofErr w:type="spellEnd"/>
      <w:r w:rsidRPr="00B023E7">
        <w:rPr>
          <w:sz w:val="28"/>
        </w:rPr>
        <w:t xml:space="preserve"> модификациям, не является истинным отражением молекулярной массы полипептидной цепи.</w:t>
      </w:r>
    </w:p>
    <w:p w:rsidR="002B126C" w:rsidRPr="00601D84" w:rsidRDefault="009624C7" w:rsidP="002B126C">
      <w:pPr>
        <w:widowControl w:val="0"/>
        <w:autoSpaceDE w:val="0"/>
        <w:autoSpaceDN w:val="0"/>
        <w:adjustRightInd w:val="0"/>
        <w:spacing w:line="360" w:lineRule="auto"/>
        <w:jc w:val="center"/>
        <w:rPr>
          <w:b/>
          <w:sz w:val="28"/>
        </w:rPr>
      </w:pPr>
      <w:r>
        <w:rPr>
          <w:b/>
          <w:sz w:val="28"/>
        </w:rPr>
        <w:t>Восстанавливающие</w:t>
      </w:r>
      <w:r w:rsidR="002B126C" w:rsidRPr="00601D84">
        <w:rPr>
          <w:b/>
          <w:sz w:val="28"/>
        </w:rPr>
        <w:t xml:space="preserve"> условия</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Трехмерная структура белков часто поддерживается за счет </w:t>
      </w:r>
      <w:proofErr w:type="spellStart"/>
      <w:r w:rsidRPr="00B023E7">
        <w:rPr>
          <w:sz w:val="28"/>
        </w:rPr>
        <w:t>дисульфидных</w:t>
      </w:r>
      <w:proofErr w:type="spellEnd"/>
      <w:r w:rsidRPr="00B023E7">
        <w:rPr>
          <w:sz w:val="28"/>
        </w:rPr>
        <w:t xml:space="preserve"> связей. Цель анализа SDS-ПААГ в </w:t>
      </w:r>
      <w:r w:rsidR="00C5135B" w:rsidRPr="00BA3D19">
        <w:rPr>
          <w:sz w:val="28"/>
        </w:rPr>
        <w:t>восстан</w:t>
      </w:r>
      <w:r w:rsidR="009624C7" w:rsidRPr="00BA3D19">
        <w:rPr>
          <w:sz w:val="28"/>
        </w:rPr>
        <w:t>а</w:t>
      </w:r>
      <w:r w:rsidR="00C5135B" w:rsidRPr="00BA3D19">
        <w:rPr>
          <w:sz w:val="28"/>
        </w:rPr>
        <w:t>влива</w:t>
      </w:r>
      <w:r w:rsidRPr="00BA3D19">
        <w:rPr>
          <w:sz w:val="28"/>
        </w:rPr>
        <w:t xml:space="preserve">ющих условиях состоит в том, чтобы разрушить эту структуру путем расщепления </w:t>
      </w:r>
      <w:proofErr w:type="spellStart"/>
      <w:r w:rsidRPr="00BA3D19">
        <w:rPr>
          <w:sz w:val="28"/>
        </w:rPr>
        <w:t>дисульфидных</w:t>
      </w:r>
      <w:proofErr w:type="spellEnd"/>
      <w:r w:rsidRPr="00BA3D19">
        <w:rPr>
          <w:sz w:val="28"/>
        </w:rPr>
        <w:t xml:space="preserve"> связей. Денатурация и </w:t>
      </w:r>
      <w:proofErr w:type="spellStart"/>
      <w:r w:rsidRPr="00BA3D19">
        <w:rPr>
          <w:sz w:val="28"/>
        </w:rPr>
        <w:t>дезагрегация</w:t>
      </w:r>
      <w:proofErr w:type="spellEnd"/>
      <w:r w:rsidR="00A80821" w:rsidRPr="00BA3D19">
        <w:rPr>
          <w:sz w:val="28"/>
        </w:rPr>
        <w:t xml:space="preserve"> белков </w:t>
      </w:r>
      <w:r w:rsidR="009624C7" w:rsidRPr="00BA3D19">
        <w:rPr>
          <w:sz w:val="28"/>
        </w:rPr>
        <w:t>заключается</w:t>
      </w:r>
      <w:r w:rsidR="00A80821" w:rsidRPr="00BA3D19">
        <w:rPr>
          <w:sz w:val="28"/>
        </w:rPr>
        <w:t xml:space="preserve"> в обработке их </w:t>
      </w:r>
      <w:r w:rsidRPr="00BA3D19">
        <w:rPr>
          <w:sz w:val="28"/>
        </w:rPr>
        <w:t xml:space="preserve">2-меркаптоэтанолом или </w:t>
      </w:r>
      <w:proofErr w:type="spellStart"/>
      <w:r w:rsidRPr="00BA3D19">
        <w:rPr>
          <w:sz w:val="28"/>
        </w:rPr>
        <w:t>дитиотреитолом</w:t>
      </w:r>
      <w:proofErr w:type="spellEnd"/>
      <w:r w:rsidRPr="00BA3D19">
        <w:rPr>
          <w:sz w:val="28"/>
        </w:rPr>
        <w:t xml:space="preserve"> (DTT), в результате которой происходит разрыв </w:t>
      </w:r>
      <w:r w:rsidRPr="00BA3D19">
        <w:rPr>
          <w:sz w:val="28"/>
          <w:lang w:val="en-US"/>
        </w:rPr>
        <w:t>S</w:t>
      </w:r>
      <w:r w:rsidRPr="00BA3D19">
        <w:rPr>
          <w:sz w:val="28"/>
        </w:rPr>
        <w:t>-</w:t>
      </w:r>
      <w:r w:rsidRPr="00BA3D19">
        <w:rPr>
          <w:sz w:val="28"/>
          <w:lang w:val="en-US"/>
        </w:rPr>
        <w:t>S</w:t>
      </w:r>
      <w:r w:rsidRPr="00BA3D19">
        <w:rPr>
          <w:sz w:val="28"/>
        </w:rPr>
        <w:t xml:space="preserve"> связей, разворачивание полипептидной цепи и последующее связывание с SDS. В этих условиях молекулярная масса</w:t>
      </w:r>
      <w:r w:rsidRPr="00B023E7">
        <w:rPr>
          <w:sz w:val="28"/>
        </w:rPr>
        <w:t xml:space="preserve"> полипептидных субъединиц может быть рассчитана методом линейной регрессии при использовании подходящих стандартов молекулярных масс.</w:t>
      </w:r>
    </w:p>
    <w:p w:rsidR="002B126C" w:rsidRPr="00601D84" w:rsidRDefault="005E5775" w:rsidP="002B126C">
      <w:pPr>
        <w:widowControl w:val="0"/>
        <w:autoSpaceDE w:val="0"/>
        <w:autoSpaceDN w:val="0"/>
        <w:adjustRightInd w:val="0"/>
        <w:spacing w:line="360" w:lineRule="auto"/>
        <w:jc w:val="center"/>
        <w:rPr>
          <w:b/>
          <w:sz w:val="28"/>
        </w:rPr>
      </w:pPr>
      <w:proofErr w:type="spellStart"/>
      <w:r w:rsidRPr="00601D84">
        <w:rPr>
          <w:b/>
          <w:sz w:val="28"/>
        </w:rPr>
        <w:t>Невосстанавливающие</w:t>
      </w:r>
      <w:proofErr w:type="spellEnd"/>
      <w:r w:rsidRPr="00601D84">
        <w:rPr>
          <w:b/>
          <w:sz w:val="28"/>
        </w:rPr>
        <w:t xml:space="preserve"> </w:t>
      </w:r>
      <w:r w:rsidR="002B126C" w:rsidRPr="00601D84">
        <w:rPr>
          <w:b/>
          <w:sz w:val="28"/>
        </w:rPr>
        <w:t>условия</w:t>
      </w:r>
    </w:p>
    <w:p w:rsidR="002B126C" w:rsidRPr="00B023E7" w:rsidRDefault="002B126C" w:rsidP="002B126C">
      <w:pPr>
        <w:widowControl w:val="0"/>
        <w:autoSpaceDE w:val="0"/>
        <w:autoSpaceDN w:val="0"/>
        <w:adjustRightInd w:val="0"/>
        <w:spacing w:line="360" w:lineRule="auto"/>
        <w:ind w:firstLine="708"/>
        <w:jc w:val="both"/>
        <w:rPr>
          <w:spacing w:val="-2"/>
          <w:sz w:val="28"/>
        </w:rPr>
      </w:pPr>
      <w:r w:rsidRPr="00B023E7">
        <w:rPr>
          <w:spacing w:val="-2"/>
          <w:sz w:val="28"/>
        </w:rPr>
        <w:t xml:space="preserve">Без обработки </w:t>
      </w:r>
      <w:r w:rsidR="00C5135B" w:rsidRPr="00BA3D19">
        <w:rPr>
          <w:spacing w:val="-2"/>
          <w:sz w:val="28"/>
        </w:rPr>
        <w:t>восстан</w:t>
      </w:r>
      <w:r w:rsidR="000D1174" w:rsidRPr="00BA3D19">
        <w:rPr>
          <w:spacing w:val="-2"/>
          <w:sz w:val="28"/>
        </w:rPr>
        <w:t>а</w:t>
      </w:r>
      <w:r w:rsidR="00C5135B" w:rsidRPr="00BA3D19">
        <w:rPr>
          <w:spacing w:val="-2"/>
          <w:sz w:val="28"/>
        </w:rPr>
        <w:t>влива</w:t>
      </w:r>
      <w:r w:rsidRPr="00BA3D19">
        <w:rPr>
          <w:spacing w:val="-2"/>
          <w:sz w:val="28"/>
        </w:rPr>
        <w:t>ющими агентами</w:t>
      </w:r>
      <w:r w:rsidR="000D1174" w:rsidRPr="00BA3D19">
        <w:rPr>
          <w:spacing w:val="-2"/>
          <w:sz w:val="28"/>
        </w:rPr>
        <w:t xml:space="preserve"> типа 2-меркаптоэтанола или DTT</w:t>
      </w:r>
      <w:r w:rsidRPr="00BA3D19">
        <w:rPr>
          <w:spacing w:val="-2"/>
          <w:sz w:val="28"/>
        </w:rPr>
        <w:t xml:space="preserve"> </w:t>
      </w:r>
      <w:proofErr w:type="spellStart"/>
      <w:r w:rsidRPr="00BA3D19">
        <w:rPr>
          <w:spacing w:val="-2"/>
          <w:sz w:val="28"/>
        </w:rPr>
        <w:t>дисульфидные</w:t>
      </w:r>
      <w:proofErr w:type="spellEnd"/>
      <w:r w:rsidRPr="00BA3D19">
        <w:rPr>
          <w:spacing w:val="-2"/>
          <w:sz w:val="28"/>
        </w:rPr>
        <w:t xml:space="preserve"> ковалентные связи остаются неповрежденными и разделения на полипептидные субъединицы не происходит. </w:t>
      </w:r>
      <w:proofErr w:type="spellStart"/>
      <w:r w:rsidRPr="00BA3D19">
        <w:rPr>
          <w:spacing w:val="-2"/>
          <w:sz w:val="28"/>
        </w:rPr>
        <w:t>Не</w:t>
      </w:r>
      <w:r w:rsidR="00C5135B" w:rsidRPr="00BA3D19">
        <w:rPr>
          <w:spacing w:val="-2"/>
          <w:sz w:val="28"/>
        </w:rPr>
        <w:t>восстановле</w:t>
      </w:r>
      <w:r w:rsidRPr="00BA3D19">
        <w:rPr>
          <w:spacing w:val="-2"/>
          <w:sz w:val="28"/>
        </w:rPr>
        <w:t>нные</w:t>
      </w:r>
      <w:proofErr w:type="spellEnd"/>
      <w:r w:rsidRPr="00BA3D19">
        <w:rPr>
          <w:spacing w:val="-2"/>
          <w:sz w:val="28"/>
        </w:rPr>
        <w:t xml:space="preserve"> белки не могут полностью насыщаться SDS и, следовательно, не могут связывать детергент в постоянном массовом отношении. Это делает определение молекулярных масс этих молекул методом SDS-ПААГ менее стандартизованным, чем исследовани</w:t>
      </w:r>
      <w:r w:rsidR="000D1174" w:rsidRPr="00BA3D19">
        <w:rPr>
          <w:spacing w:val="-2"/>
          <w:sz w:val="28"/>
        </w:rPr>
        <w:t>е</w:t>
      </w:r>
      <w:r w:rsidRPr="00B023E7">
        <w:rPr>
          <w:spacing w:val="-2"/>
          <w:sz w:val="28"/>
        </w:rPr>
        <w:t xml:space="preserve"> полностью денатурированных полипептидов. Однако, выявлени</w:t>
      </w:r>
      <w:r w:rsidR="00A80821">
        <w:rPr>
          <w:spacing w:val="-2"/>
          <w:sz w:val="28"/>
        </w:rPr>
        <w:t>е одной полосы в таком геле (т.</w:t>
      </w:r>
      <w:r w:rsidRPr="00B023E7">
        <w:rPr>
          <w:spacing w:val="-2"/>
          <w:sz w:val="28"/>
        </w:rPr>
        <w:t>е. отсутствие любых компонентов, отличных от основного компонента) является показателем чистоты белка.</w:t>
      </w:r>
    </w:p>
    <w:p w:rsidR="002B126C" w:rsidRDefault="002B126C" w:rsidP="008549DA">
      <w:pPr>
        <w:widowControl w:val="0"/>
        <w:spacing w:line="360" w:lineRule="auto"/>
        <w:ind w:firstLine="709"/>
        <w:jc w:val="both"/>
        <w:rPr>
          <w:sz w:val="28"/>
        </w:rPr>
      </w:pPr>
      <w:r w:rsidRPr="00B023E7">
        <w:rPr>
          <w:sz w:val="28"/>
        </w:rPr>
        <w:t xml:space="preserve">Электрофорез белков в полиакриламидных гелях с натрия </w:t>
      </w:r>
      <w:proofErr w:type="spellStart"/>
      <w:r w:rsidRPr="00B023E7">
        <w:rPr>
          <w:sz w:val="28"/>
        </w:rPr>
        <w:t>додецилсульфатом</w:t>
      </w:r>
      <w:proofErr w:type="spellEnd"/>
      <w:r w:rsidR="004673ED">
        <w:rPr>
          <w:sz w:val="28"/>
        </w:rPr>
        <w:t xml:space="preserve"> </w:t>
      </w:r>
      <w:r w:rsidR="004673ED" w:rsidRPr="00BA3D19">
        <w:rPr>
          <w:sz w:val="28"/>
        </w:rPr>
        <w:t>(</w:t>
      </w:r>
      <w:r w:rsidR="004673ED" w:rsidRPr="00BA3D19">
        <w:rPr>
          <w:sz w:val="28"/>
          <w:lang w:val="en-US"/>
        </w:rPr>
        <w:t>SDS</w:t>
      </w:r>
      <w:r w:rsidR="004673ED" w:rsidRPr="00BA3D19">
        <w:rPr>
          <w:sz w:val="28"/>
        </w:rPr>
        <w:t>-</w:t>
      </w:r>
      <w:r w:rsidR="004673ED" w:rsidRPr="00BA3D19">
        <w:rPr>
          <w:sz w:val="28"/>
          <w:lang w:val="en-US"/>
        </w:rPr>
        <w:t>PAGE</w:t>
      </w:r>
      <w:r w:rsidR="004673ED" w:rsidRPr="00BA3D19">
        <w:rPr>
          <w:sz w:val="28"/>
        </w:rPr>
        <w:t>)</w:t>
      </w:r>
      <w:r w:rsidRPr="00BA3D19">
        <w:rPr>
          <w:sz w:val="28"/>
        </w:rPr>
        <w:t>,</w:t>
      </w:r>
      <w:r w:rsidRPr="00B023E7">
        <w:rPr>
          <w:sz w:val="28"/>
        </w:rPr>
        <w:t xml:space="preserve"> как правило, проводится в неоднородной </w:t>
      </w:r>
      <w:r w:rsidRPr="00B023E7">
        <w:rPr>
          <w:sz w:val="28"/>
        </w:rPr>
        <w:lastRenderedPageBreak/>
        <w:t>буферной системе, которая описывается ниже.</w:t>
      </w:r>
    </w:p>
    <w:p w:rsidR="00BA3D19" w:rsidRDefault="00ED63D1" w:rsidP="00BA3D19">
      <w:pPr>
        <w:widowControl w:val="0"/>
        <w:autoSpaceDE w:val="0"/>
        <w:autoSpaceDN w:val="0"/>
        <w:adjustRightInd w:val="0"/>
        <w:spacing w:line="360" w:lineRule="auto"/>
        <w:jc w:val="center"/>
        <w:rPr>
          <w:b/>
          <w:sz w:val="28"/>
        </w:rPr>
      </w:pPr>
      <w:r w:rsidRPr="00B023E7">
        <w:rPr>
          <w:b/>
          <w:sz w:val="28"/>
        </w:rPr>
        <w:t xml:space="preserve">Электрофорез в геле с неоднородной буферной системой </w:t>
      </w:r>
    </w:p>
    <w:p w:rsidR="00ED63D1" w:rsidRPr="00B023E7" w:rsidRDefault="00ED63D1" w:rsidP="00BA3D19">
      <w:pPr>
        <w:widowControl w:val="0"/>
        <w:autoSpaceDE w:val="0"/>
        <w:autoSpaceDN w:val="0"/>
        <w:adjustRightInd w:val="0"/>
        <w:spacing w:line="360" w:lineRule="auto"/>
        <w:jc w:val="center"/>
        <w:rPr>
          <w:b/>
          <w:sz w:val="28"/>
        </w:rPr>
      </w:pPr>
      <w:r w:rsidRPr="00B023E7">
        <w:rPr>
          <w:b/>
          <w:sz w:val="28"/>
        </w:rPr>
        <w:t>(диск</w:t>
      </w:r>
      <w:r w:rsidRPr="00B023E7">
        <w:rPr>
          <w:sz w:val="28"/>
        </w:rPr>
        <w:t>-</w:t>
      </w:r>
      <w:r w:rsidRPr="00B023E7">
        <w:rPr>
          <w:b/>
          <w:sz w:val="28"/>
        </w:rPr>
        <w:t>электрофорез)</w:t>
      </w:r>
    </w:p>
    <w:p w:rsidR="00ED63D1" w:rsidRPr="00B023E7" w:rsidRDefault="00ED63D1" w:rsidP="00ED63D1">
      <w:pPr>
        <w:widowControl w:val="0"/>
        <w:autoSpaceDE w:val="0"/>
        <w:autoSpaceDN w:val="0"/>
        <w:adjustRightInd w:val="0"/>
        <w:spacing w:line="360" w:lineRule="auto"/>
        <w:ind w:firstLine="708"/>
        <w:jc w:val="both"/>
        <w:rPr>
          <w:b/>
          <w:sz w:val="28"/>
        </w:rPr>
      </w:pPr>
      <w:r w:rsidRPr="00B023E7">
        <w:rPr>
          <w:sz w:val="28"/>
        </w:rPr>
        <w:t>М</w:t>
      </w:r>
      <w:r w:rsidRPr="00B023E7">
        <w:rPr>
          <w:color w:val="000000"/>
          <w:sz w:val="28"/>
        </w:rPr>
        <w:t>етод</w:t>
      </w:r>
      <w:r w:rsidR="004673ED" w:rsidRPr="004673ED">
        <w:rPr>
          <w:color w:val="000000"/>
          <w:sz w:val="28"/>
        </w:rPr>
        <w:t xml:space="preserve"> </w:t>
      </w:r>
      <w:proofErr w:type="spellStart"/>
      <w:proofErr w:type="gramStart"/>
      <w:r w:rsidR="004673ED" w:rsidRPr="00BA3D19">
        <w:rPr>
          <w:color w:val="000000"/>
          <w:sz w:val="28"/>
        </w:rPr>
        <w:t>диск-электрофореза</w:t>
      </w:r>
      <w:proofErr w:type="spellEnd"/>
      <w:proofErr w:type="gramEnd"/>
      <w:r w:rsidRPr="00BA3D19">
        <w:rPr>
          <w:color w:val="000000"/>
          <w:sz w:val="28"/>
        </w:rPr>
        <w:t xml:space="preserve">, </w:t>
      </w:r>
      <w:r w:rsidRPr="00B023E7">
        <w:rPr>
          <w:color w:val="000000"/>
          <w:sz w:val="28"/>
        </w:rPr>
        <w:t>благодаря своей высокой разрешающей способности, рекомендуется для характеристики смесей белков и для обнаружения примесей, которые могут иметь подвижность, близкую к подвижности главного компонента.</w:t>
      </w:r>
    </w:p>
    <w:p w:rsidR="00A00A9F" w:rsidRDefault="00ED63D1" w:rsidP="00A00A9F">
      <w:pPr>
        <w:widowControl w:val="0"/>
        <w:autoSpaceDE w:val="0"/>
        <w:autoSpaceDN w:val="0"/>
        <w:adjustRightInd w:val="0"/>
        <w:spacing w:line="360" w:lineRule="auto"/>
        <w:ind w:firstLine="708"/>
        <w:jc w:val="both"/>
        <w:rPr>
          <w:sz w:val="28"/>
          <w:szCs w:val="28"/>
        </w:rPr>
      </w:pPr>
      <w:r w:rsidRPr="00B023E7">
        <w:rPr>
          <w:sz w:val="28"/>
        </w:rPr>
        <w:t>Метод подразумевает использование прерывистой системы, состоящей из двух отличных гелей: разделяющего (нижнего) геля и концентрирующего (верхнего) геля. Эти два геля имеют различную пористость</w:t>
      </w:r>
      <w:r>
        <w:rPr>
          <w:sz w:val="28"/>
        </w:rPr>
        <w:t xml:space="preserve"> (верхний</w:t>
      </w:r>
      <w:r w:rsidR="004673ED">
        <w:rPr>
          <w:sz w:val="28"/>
        </w:rPr>
        <w:t xml:space="preserve"> – </w:t>
      </w:r>
      <w:r>
        <w:rPr>
          <w:sz w:val="28"/>
        </w:rPr>
        <w:t>крупнопористый</w:t>
      </w:r>
      <w:r w:rsidRPr="00B023E7">
        <w:rPr>
          <w:sz w:val="28"/>
        </w:rPr>
        <w:t>,</w:t>
      </w:r>
      <w:r>
        <w:rPr>
          <w:sz w:val="28"/>
        </w:rPr>
        <w:t xml:space="preserve"> нижний – мелкопористый</w:t>
      </w:r>
      <w:r w:rsidRPr="00ED63D1">
        <w:rPr>
          <w:sz w:val="28"/>
          <w:szCs w:val="28"/>
        </w:rPr>
        <w:t xml:space="preserve">). Кроме степени пористости, эти два геля резко различаются по </w:t>
      </w:r>
      <w:proofErr w:type="spellStart"/>
      <w:r w:rsidRPr="00ED63D1">
        <w:rPr>
          <w:sz w:val="28"/>
          <w:szCs w:val="28"/>
        </w:rPr>
        <w:t>рН</w:t>
      </w:r>
      <w:proofErr w:type="spellEnd"/>
      <w:r w:rsidRPr="00ED63D1">
        <w:rPr>
          <w:sz w:val="28"/>
          <w:szCs w:val="28"/>
        </w:rPr>
        <w:t xml:space="preserve"> и </w:t>
      </w:r>
      <w:proofErr w:type="spellStart"/>
      <w:r w:rsidRPr="00ED63D1">
        <w:rPr>
          <w:sz w:val="28"/>
          <w:szCs w:val="28"/>
        </w:rPr>
        <w:t>молярности</w:t>
      </w:r>
      <w:proofErr w:type="spellEnd"/>
      <w:r w:rsidRPr="00ED63D1">
        <w:rPr>
          <w:sz w:val="28"/>
          <w:szCs w:val="28"/>
        </w:rPr>
        <w:t xml:space="preserve"> буферов, в которых они </w:t>
      </w:r>
      <w:proofErr w:type="spellStart"/>
      <w:r w:rsidRPr="00ED63D1">
        <w:rPr>
          <w:sz w:val="28"/>
          <w:szCs w:val="28"/>
        </w:rPr>
        <w:t>полимеризуются</w:t>
      </w:r>
      <w:proofErr w:type="spellEnd"/>
      <w:r w:rsidRPr="00ED63D1">
        <w:rPr>
          <w:sz w:val="28"/>
          <w:szCs w:val="28"/>
        </w:rPr>
        <w:t xml:space="preserve">. </w:t>
      </w:r>
      <w:r w:rsidR="00A00A9F" w:rsidRPr="00A00A9F">
        <w:rPr>
          <w:sz w:val="28"/>
          <w:szCs w:val="28"/>
        </w:rPr>
        <w:t xml:space="preserve">Пористость, длина </w:t>
      </w:r>
      <w:r w:rsidR="00A00A9F" w:rsidRPr="00BA3D19">
        <w:rPr>
          <w:sz w:val="28"/>
          <w:szCs w:val="28"/>
        </w:rPr>
        <w:t xml:space="preserve">и </w:t>
      </w:r>
      <w:r w:rsidR="0035217E" w:rsidRPr="00BA3D19">
        <w:rPr>
          <w:sz w:val="28"/>
          <w:szCs w:val="28"/>
        </w:rPr>
        <w:t>тип</w:t>
      </w:r>
      <w:r w:rsidR="00A00A9F" w:rsidRPr="00BA3D19">
        <w:rPr>
          <w:sz w:val="28"/>
          <w:szCs w:val="28"/>
        </w:rPr>
        <w:t xml:space="preserve"> буфера</w:t>
      </w:r>
      <w:r w:rsidR="00A00A9F" w:rsidRPr="00A00A9F">
        <w:rPr>
          <w:sz w:val="28"/>
          <w:szCs w:val="28"/>
        </w:rPr>
        <w:t xml:space="preserve"> для нижнего</w:t>
      </w:r>
      <w:r w:rsidR="00A00A9F">
        <w:rPr>
          <w:sz w:val="28"/>
          <w:szCs w:val="28"/>
        </w:rPr>
        <w:t xml:space="preserve"> </w:t>
      </w:r>
      <w:r w:rsidR="00A00A9F" w:rsidRPr="00A00A9F">
        <w:rPr>
          <w:sz w:val="28"/>
          <w:szCs w:val="28"/>
        </w:rPr>
        <w:t xml:space="preserve">геля определяются точно такими же соображениями, что и для простого непрерывного электрофореза. </w:t>
      </w:r>
    </w:p>
    <w:p w:rsidR="00ED63D1" w:rsidRPr="00A00A9F" w:rsidRDefault="00A00A9F" w:rsidP="00A00A9F">
      <w:pPr>
        <w:widowControl w:val="0"/>
        <w:autoSpaceDE w:val="0"/>
        <w:autoSpaceDN w:val="0"/>
        <w:adjustRightInd w:val="0"/>
        <w:spacing w:line="360" w:lineRule="auto"/>
        <w:ind w:firstLine="708"/>
        <w:jc w:val="both"/>
        <w:rPr>
          <w:sz w:val="28"/>
          <w:szCs w:val="28"/>
        </w:rPr>
      </w:pPr>
      <w:r w:rsidRPr="00A00A9F">
        <w:rPr>
          <w:sz w:val="28"/>
          <w:szCs w:val="28"/>
        </w:rPr>
        <w:t>Отличительной особенностью данного вида электрофореза является обязательное использование в составе электродного буфер</w:t>
      </w:r>
      <w:r>
        <w:rPr>
          <w:sz w:val="28"/>
          <w:szCs w:val="28"/>
        </w:rPr>
        <w:t>ного раствора</w:t>
      </w:r>
      <w:r w:rsidRPr="00A00A9F">
        <w:rPr>
          <w:sz w:val="28"/>
          <w:szCs w:val="28"/>
        </w:rPr>
        <w:t xml:space="preserve"> подвижных ионов, мигрирующих в </w:t>
      </w:r>
      <w:r w:rsidR="00566247">
        <w:rPr>
          <w:sz w:val="28"/>
          <w:szCs w:val="28"/>
        </w:rPr>
        <w:t xml:space="preserve">том же направлении, что и </w:t>
      </w:r>
      <w:r w:rsidR="00566247" w:rsidRPr="00BA3D19">
        <w:rPr>
          <w:sz w:val="28"/>
          <w:szCs w:val="28"/>
        </w:rPr>
        <w:t>белки;</w:t>
      </w:r>
      <w:r w:rsidRPr="00BA3D19">
        <w:rPr>
          <w:sz w:val="28"/>
          <w:szCs w:val="28"/>
        </w:rPr>
        <w:t xml:space="preserve"> н</w:t>
      </w:r>
      <w:r w:rsidR="00566247" w:rsidRPr="00BA3D19">
        <w:rPr>
          <w:sz w:val="28"/>
          <w:szCs w:val="28"/>
        </w:rPr>
        <w:t>апример,</w:t>
      </w:r>
      <w:r w:rsidRPr="00BA3D19">
        <w:rPr>
          <w:sz w:val="28"/>
          <w:szCs w:val="28"/>
        </w:rPr>
        <w:t xml:space="preserve"> </w:t>
      </w:r>
      <w:r w:rsidR="00566247" w:rsidRPr="00BA3D19">
        <w:rPr>
          <w:sz w:val="28"/>
          <w:szCs w:val="28"/>
        </w:rPr>
        <w:t xml:space="preserve">применение </w:t>
      </w:r>
      <w:r w:rsidRPr="00BA3D19">
        <w:rPr>
          <w:sz w:val="28"/>
          <w:szCs w:val="28"/>
        </w:rPr>
        <w:t xml:space="preserve">иона </w:t>
      </w:r>
      <w:proofErr w:type="spellStart"/>
      <w:r w:rsidRPr="00BA3D19">
        <w:rPr>
          <w:sz w:val="28"/>
          <w:szCs w:val="28"/>
          <w:lang w:val="en-US"/>
        </w:rPr>
        <w:t>Cl</w:t>
      </w:r>
      <w:proofErr w:type="spellEnd"/>
      <w:r w:rsidRPr="00BA3D19">
        <w:rPr>
          <w:sz w:val="28"/>
          <w:szCs w:val="28"/>
          <w:vertAlign w:val="superscript"/>
        </w:rPr>
        <w:t>-</w:t>
      </w:r>
      <w:r w:rsidRPr="00BA3D19">
        <w:rPr>
          <w:sz w:val="28"/>
          <w:szCs w:val="28"/>
        </w:rPr>
        <w:t xml:space="preserve"> для щелочных буферных растворов или иона </w:t>
      </w:r>
      <w:r w:rsidRPr="00BA3D19">
        <w:rPr>
          <w:sz w:val="28"/>
          <w:szCs w:val="28"/>
          <w:lang w:val="en-US"/>
        </w:rPr>
        <w:t>K</w:t>
      </w:r>
      <w:r w:rsidRPr="00BA3D19">
        <w:rPr>
          <w:sz w:val="28"/>
          <w:szCs w:val="28"/>
          <w:vertAlign w:val="superscript"/>
        </w:rPr>
        <w:t xml:space="preserve">+ </w:t>
      </w:r>
      <w:r w:rsidR="00566247" w:rsidRPr="00BA3D19">
        <w:rPr>
          <w:sz w:val="28"/>
        </w:rPr>
        <w:t xml:space="preserve">– </w:t>
      </w:r>
      <w:r w:rsidRPr="00BA3D19">
        <w:rPr>
          <w:sz w:val="28"/>
          <w:szCs w:val="28"/>
        </w:rPr>
        <w:t>для кислых. В этом буферном растворе подвижность иона, м</w:t>
      </w:r>
      <w:r w:rsidR="00566247" w:rsidRPr="00BA3D19">
        <w:rPr>
          <w:sz w:val="28"/>
          <w:szCs w:val="28"/>
        </w:rPr>
        <w:t>игрирующего в том же направлении</w:t>
      </w:r>
      <w:r w:rsidRPr="00BA3D19">
        <w:rPr>
          <w:sz w:val="28"/>
          <w:szCs w:val="28"/>
        </w:rPr>
        <w:t xml:space="preserve">, что и белок, должна сильно зависеть от </w:t>
      </w:r>
      <w:proofErr w:type="spellStart"/>
      <w:r w:rsidRPr="00BA3D19">
        <w:rPr>
          <w:sz w:val="28"/>
          <w:szCs w:val="28"/>
        </w:rPr>
        <w:t>рН</w:t>
      </w:r>
      <w:proofErr w:type="spellEnd"/>
      <w:r w:rsidRPr="00BA3D19">
        <w:rPr>
          <w:sz w:val="28"/>
          <w:szCs w:val="28"/>
        </w:rPr>
        <w:t xml:space="preserve">. Для этого удобно использовать </w:t>
      </w:r>
      <w:proofErr w:type="spellStart"/>
      <w:r w:rsidRPr="00BA3D19">
        <w:rPr>
          <w:sz w:val="28"/>
          <w:szCs w:val="28"/>
        </w:rPr>
        <w:t>цвиттерионы</w:t>
      </w:r>
      <w:proofErr w:type="spellEnd"/>
      <w:r w:rsidR="00566247" w:rsidRPr="00BA3D19">
        <w:rPr>
          <w:sz w:val="28"/>
          <w:szCs w:val="28"/>
        </w:rPr>
        <w:t>:</w:t>
      </w:r>
      <w:r w:rsidRPr="00BA3D19">
        <w:rPr>
          <w:sz w:val="28"/>
          <w:szCs w:val="28"/>
        </w:rPr>
        <w:t xml:space="preserve"> например</w:t>
      </w:r>
      <w:r w:rsidR="00566247" w:rsidRPr="00BA3D19">
        <w:rPr>
          <w:sz w:val="28"/>
          <w:szCs w:val="28"/>
        </w:rPr>
        <w:t>,</w:t>
      </w:r>
      <w:r w:rsidRPr="00BA3D19">
        <w:rPr>
          <w:sz w:val="28"/>
          <w:szCs w:val="28"/>
        </w:rPr>
        <w:t xml:space="preserve"> про</w:t>
      </w:r>
      <w:r>
        <w:rPr>
          <w:sz w:val="28"/>
          <w:szCs w:val="28"/>
        </w:rPr>
        <w:t>стые ами</w:t>
      </w:r>
      <w:r w:rsidRPr="00A00A9F">
        <w:rPr>
          <w:sz w:val="28"/>
          <w:szCs w:val="28"/>
        </w:rPr>
        <w:t xml:space="preserve">нокислоты (глицин и </w:t>
      </w:r>
      <w:proofErr w:type="spellStart"/>
      <w:r w:rsidRPr="00A00A9F">
        <w:rPr>
          <w:sz w:val="28"/>
          <w:szCs w:val="28"/>
        </w:rPr>
        <w:t>р-аланин</w:t>
      </w:r>
      <w:proofErr w:type="spellEnd"/>
      <w:r w:rsidRPr="00A00A9F">
        <w:rPr>
          <w:sz w:val="28"/>
          <w:szCs w:val="28"/>
        </w:rPr>
        <w:t>)</w:t>
      </w:r>
      <w:r>
        <w:rPr>
          <w:sz w:val="28"/>
          <w:szCs w:val="28"/>
        </w:rPr>
        <w:t>. Их изоэлектрические точки ле</w:t>
      </w:r>
      <w:r w:rsidRPr="00A00A9F">
        <w:rPr>
          <w:sz w:val="28"/>
          <w:szCs w:val="28"/>
        </w:rPr>
        <w:t xml:space="preserve">жат в нейтральной области </w:t>
      </w:r>
      <w:proofErr w:type="spellStart"/>
      <w:r w:rsidRPr="00A00A9F">
        <w:rPr>
          <w:sz w:val="28"/>
          <w:szCs w:val="28"/>
        </w:rPr>
        <w:t>рН</w:t>
      </w:r>
      <w:proofErr w:type="spellEnd"/>
      <w:r w:rsidRPr="00A00A9F">
        <w:rPr>
          <w:sz w:val="28"/>
          <w:szCs w:val="28"/>
        </w:rPr>
        <w:t xml:space="preserve"> (для глицина р</w:t>
      </w:r>
      <w:proofErr w:type="gramStart"/>
      <w:r w:rsidRPr="00A00A9F">
        <w:rPr>
          <w:i/>
          <w:iCs/>
          <w:sz w:val="28"/>
          <w:szCs w:val="28"/>
        </w:rPr>
        <w:t>I</w:t>
      </w:r>
      <w:proofErr w:type="gramEnd"/>
      <w:r w:rsidRPr="00A00A9F">
        <w:rPr>
          <w:sz w:val="28"/>
          <w:szCs w:val="28"/>
        </w:rPr>
        <w:t>=5,97).</w:t>
      </w:r>
    </w:p>
    <w:p w:rsidR="00ED63D1" w:rsidRPr="00B023E7" w:rsidRDefault="00ED63D1" w:rsidP="008549DA">
      <w:pPr>
        <w:widowControl w:val="0"/>
        <w:autoSpaceDE w:val="0"/>
        <w:autoSpaceDN w:val="0"/>
        <w:adjustRightInd w:val="0"/>
        <w:spacing w:line="360" w:lineRule="auto"/>
        <w:ind w:firstLine="709"/>
        <w:jc w:val="both"/>
        <w:rPr>
          <w:sz w:val="28"/>
        </w:rPr>
      </w:pPr>
      <w:r w:rsidRPr="00B023E7">
        <w:rPr>
          <w:sz w:val="28"/>
        </w:rPr>
        <w:t xml:space="preserve">Под действием электрического поля ионы глицина, входящие в состав электродного буферного раствора, следуют за белками в концентрирующий гель. Область перемещающихся границ быстро формируется под действием высоко подвижных </w:t>
      </w:r>
      <w:proofErr w:type="spellStart"/>
      <w:proofErr w:type="gramStart"/>
      <w:r w:rsidRPr="00B023E7">
        <w:rPr>
          <w:sz w:val="28"/>
        </w:rPr>
        <w:t>хлорид-ионов</w:t>
      </w:r>
      <w:proofErr w:type="spellEnd"/>
      <w:proofErr w:type="gramEnd"/>
      <w:r w:rsidRPr="00B023E7">
        <w:rPr>
          <w:sz w:val="28"/>
        </w:rPr>
        <w:t xml:space="preserve"> во фронте и относительно медленных замыкающих ионов глицина</w:t>
      </w:r>
      <w:r w:rsidRPr="00BA3D19">
        <w:rPr>
          <w:sz w:val="28"/>
        </w:rPr>
        <w:t xml:space="preserve">. </w:t>
      </w:r>
      <w:r w:rsidRPr="00BA3D19">
        <w:rPr>
          <w:color w:val="000000"/>
          <w:sz w:val="28"/>
        </w:rPr>
        <w:t xml:space="preserve">Хлорид-ион </w:t>
      </w:r>
      <w:r w:rsidR="003645CD" w:rsidRPr="00BA3D19">
        <w:rPr>
          <w:color w:val="000000"/>
          <w:sz w:val="28"/>
        </w:rPr>
        <w:t>из-за</w:t>
      </w:r>
      <w:r w:rsidRPr="00BA3D19">
        <w:rPr>
          <w:color w:val="000000"/>
          <w:sz w:val="28"/>
        </w:rPr>
        <w:t xml:space="preserve"> его</w:t>
      </w:r>
      <w:r w:rsidR="003645CD" w:rsidRPr="00BA3D19">
        <w:rPr>
          <w:color w:val="000000"/>
          <w:sz w:val="28"/>
        </w:rPr>
        <w:t xml:space="preserve"> небольшого размера</w:t>
      </w:r>
      <w:r w:rsidRPr="00BA3D19">
        <w:rPr>
          <w:color w:val="000000"/>
          <w:sz w:val="28"/>
        </w:rPr>
        <w:t xml:space="preserve"> мигрирует быстрее, чем любой из белков, присутствующих в образце. </w:t>
      </w:r>
      <w:r w:rsidRPr="00BA3D19">
        <w:rPr>
          <w:color w:val="000000"/>
          <w:sz w:val="28"/>
        </w:rPr>
        <w:lastRenderedPageBreak/>
        <w:t xml:space="preserve">Величина </w:t>
      </w:r>
      <w:proofErr w:type="spellStart"/>
      <w:r w:rsidRPr="00BA3D19">
        <w:rPr>
          <w:color w:val="000000"/>
          <w:sz w:val="28"/>
        </w:rPr>
        <w:t>р</w:t>
      </w:r>
      <w:proofErr w:type="gramStart"/>
      <w:r w:rsidRPr="00BA3D19">
        <w:rPr>
          <w:color w:val="000000"/>
          <w:sz w:val="28"/>
        </w:rPr>
        <w:t>H</w:t>
      </w:r>
      <w:proofErr w:type="spellEnd"/>
      <w:proofErr w:type="gramEnd"/>
      <w:r w:rsidRPr="00BA3D19">
        <w:rPr>
          <w:color w:val="000000"/>
          <w:sz w:val="28"/>
        </w:rPr>
        <w:t xml:space="preserve"> образца и концентрирующих слоев выбирается так, чтобы быть приблизительно на 3 единицы ниже, чем верхнее значение</w:t>
      </w:r>
      <w:r w:rsidRPr="00BA3D19">
        <w:rPr>
          <w:i/>
          <w:color w:val="000000"/>
          <w:position w:val="-3"/>
          <w:sz w:val="28"/>
        </w:rPr>
        <w:t xml:space="preserve"> </w:t>
      </w:r>
      <w:proofErr w:type="spellStart"/>
      <w:r w:rsidRPr="00BA3D19">
        <w:rPr>
          <w:color w:val="000000"/>
          <w:position w:val="-3"/>
          <w:sz w:val="28"/>
          <w:lang w:val="en-US"/>
        </w:rPr>
        <w:t>p</w:t>
      </w:r>
      <w:r w:rsidRPr="00BA3D19">
        <w:rPr>
          <w:i/>
          <w:color w:val="000000"/>
          <w:position w:val="-3"/>
          <w:sz w:val="28"/>
          <w:lang w:val="en-US"/>
        </w:rPr>
        <w:t>K</w:t>
      </w:r>
      <w:r w:rsidRPr="00BA3D19">
        <w:rPr>
          <w:i/>
          <w:color w:val="000000"/>
          <w:position w:val="-3"/>
          <w:sz w:val="28"/>
          <w:vertAlign w:val="subscript"/>
          <w:lang w:val="en-US"/>
        </w:rPr>
        <w:t>a</w:t>
      </w:r>
      <w:proofErr w:type="spellEnd"/>
      <w:r w:rsidRPr="00BA3D19">
        <w:rPr>
          <w:color w:val="000000"/>
          <w:position w:val="-3"/>
          <w:sz w:val="28"/>
        </w:rPr>
        <w:t xml:space="preserve"> глицина. Поэтому, на пересечен</w:t>
      </w:r>
      <w:r w:rsidR="00D3059D" w:rsidRPr="00BA3D19">
        <w:rPr>
          <w:color w:val="000000"/>
          <w:position w:val="-3"/>
          <w:sz w:val="28"/>
        </w:rPr>
        <w:t>ии этих слоев только</w:t>
      </w:r>
      <w:r w:rsidR="00D3059D">
        <w:rPr>
          <w:color w:val="000000"/>
          <w:position w:val="-3"/>
          <w:sz w:val="28"/>
        </w:rPr>
        <w:t xml:space="preserve"> около 0,1</w:t>
      </w:r>
      <w:r w:rsidRPr="00B023E7">
        <w:rPr>
          <w:color w:val="000000"/>
          <w:position w:val="-3"/>
          <w:sz w:val="28"/>
        </w:rPr>
        <w:t xml:space="preserve">% глициновых молекул имеют отрицательный заряд. Таким образом, быстродвижущиеся </w:t>
      </w:r>
      <w:proofErr w:type="spellStart"/>
      <w:proofErr w:type="gramStart"/>
      <w:r w:rsidRPr="00B023E7">
        <w:rPr>
          <w:color w:val="000000"/>
          <w:position w:val="-3"/>
          <w:sz w:val="28"/>
        </w:rPr>
        <w:t>хлорид-ионы</w:t>
      </w:r>
      <w:proofErr w:type="spellEnd"/>
      <w:proofErr w:type="gramEnd"/>
      <w:r w:rsidRPr="00B023E7">
        <w:rPr>
          <w:color w:val="000000"/>
          <w:position w:val="-3"/>
          <w:sz w:val="28"/>
        </w:rPr>
        <w:t xml:space="preserve"> постепенно замещаются ионами глицина, которые при </w:t>
      </w:r>
      <w:proofErr w:type="spellStart"/>
      <w:r w:rsidRPr="00B023E7">
        <w:rPr>
          <w:color w:val="000000"/>
          <w:position w:val="-3"/>
          <w:sz w:val="28"/>
        </w:rPr>
        <w:t>рН</w:t>
      </w:r>
      <w:proofErr w:type="spellEnd"/>
      <w:r w:rsidRPr="00B023E7">
        <w:rPr>
          <w:color w:val="000000"/>
          <w:position w:val="-3"/>
          <w:sz w:val="28"/>
        </w:rPr>
        <w:t xml:space="preserve"> 6,8 в концентрирующем геле нейтрализуются и перестают участвовать в проведении тока. Сопротивление верхней части концентрирующего геля резко возрастает, а вместе с ним возрастает и напряженность поля. </w:t>
      </w:r>
      <w:r w:rsidRPr="00B023E7">
        <w:rPr>
          <w:sz w:val="28"/>
        </w:rPr>
        <w:t xml:space="preserve">Локализованные зоны </w:t>
      </w:r>
      <w:proofErr w:type="spellStart"/>
      <w:r w:rsidRPr="00B023E7">
        <w:rPr>
          <w:sz w:val="28"/>
        </w:rPr>
        <w:t>высоковольтового</w:t>
      </w:r>
      <w:proofErr w:type="spellEnd"/>
      <w:r w:rsidRPr="00B023E7">
        <w:rPr>
          <w:sz w:val="28"/>
        </w:rPr>
        <w:t xml:space="preserve"> градиента между передним и задним ионными фронтами вызывают относительно высокую скорость миграции белков в концентрирующем геле, которая не ограничивается благодаря крупнопористой структуре этого геля.</w:t>
      </w:r>
    </w:p>
    <w:p w:rsidR="00ED63D1" w:rsidRPr="00B023E7" w:rsidRDefault="00ED63D1" w:rsidP="00ED63D1">
      <w:pPr>
        <w:widowControl w:val="0"/>
        <w:autoSpaceDE w:val="0"/>
        <w:autoSpaceDN w:val="0"/>
        <w:adjustRightInd w:val="0"/>
        <w:spacing w:line="360" w:lineRule="auto"/>
        <w:ind w:firstLine="708"/>
        <w:jc w:val="both"/>
        <w:rPr>
          <w:sz w:val="28"/>
        </w:rPr>
      </w:pPr>
      <w:r w:rsidRPr="00B023E7">
        <w:rPr>
          <w:sz w:val="28"/>
        </w:rPr>
        <w:t xml:space="preserve">На границе концентрирующего и разделяющего гелей </w:t>
      </w:r>
      <w:r w:rsidRPr="00B023E7">
        <w:rPr>
          <w:color w:val="000000"/>
          <w:sz w:val="28"/>
        </w:rPr>
        <w:t xml:space="preserve">белки достигают высокоплотных слоев геля и замедляются </w:t>
      </w:r>
      <w:r w:rsidRPr="00B023E7">
        <w:rPr>
          <w:sz w:val="28"/>
        </w:rPr>
        <w:t>из-за уменьшающегося размера пор разделяющего геля</w:t>
      </w:r>
      <w:r w:rsidRPr="00B023E7">
        <w:rPr>
          <w:color w:val="000000"/>
          <w:sz w:val="28"/>
        </w:rPr>
        <w:t xml:space="preserve">. Более высокое значение </w:t>
      </w:r>
      <w:proofErr w:type="spellStart"/>
      <w:r w:rsidRPr="00B023E7">
        <w:rPr>
          <w:color w:val="000000"/>
          <w:sz w:val="28"/>
        </w:rPr>
        <w:t>pH</w:t>
      </w:r>
      <w:proofErr w:type="spellEnd"/>
      <w:r w:rsidRPr="00B023E7">
        <w:rPr>
          <w:color w:val="000000"/>
          <w:sz w:val="28"/>
        </w:rPr>
        <w:t xml:space="preserve">, с которым фронт электродного буферного раствора встречается в разделяющем геле, также заставляет </w:t>
      </w:r>
      <w:proofErr w:type="spellStart"/>
      <w:r w:rsidRPr="00B023E7">
        <w:rPr>
          <w:color w:val="000000"/>
          <w:sz w:val="28"/>
        </w:rPr>
        <w:t>глицинат</w:t>
      </w:r>
      <w:proofErr w:type="spellEnd"/>
      <w:r w:rsidRPr="00B023E7">
        <w:rPr>
          <w:color w:val="000000"/>
          <w:sz w:val="28"/>
        </w:rPr>
        <w:t xml:space="preserve"> мигрировать быстрее, и напряженность поля падает, что также снижает скорость движения белков</w:t>
      </w:r>
      <w:r w:rsidRPr="00B023E7">
        <w:rPr>
          <w:sz w:val="28"/>
        </w:rPr>
        <w:t xml:space="preserve">. Таким образом, происходит концентрирование пробы и все компоненты образца, независимо от первоначальной высоты столбика пробы в </w:t>
      </w:r>
      <w:r w:rsidRPr="00BA3D19">
        <w:rPr>
          <w:sz w:val="28"/>
        </w:rPr>
        <w:t>лунке</w:t>
      </w:r>
      <w:r w:rsidR="009376AE" w:rsidRPr="00BA3D19">
        <w:rPr>
          <w:sz w:val="28"/>
        </w:rPr>
        <w:t>,</w:t>
      </w:r>
      <w:r w:rsidRPr="00BA3D19">
        <w:rPr>
          <w:sz w:val="28"/>
        </w:rPr>
        <w:t xml:space="preserve"> входят</w:t>
      </w:r>
      <w:r w:rsidRPr="00B023E7">
        <w:rPr>
          <w:sz w:val="28"/>
        </w:rPr>
        <w:t xml:space="preserve"> в нижний гель практически одновременно в виде узкой зоны с высокой концентрацией белка. </w:t>
      </w:r>
    </w:p>
    <w:p w:rsidR="00075E23" w:rsidRPr="004B1E32" w:rsidRDefault="00ED63D1" w:rsidP="00274242">
      <w:pPr>
        <w:spacing w:line="360" w:lineRule="auto"/>
        <w:ind w:firstLine="708"/>
        <w:jc w:val="both"/>
        <w:rPr>
          <w:sz w:val="28"/>
        </w:rPr>
      </w:pPr>
      <w:r w:rsidRPr="00B023E7">
        <w:rPr>
          <w:sz w:val="28"/>
        </w:rPr>
        <w:t>В мелкопористом разделяющем геле начинается процесс медленной миграции белков и их фракционирования в зависимости от молекулярных масс, а то обстоятельство, что процесс разделения начинается с узкой исходной зоны, обеспечивает высокую ра</w:t>
      </w:r>
      <w:r w:rsidR="009376AE">
        <w:rPr>
          <w:sz w:val="28"/>
        </w:rPr>
        <w:t xml:space="preserve">зрешающую способность системы </w:t>
      </w:r>
      <w:proofErr w:type="spellStart"/>
      <w:r w:rsidR="009376AE" w:rsidRPr="00BA3D19">
        <w:rPr>
          <w:sz w:val="28"/>
        </w:rPr>
        <w:t>в</w:t>
      </w:r>
      <w:r w:rsidRPr="00BA3D19">
        <w:rPr>
          <w:sz w:val="28"/>
        </w:rPr>
        <w:t>целом</w:t>
      </w:r>
      <w:proofErr w:type="spellEnd"/>
      <w:r w:rsidRPr="00BA3D19">
        <w:rPr>
          <w:sz w:val="28"/>
        </w:rPr>
        <w:t>.</w:t>
      </w:r>
    </w:p>
    <w:p w:rsidR="009311A2" w:rsidRPr="006725AE" w:rsidRDefault="009311A2" w:rsidP="009311A2">
      <w:pPr>
        <w:spacing w:line="360" w:lineRule="auto"/>
        <w:jc w:val="center"/>
        <w:rPr>
          <w:b/>
          <w:sz w:val="28"/>
        </w:rPr>
      </w:pPr>
      <w:r w:rsidRPr="006725AE">
        <w:rPr>
          <w:b/>
          <w:sz w:val="28"/>
        </w:rPr>
        <w:t>Оборудование</w:t>
      </w:r>
    </w:p>
    <w:p w:rsidR="009311A2" w:rsidRPr="00B023E7" w:rsidRDefault="009311A2" w:rsidP="009311A2">
      <w:pPr>
        <w:spacing w:line="360" w:lineRule="auto"/>
        <w:ind w:firstLine="709"/>
        <w:jc w:val="both"/>
        <w:rPr>
          <w:sz w:val="28"/>
        </w:rPr>
      </w:pPr>
      <w:r>
        <w:rPr>
          <w:sz w:val="28"/>
        </w:rPr>
        <w:t>Прибор</w:t>
      </w:r>
      <w:r w:rsidRPr="00B023E7">
        <w:rPr>
          <w:sz w:val="28"/>
        </w:rPr>
        <w:t xml:space="preserve"> для электрофореза </w:t>
      </w:r>
      <w:r w:rsidRPr="00BA3D19">
        <w:rPr>
          <w:sz w:val="28"/>
        </w:rPr>
        <w:t>состоит</w:t>
      </w:r>
      <w:r w:rsidR="009376AE" w:rsidRPr="00BA3D19">
        <w:rPr>
          <w:sz w:val="28"/>
        </w:rPr>
        <w:t xml:space="preserve"> </w:t>
      </w:r>
      <w:proofErr w:type="gramStart"/>
      <w:r w:rsidR="009376AE" w:rsidRPr="00BA3D19">
        <w:rPr>
          <w:sz w:val="28"/>
        </w:rPr>
        <w:t>из</w:t>
      </w:r>
      <w:proofErr w:type="gramEnd"/>
      <w:r w:rsidRPr="00BA3D19">
        <w:rPr>
          <w:sz w:val="28"/>
        </w:rPr>
        <w:t>:</w:t>
      </w:r>
    </w:p>
    <w:p w:rsidR="009311A2" w:rsidRPr="00B023E7" w:rsidRDefault="009311A2" w:rsidP="008549DA">
      <w:pPr>
        <w:widowControl w:val="0"/>
        <w:spacing w:line="360" w:lineRule="auto"/>
        <w:ind w:firstLine="709"/>
        <w:jc w:val="both"/>
        <w:rPr>
          <w:sz w:val="28"/>
        </w:rPr>
      </w:pPr>
      <w:r w:rsidRPr="00B023E7">
        <w:rPr>
          <w:sz w:val="28"/>
        </w:rPr>
        <w:t xml:space="preserve">1) источника постоянного тока с регулируемым напряжением и со </w:t>
      </w:r>
      <w:r w:rsidRPr="00B023E7">
        <w:rPr>
          <w:sz w:val="28"/>
        </w:rPr>
        <w:lastRenderedPageBreak/>
        <w:t>стабилизатором напряжения;</w:t>
      </w:r>
    </w:p>
    <w:p w:rsidR="009311A2" w:rsidRPr="00B023E7" w:rsidRDefault="009311A2" w:rsidP="009311A2">
      <w:pPr>
        <w:spacing w:line="360" w:lineRule="auto"/>
        <w:ind w:firstLine="709"/>
        <w:jc w:val="both"/>
        <w:rPr>
          <w:sz w:val="28"/>
        </w:rPr>
      </w:pPr>
      <w:r w:rsidRPr="00B023E7">
        <w:rPr>
          <w:sz w:val="28"/>
        </w:rPr>
        <w:t xml:space="preserve">2) камеры для электрофореза, служащей для размещения пластинки или трубки геля и поддержания постоянных условий проведения анализа. Камера обычно имеет прямоугольную форму, изготовлена из стекла или твердой пластмассы с двумя изолированными буферными резервуарами (анодным и катодным), содержащими раствор электролита. В каждый резервуар погружен электрод (например, платиновый), подключенный к соответствующему полюсу источника тока. </w:t>
      </w:r>
      <w:r w:rsidR="005129F8" w:rsidRPr="00BA3D19">
        <w:rPr>
          <w:sz w:val="28"/>
        </w:rPr>
        <w:t>Должен поддерживаться одинаковый у</w:t>
      </w:r>
      <w:r w:rsidRPr="00BA3D19">
        <w:rPr>
          <w:sz w:val="28"/>
        </w:rPr>
        <w:t>ровень электролитов в резервуарах,</w:t>
      </w:r>
      <w:r w:rsidRPr="00B023E7">
        <w:rPr>
          <w:sz w:val="28"/>
        </w:rPr>
        <w:t xml:space="preserve"> чтобы предотвратить поток жидкости и гидростатическое давление на гель. Камера для электрофореза оснащена крышкой, которая предотвращает испарение растворителей и обеспечивает равномерно насыщенную влагой атмосферу во время всего процесса. Предпочтительно использование предохранителя для отключения электропитания, когда крышка камеры снята. Если мощность тока, приложенного к электрофоретической пластинке, превышает 10 </w:t>
      </w:r>
      <w:r>
        <w:rPr>
          <w:sz w:val="28"/>
        </w:rPr>
        <w:t>Вт</w:t>
      </w:r>
      <w:r w:rsidRPr="00B023E7">
        <w:rPr>
          <w:sz w:val="28"/>
        </w:rPr>
        <w:t>, то рекомендуется применять охлаждение камеры.</w:t>
      </w:r>
    </w:p>
    <w:p w:rsidR="009311A2" w:rsidRPr="00B023E7" w:rsidRDefault="009311A2" w:rsidP="008549DA">
      <w:pPr>
        <w:widowControl w:val="0"/>
        <w:spacing w:line="360" w:lineRule="auto"/>
        <w:ind w:firstLine="709"/>
        <w:jc w:val="both"/>
        <w:rPr>
          <w:sz w:val="28"/>
        </w:rPr>
      </w:pPr>
      <w:r w:rsidRPr="00B023E7">
        <w:rPr>
          <w:sz w:val="28"/>
        </w:rPr>
        <w:t xml:space="preserve">3) устройства для заливки геля, представляющего собой стеклянную трубку, стеклянную пластину или пару прямоугольных пластин (ячейку), служащих для формирования поддерживающей среды, в которой непосредственно проводится процесс электрофоретического разделения. </w:t>
      </w:r>
      <w:proofErr w:type="gramStart"/>
      <w:r w:rsidRPr="00B023E7">
        <w:rPr>
          <w:sz w:val="28"/>
        </w:rPr>
        <w:t xml:space="preserve">Пластины могут быть расположены в камере вертикально или горизонтально (вариант горизонтального электрофореза обычно применяется для </w:t>
      </w:r>
      <w:proofErr w:type="spellStart"/>
      <w:r w:rsidRPr="00B023E7">
        <w:rPr>
          <w:sz w:val="28"/>
        </w:rPr>
        <w:t>агарозных</w:t>
      </w:r>
      <w:proofErr w:type="spellEnd"/>
      <w:r w:rsidRPr="00B023E7">
        <w:rPr>
          <w:sz w:val="28"/>
        </w:rPr>
        <w:t xml:space="preserve"> гелей</w:t>
      </w:r>
      <w:r w:rsidRPr="00BA3D19">
        <w:rPr>
          <w:sz w:val="28"/>
        </w:rPr>
        <w:t xml:space="preserve">) и </w:t>
      </w:r>
      <w:r w:rsidR="00E70536" w:rsidRPr="00BA3D19">
        <w:rPr>
          <w:sz w:val="28"/>
        </w:rPr>
        <w:t xml:space="preserve">должны быть </w:t>
      </w:r>
      <w:r w:rsidRPr="00BA3D19">
        <w:rPr>
          <w:sz w:val="28"/>
        </w:rPr>
        <w:t>погружены или име</w:t>
      </w:r>
      <w:r w:rsidR="00E70536" w:rsidRPr="00BA3D19">
        <w:rPr>
          <w:sz w:val="28"/>
        </w:rPr>
        <w:t>ть</w:t>
      </w:r>
      <w:r w:rsidRPr="00BA3D19">
        <w:rPr>
          <w:sz w:val="28"/>
        </w:rPr>
        <w:t xml:space="preserve"> контакт посредством фитилей с катодным и анодным изолированными буферными резервуарами,</w:t>
      </w:r>
      <w:r w:rsidRPr="00B023E7">
        <w:rPr>
          <w:sz w:val="28"/>
        </w:rPr>
        <w:t xml:space="preserve"> содержащими раствор электролита.</w:t>
      </w:r>
      <w:proofErr w:type="gramEnd"/>
      <w:r w:rsidRPr="00B023E7">
        <w:rPr>
          <w:sz w:val="28"/>
        </w:rPr>
        <w:t xml:space="preserve"> Преимуществом пластин для проведения процесса является возможность сравнения образцов в одной общей ячейке геля, что более информативно по сравнению с набором гелей из ряда трубок. Преимущество горизонтальных пластин по сравнению с </w:t>
      </w:r>
      <w:proofErr w:type="gramStart"/>
      <w:r w:rsidRPr="00B023E7">
        <w:rPr>
          <w:sz w:val="28"/>
        </w:rPr>
        <w:t>вертикальными</w:t>
      </w:r>
      <w:proofErr w:type="gramEnd"/>
      <w:r w:rsidRPr="00B023E7">
        <w:rPr>
          <w:sz w:val="28"/>
        </w:rPr>
        <w:t xml:space="preserve"> заключается в отсутствии проблемы герметизации швов, а недостаток – в большой поверхности контакта с воздухом и, соответственно, </w:t>
      </w:r>
      <w:bookmarkStart w:id="0" w:name="_GoBack"/>
      <w:r w:rsidR="00E70536" w:rsidRPr="00BA3D19">
        <w:rPr>
          <w:sz w:val="28"/>
        </w:rPr>
        <w:t xml:space="preserve">риске </w:t>
      </w:r>
      <w:bookmarkEnd w:id="0"/>
      <w:r w:rsidRPr="00B023E7">
        <w:rPr>
          <w:sz w:val="28"/>
        </w:rPr>
        <w:lastRenderedPageBreak/>
        <w:t>испарения жидкости.</w:t>
      </w:r>
    </w:p>
    <w:p w:rsidR="009311A2" w:rsidRPr="00B023E7" w:rsidRDefault="009311A2" w:rsidP="009311A2">
      <w:pPr>
        <w:spacing w:line="360" w:lineRule="auto"/>
        <w:ind w:firstLine="708"/>
        <w:jc w:val="both"/>
        <w:rPr>
          <w:sz w:val="28"/>
        </w:rPr>
      </w:pPr>
      <w:r w:rsidRPr="00B023E7">
        <w:rPr>
          <w:sz w:val="28"/>
        </w:rPr>
        <w:t>Сборку прибора и его очистку после использования проводят в соответствии с инструкцией производителя.</w:t>
      </w:r>
    </w:p>
    <w:p w:rsidR="009311A2" w:rsidRPr="00B023E7" w:rsidRDefault="009311A2" w:rsidP="009311A2">
      <w:pPr>
        <w:spacing w:line="360" w:lineRule="auto"/>
        <w:ind w:firstLine="720"/>
        <w:jc w:val="both"/>
        <w:rPr>
          <w:sz w:val="28"/>
        </w:rPr>
      </w:pPr>
      <w:r w:rsidRPr="005C39F1">
        <w:rPr>
          <w:sz w:val="28"/>
        </w:rPr>
        <w:t>Перед заливкой геля основание и боковые стороны ячейки закрывают подходящими прокладками, толщина которых определяет толщину рабочего геля</w:t>
      </w:r>
      <w:r w:rsidR="00D20F45" w:rsidRPr="005C39F1">
        <w:rPr>
          <w:sz w:val="28"/>
        </w:rPr>
        <w:t xml:space="preserve"> (при этом после полимеризации геля прокладку в основании убирают)</w:t>
      </w:r>
      <w:r w:rsidRPr="005C39F1">
        <w:rPr>
          <w:sz w:val="28"/>
        </w:rPr>
        <w:t>.</w:t>
      </w:r>
      <w:r w:rsidRPr="00B023E7">
        <w:rPr>
          <w:sz w:val="28"/>
        </w:rPr>
        <w:t xml:space="preserve"> Ячейку заполняют раствором мономера с поперечно-сшивающим агентом и катализатором. Растворы должны быть дегазированы перед полимеризацией и гели должны использоваться свежеприготовленными. Заливку растворов проводят таким образом, чтобы исключить попадание внутрь ячейки пузырьков воздуха.</w:t>
      </w:r>
      <w:r w:rsidR="0001509E">
        <w:rPr>
          <w:sz w:val="28"/>
        </w:rPr>
        <w:t xml:space="preserve"> </w:t>
      </w:r>
    </w:p>
    <w:p w:rsidR="009311A2" w:rsidRPr="00B023E7" w:rsidRDefault="009311A2" w:rsidP="009311A2">
      <w:pPr>
        <w:spacing w:line="360" w:lineRule="auto"/>
        <w:ind w:firstLine="720"/>
        <w:jc w:val="both"/>
        <w:rPr>
          <w:sz w:val="28"/>
        </w:rPr>
      </w:pPr>
      <w:r w:rsidRPr="00B023E7">
        <w:rPr>
          <w:sz w:val="28"/>
        </w:rPr>
        <w:t xml:space="preserve">Гребенку, имеющую зубцы соответствующего размера (в зависимости от объемов наносимого образца), устанавливают в верхнюю часть ячейки на разделяющий гель и оставляют там до окончания полимеризации геля. Формирование геля обычно занимает не менее 30 мин и может считаться законченным, когда между гелем и водным слоем появляется четкая граница. После удаления гребенки </w:t>
      </w:r>
      <w:r>
        <w:rPr>
          <w:sz w:val="28"/>
        </w:rPr>
        <w:t xml:space="preserve">из геля, прошедшего </w:t>
      </w:r>
      <w:r w:rsidRPr="00BA3D19">
        <w:rPr>
          <w:sz w:val="28"/>
        </w:rPr>
        <w:t>полимеризацию</w:t>
      </w:r>
      <w:r w:rsidR="0038480F" w:rsidRPr="00BA3D19">
        <w:rPr>
          <w:sz w:val="28"/>
        </w:rPr>
        <w:t>,</w:t>
      </w:r>
      <w:r w:rsidRPr="00BA3D19">
        <w:rPr>
          <w:sz w:val="28"/>
        </w:rPr>
        <w:t xml:space="preserve"> </w:t>
      </w:r>
      <w:r w:rsidRPr="00B023E7">
        <w:rPr>
          <w:sz w:val="28"/>
        </w:rPr>
        <w:t xml:space="preserve">остается ряд лунок. </w:t>
      </w:r>
    </w:p>
    <w:p w:rsidR="009311A2" w:rsidRPr="00B023E7" w:rsidRDefault="009311A2" w:rsidP="009311A2">
      <w:pPr>
        <w:spacing w:line="360" w:lineRule="auto"/>
        <w:ind w:firstLine="720"/>
        <w:jc w:val="both"/>
        <w:rPr>
          <w:sz w:val="28"/>
        </w:rPr>
      </w:pPr>
      <w:r w:rsidRPr="00B023E7">
        <w:rPr>
          <w:color w:val="000000"/>
          <w:sz w:val="28"/>
        </w:rPr>
        <w:t xml:space="preserve">Заполняют нижний и верхний резервуары камеры предписанным электродным буферным раствором. </w:t>
      </w:r>
      <w:r w:rsidRPr="00B023E7">
        <w:rPr>
          <w:sz w:val="28"/>
        </w:rPr>
        <w:t xml:space="preserve">Готовят испытуемый и стандартный растворы, содержащие краситель и сахарозу или другой плотный и вязкий растворитель. Наносят образцы шприцем или микропипеткой в основания лунок, сразу включают электрический ток и начинают электрофорез, соблюдая предписанные условия (температуру и величину напряжения). </w:t>
      </w:r>
    </w:p>
    <w:p w:rsidR="00A00A9F" w:rsidRPr="008549DA" w:rsidRDefault="009311A2" w:rsidP="008549DA">
      <w:pPr>
        <w:spacing w:line="360" w:lineRule="auto"/>
        <w:ind w:firstLine="708"/>
        <w:jc w:val="both"/>
        <w:rPr>
          <w:sz w:val="28"/>
        </w:rPr>
      </w:pPr>
      <w:r w:rsidRPr="00B023E7">
        <w:rPr>
          <w:sz w:val="28"/>
        </w:rPr>
        <w:t>После окончания процесса (когда краситель достигает нижней границы пластины) ток выключают, пластину удаляют из камеры, зоны фиксируют, окрашивают и при необходимости пластину высушивают.</w:t>
      </w:r>
    </w:p>
    <w:p w:rsidR="002B126C" w:rsidRPr="00B023E7" w:rsidRDefault="002B126C" w:rsidP="00BA3D19">
      <w:pPr>
        <w:widowControl w:val="0"/>
        <w:autoSpaceDE w:val="0"/>
        <w:autoSpaceDN w:val="0"/>
        <w:adjustRightInd w:val="0"/>
        <w:spacing w:line="360" w:lineRule="auto"/>
        <w:jc w:val="center"/>
        <w:rPr>
          <w:b/>
          <w:sz w:val="28"/>
        </w:rPr>
      </w:pPr>
      <w:r w:rsidRPr="00B023E7">
        <w:rPr>
          <w:b/>
          <w:sz w:val="28"/>
        </w:rPr>
        <w:t>Подготовка полиакриламидного геля для вертикального электрофореза с SDS в неоднородной буферной системе</w:t>
      </w:r>
    </w:p>
    <w:p w:rsidR="002B126C" w:rsidRPr="00B023E7" w:rsidRDefault="002B126C" w:rsidP="008549DA">
      <w:pPr>
        <w:widowControl w:val="0"/>
        <w:autoSpaceDE w:val="0"/>
        <w:autoSpaceDN w:val="0"/>
        <w:adjustRightInd w:val="0"/>
        <w:spacing w:line="360" w:lineRule="auto"/>
        <w:ind w:firstLine="709"/>
        <w:jc w:val="both"/>
        <w:rPr>
          <w:sz w:val="28"/>
        </w:rPr>
      </w:pPr>
      <w:r w:rsidRPr="00B023E7">
        <w:rPr>
          <w:sz w:val="28"/>
        </w:rPr>
        <w:t xml:space="preserve">Сначала готовят и заливают в подготовленную ячейку нижний </w:t>
      </w:r>
      <w:r w:rsidRPr="00B023E7">
        <w:rPr>
          <w:sz w:val="28"/>
        </w:rPr>
        <w:lastRenderedPageBreak/>
        <w:t>разделяющий гель, а затем сверху наслаивают концентрирующий гель.</w:t>
      </w:r>
    </w:p>
    <w:p w:rsidR="002B126C" w:rsidRPr="00B023E7" w:rsidRDefault="002B126C" w:rsidP="002B126C">
      <w:pPr>
        <w:widowControl w:val="0"/>
        <w:autoSpaceDE w:val="0"/>
        <w:autoSpaceDN w:val="0"/>
        <w:adjustRightInd w:val="0"/>
        <w:spacing w:line="360" w:lineRule="auto"/>
        <w:jc w:val="center"/>
        <w:rPr>
          <w:b/>
          <w:i/>
          <w:sz w:val="28"/>
        </w:rPr>
      </w:pPr>
      <w:r w:rsidRPr="00B023E7">
        <w:rPr>
          <w:b/>
          <w:i/>
          <w:sz w:val="28"/>
        </w:rPr>
        <w:t>Приготовление разделяющего геля</w:t>
      </w:r>
    </w:p>
    <w:p w:rsidR="002B126C" w:rsidRPr="008549DA" w:rsidRDefault="002B126C" w:rsidP="008549DA">
      <w:pPr>
        <w:widowControl w:val="0"/>
        <w:autoSpaceDE w:val="0"/>
        <w:autoSpaceDN w:val="0"/>
        <w:adjustRightInd w:val="0"/>
        <w:spacing w:line="360" w:lineRule="auto"/>
        <w:ind w:firstLine="708"/>
        <w:jc w:val="both"/>
        <w:rPr>
          <w:sz w:val="28"/>
        </w:rPr>
      </w:pPr>
      <w:r w:rsidRPr="00B023E7">
        <w:rPr>
          <w:sz w:val="28"/>
        </w:rPr>
        <w:t>В конической колбе готовят рассчитанное в зависимости от объема ячейки количество раствора для разделяющего геля, содержащего требуемую концентрацию акриламида, используя зн</w:t>
      </w:r>
      <w:r w:rsidR="0038480F">
        <w:rPr>
          <w:sz w:val="28"/>
        </w:rPr>
        <w:t xml:space="preserve">ачения, приведенные в </w:t>
      </w:r>
      <w:r w:rsidR="0038480F" w:rsidRPr="00BA3D19">
        <w:rPr>
          <w:sz w:val="28"/>
        </w:rPr>
        <w:t>Т</w:t>
      </w:r>
      <w:r w:rsidR="00A80821" w:rsidRPr="00BA3D19">
        <w:rPr>
          <w:sz w:val="28"/>
        </w:rPr>
        <w:t xml:space="preserve">аблице </w:t>
      </w:r>
      <w:r w:rsidRPr="00BA3D19">
        <w:rPr>
          <w:sz w:val="28"/>
        </w:rPr>
        <w:t xml:space="preserve">1. Смешивают компоненты в указанном порядке. В тех случаях, где требуется, перед добавлением раствора аммония персульфата и </w:t>
      </w:r>
      <w:proofErr w:type="spellStart"/>
      <w:r w:rsidRPr="00BA3D19">
        <w:rPr>
          <w:sz w:val="28"/>
        </w:rPr>
        <w:t>тетраметилэтилендиамина</w:t>
      </w:r>
      <w:proofErr w:type="spellEnd"/>
      <w:r w:rsidRPr="00BA3D19">
        <w:rPr>
          <w:sz w:val="28"/>
        </w:rPr>
        <w:t xml:space="preserve"> (TEMED) раствор фильтруют,</w:t>
      </w:r>
      <w:r w:rsidR="0038480F" w:rsidRPr="00BA3D19">
        <w:rPr>
          <w:sz w:val="28"/>
        </w:rPr>
        <w:t xml:space="preserve"> и,</w:t>
      </w:r>
      <w:r w:rsidRPr="00BA3D19">
        <w:rPr>
          <w:sz w:val="28"/>
        </w:rPr>
        <w:t xml:space="preserve"> если необходимо, </w:t>
      </w:r>
      <w:r w:rsidR="0038480F" w:rsidRPr="00BA3D19">
        <w:rPr>
          <w:sz w:val="28"/>
        </w:rPr>
        <w:t xml:space="preserve">дегазируют раствор </w:t>
      </w:r>
      <w:r w:rsidRPr="00BA3D19">
        <w:rPr>
          <w:sz w:val="28"/>
        </w:rPr>
        <w:t xml:space="preserve">через мембрану из ацетата целлюлозы (с диаметром пор </w:t>
      </w:r>
      <w:r w:rsidR="00A80821" w:rsidRPr="00BA3D19">
        <w:rPr>
          <w:sz w:val="28"/>
        </w:rPr>
        <w:br/>
      </w:r>
      <w:r w:rsidR="0038480F" w:rsidRPr="00BA3D19">
        <w:rPr>
          <w:sz w:val="28"/>
        </w:rPr>
        <w:t>0,45 мкм)</w:t>
      </w:r>
      <w:r w:rsidRPr="00BA3D19">
        <w:rPr>
          <w:sz w:val="28"/>
        </w:rPr>
        <w:t xml:space="preserve"> под вакуумом при перемешивании. Добавляют соответствующие количества раствора аммония персульф</w:t>
      </w:r>
      <w:r w:rsidR="0038480F" w:rsidRPr="00BA3D19">
        <w:rPr>
          <w:sz w:val="28"/>
        </w:rPr>
        <w:t xml:space="preserve">ата и TEMED как указано в </w:t>
      </w:r>
      <w:r w:rsidR="007E74C0">
        <w:rPr>
          <w:sz w:val="28"/>
        </w:rPr>
        <w:t>т</w:t>
      </w:r>
      <w:r w:rsidR="00A80821" w:rsidRPr="00BA3D19">
        <w:rPr>
          <w:sz w:val="28"/>
        </w:rPr>
        <w:t>абл</w:t>
      </w:r>
      <w:r w:rsidR="007E74C0">
        <w:rPr>
          <w:sz w:val="28"/>
        </w:rPr>
        <w:t>.</w:t>
      </w:r>
      <w:r w:rsidR="009311A2" w:rsidRPr="00BA3D19">
        <w:rPr>
          <w:sz w:val="28"/>
        </w:rPr>
        <w:t xml:space="preserve"> </w:t>
      </w:r>
      <w:r w:rsidRPr="00BA3D19">
        <w:rPr>
          <w:sz w:val="28"/>
        </w:rPr>
        <w:t>1, перемешивают и немедленно заливают в промежуток между двумя</w:t>
      </w:r>
      <w:r w:rsidRPr="00B023E7">
        <w:rPr>
          <w:sz w:val="28"/>
        </w:rPr>
        <w:t xml:space="preserve"> стеклянными пластинами ячейки. Оставляют достаточное место для концентрирующего геля (длина зубцов гребенки плюс </w:t>
      </w:r>
      <w:smartTag w:uri="urn:schemas-microsoft-com:office:smarttags" w:element="metricconverter">
        <w:smartTagPr>
          <w:attr w:name="ProductID" w:val="1 см"/>
        </w:smartTagPr>
        <w:r w:rsidRPr="00B023E7">
          <w:rPr>
            <w:sz w:val="28"/>
          </w:rPr>
          <w:t>1 см</w:t>
        </w:r>
      </w:smartTag>
      <w:r w:rsidRPr="00B023E7">
        <w:rPr>
          <w:sz w:val="28"/>
        </w:rPr>
        <w:t xml:space="preserve">). Используя суженную стеклянную пипетку, тщательно наслаивают на гель сверху воду или </w:t>
      </w:r>
      <w:proofErr w:type="spellStart"/>
      <w:r w:rsidRPr="00B023E7">
        <w:rPr>
          <w:sz w:val="28"/>
        </w:rPr>
        <w:t>изобутанол</w:t>
      </w:r>
      <w:proofErr w:type="spellEnd"/>
      <w:r w:rsidRPr="00B023E7">
        <w:rPr>
          <w:sz w:val="28"/>
        </w:rPr>
        <w:t>. Оставляют гель в вертикальном положении при комнатной температуре до завершения полимеризации.</w:t>
      </w:r>
    </w:p>
    <w:p w:rsidR="002B126C" w:rsidRPr="00B023E7" w:rsidRDefault="002B126C" w:rsidP="002B126C">
      <w:pPr>
        <w:widowControl w:val="0"/>
        <w:autoSpaceDE w:val="0"/>
        <w:autoSpaceDN w:val="0"/>
        <w:adjustRightInd w:val="0"/>
        <w:spacing w:line="360" w:lineRule="auto"/>
        <w:jc w:val="center"/>
        <w:rPr>
          <w:b/>
          <w:i/>
          <w:sz w:val="28"/>
        </w:rPr>
      </w:pPr>
      <w:r w:rsidRPr="00B023E7">
        <w:rPr>
          <w:b/>
          <w:i/>
          <w:sz w:val="28"/>
        </w:rPr>
        <w:t>Приготовление концентрирующего геля</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После окончания полимеризации воду или </w:t>
      </w:r>
      <w:proofErr w:type="spellStart"/>
      <w:r w:rsidRPr="00B023E7">
        <w:rPr>
          <w:sz w:val="28"/>
        </w:rPr>
        <w:t>изобутанол</w:t>
      </w:r>
      <w:proofErr w:type="spellEnd"/>
      <w:r w:rsidRPr="00B023E7">
        <w:rPr>
          <w:sz w:val="28"/>
        </w:rPr>
        <w:t xml:space="preserve"> сливают и промывают верхнюю часть геля несколько раз водой, чтобы удалить остатки </w:t>
      </w:r>
      <w:proofErr w:type="spellStart"/>
      <w:r w:rsidRPr="00B023E7">
        <w:rPr>
          <w:sz w:val="28"/>
        </w:rPr>
        <w:t>неполимеризованного</w:t>
      </w:r>
      <w:proofErr w:type="spellEnd"/>
      <w:r w:rsidRPr="00B023E7">
        <w:rPr>
          <w:sz w:val="28"/>
        </w:rPr>
        <w:t xml:space="preserve"> акриламида и </w:t>
      </w:r>
      <w:proofErr w:type="spellStart"/>
      <w:r w:rsidRPr="00B023E7">
        <w:rPr>
          <w:sz w:val="28"/>
        </w:rPr>
        <w:t>изобутанола</w:t>
      </w:r>
      <w:proofErr w:type="spellEnd"/>
      <w:r w:rsidRPr="00B023E7">
        <w:rPr>
          <w:sz w:val="28"/>
        </w:rPr>
        <w:t>, если он использовался. Сливают с верхней части геля так много жидкости, как только возможно и затем удаляют любую оставшуюся влагу фильтровальной бумагой.</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В конической колбе готовят соответствующее количество раствора, содержащего требуемую концентрацию акриламида, использ</w:t>
      </w:r>
      <w:r w:rsidR="0038480F">
        <w:rPr>
          <w:sz w:val="28"/>
        </w:rPr>
        <w:t xml:space="preserve">уя значения, приведенные в </w:t>
      </w:r>
      <w:r w:rsidR="007E74C0">
        <w:rPr>
          <w:sz w:val="28"/>
        </w:rPr>
        <w:t>т</w:t>
      </w:r>
      <w:r w:rsidR="008549DA" w:rsidRPr="00BA3D19">
        <w:rPr>
          <w:sz w:val="28"/>
        </w:rPr>
        <w:t>абл</w:t>
      </w:r>
      <w:r w:rsidR="007E74C0">
        <w:rPr>
          <w:sz w:val="28"/>
        </w:rPr>
        <w:t>.</w:t>
      </w:r>
      <w:r w:rsidR="00A80821" w:rsidRPr="00BA3D19">
        <w:rPr>
          <w:sz w:val="28"/>
        </w:rPr>
        <w:t xml:space="preserve"> </w:t>
      </w:r>
      <w:r w:rsidRPr="00BA3D19">
        <w:rPr>
          <w:sz w:val="28"/>
        </w:rPr>
        <w:t xml:space="preserve">2. Смешивают компоненты в том же порядке и с использованием тех же приемов фильтрации и </w:t>
      </w:r>
      <w:proofErr w:type="spellStart"/>
      <w:r w:rsidRPr="00BA3D19">
        <w:rPr>
          <w:sz w:val="28"/>
        </w:rPr>
        <w:t>дегазирования</w:t>
      </w:r>
      <w:proofErr w:type="spellEnd"/>
      <w:r w:rsidRPr="00BA3D19">
        <w:rPr>
          <w:sz w:val="28"/>
        </w:rPr>
        <w:t>, что и для разделяющего геля. После добавления соответствующих количеств раствора аммония персуль</w:t>
      </w:r>
      <w:r w:rsidR="00A80821" w:rsidRPr="00BA3D19">
        <w:rPr>
          <w:sz w:val="28"/>
        </w:rPr>
        <w:t>фата и TEMED</w:t>
      </w:r>
      <w:r w:rsidR="0038480F" w:rsidRPr="00BA3D19">
        <w:rPr>
          <w:sz w:val="28"/>
        </w:rPr>
        <w:t xml:space="preserve">, как указано в </w:t>
      </w:r>
      <w:r w:rsidR="007E74C0">
        <w:rPr>
          <w:sz w:val="28"/>
        </w:rPr>
        <w:t>т</w:t>
      </w:r>
      <w:r w:rsidR="00A80821" w:rsidRPr="00BA3D19">
        <w:rPr>
          <w:sz w:val="28"/>
        </w:rPr>
        <w:t>абл</w:t>
      </w:r>
      <w:r w:rsidR="007E74C0">
        <w:rPr>
          <w:sz w:val="28"/>
        </w:rPr>
        <w:t>.</w:t>
      </w:r>
      <w:r w:rsidRPr="00BA3D19">
        <w:rPr>
          <w:sz w:val="28"/>
        </w:rPr>
        <w:t xml:space="preserve">2, перемешивают и немедленно заливают в промежуток между двумя стеклянными пластинами </w:t>
      </w:r>
      <w:r w:rsidRPr="00BA3D19">
        <w:rPr>
          <w:sz w:val="28"/>
        </w:rPr>
        <w:lastRenderedPageBreak/>
        <w:t xml:space="preserve">ячейки непосредственно на поверхность </w:t>
      </w:r>
      <w:proofErr w:type="spellStart"/>
      <w:r w:rsidRPr="00BA3D19">
        <w:rPr>
          <w:sz w:val="28"/>
        </w:rPr>
        <w:t>полимеризованного</w:t>
      </w:r>
      <w:proofErr w:type="spellEnd"/>
      <w:r w:rsidRPr="00BA3D19">
        <w:rPr>
          <w:sz w:val="28"/>
        </w:rPr>
        <w:t xml:space="preserve"> разделяющего геля. Немедленно</w:t>
      </w:r>
      <w:r w:rsidR="0038480F" w:rsidRPr="00BA3D19">
        <w:rPr>
          <w:sz w:val="28"/>
        </w:rPr>
        <w:t>, но</w:t>
      </w:r>
      <w:r w:rsidRPr="00BA3D19">
        <w:rPr>
          <w:sz w:val="28"/>
        </w:rPr>
        <w:t xml:space="preserve"> </w:t>
      </w:r>
      <w:r w:rsidR="0038480F" w:rsidRPr="00BA3D19">
        <w:rPr>
          <w:sz w:val="28"/>
        </w:rPr>
        <w:t>с осторожностью</w:t>
      </w:r>
      <w:r w:rsidR="002719E2" w:rsidRPr="00BA3D19">
        <w:rPr>
          <w:sz w:val="28"/>
        </w:rPr>
        <w:t>,</w:t>
      </w:r>
      <w:r w:rsidR="0038480F" w:rsidRPr="00BA3D19">
        <w:rPr>
          <w:sz w:val="28"/>
        </w:rPr>
        <w:t xml:space="preserve"> </w:t>
      </w:r>
      <w:r w:rsidRPr="00BA3D19">
        <w:rPr>
          <w:sz w:val="28"/>
        </w:rPr>
        <w:t xml:space="preserve">вставляют чистую </w:t>
      </w:r>
      <w:proofErr w:type="spellStart"/>
      <w:r w:rsidRPr="00BA3D19">
        <w:rPr>
          <w:sz w:val="28"/>
        </w:rPr>
        <w:t>тетрафторполиэтиленовую</w:t>
      </w:r>
      <w:proofErr w:type="spellEnd"/>
      <w:r w:rsidRPr="00BA3D19">
        <w:rPr>
          <w:sz w:val="28"/>
        </w:rPr>
        <w:t xml:space="preserve"> гребенку в раствор концентрирующего геля так, чтобы избежать попадания в гель воздушных пузы</w:t>
      </w:r>
      <w:r w:rsidRPr="00B023E7">
        <w:rPr>
          <w:sz w:val="28"/>
        </w:rPr>
        <w:t>рей. Добавляют избыточное количество раствора концентрирующего геля так, чтобы полностью заполнить прос</w:t>
      </w:r>
      <w:r w:rsidR="008300F4">
        <w:rPr>
          <w:sz w:val="28"/>
        </w:rPr>
        <w:t>транство между зубцами гребенки</w:t>
      </w:r>
      <w:r w:rsidRPr="00B023E7">
        <w:rPr>
          <w:sz w:val="28"/>
        </w:rPr>
        <w:t>.</w:t>
      </w:r>
    </w:p>
    <w:p w:rsidR="002B126C" w:rsidRPr="00B023E7" w:rsidRDefault="008549DA" w:rsidP="00274242">
      <w:pPr>
        <w:pStyle w:val="a6"/>
        <w:widowControl w:val="0"/>
        <w:tabs>
          <w:tab w:val="clear" w:pos="4153"/>
          <w:tab w:val="clear" w:pos="8306"/>
        </w:tabs>
        <w:autoSpaceDE w:val="0"/>
        <w:autoSpaceDN w:val="0"/>
        <w:adjustRightInd w:val="0"/>
        <w:spacing w:before="120" w:after="120"/>
        <w:jc w:val="both"/>
        <w:rPr>
          <w:sz w:val="28"/>
        </w:rPr>
      </w:pPr>
      <w:r>
        <w:rPr>
          <w:sz w:val="28"/>
        </w:rPr>
        <w:t xml:space="preserve">Таблица </w:t>
      </w:r>
      <w:r w:rsidR="002B126C" w:rsidRPr="00B023E7">
        <w:rPr>
          <w:sz w:val="28"/>
        </w:rPr>
        <w:t>1</w:t>
      </w:r>
      <w:r>
        <w:rPr>
          <w:sz w:val="28"/>
        </w:rPr>
        <w:t xml:space="preserve"> – </w:t>
      </w:r>
      <w:r w:rsidR="002B126C" w:rsidRPr="00274242">
        <w:rPr>
          <w:sz w:val="28"/>
        </w:rPr>
        <w:t>Приготовление разделяющего геля</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26"/>
        <w:gridCol w:w="926"/>
        <w:gridCol w:w="926"/>
        <w:gridCol w:w="927"/>
        <w:gridCol w:w="926"/>
        <w:gridCol w:w="926"/>
        <w:gridCol w:w="926"/>
        <w:gridCol w:w="927"/>
      </w:tblGrid>
      <w:tr w:rsidR="002B126C" w:rsidRPr="00B023E7" w:rsidTr="00F97533">
        <w:trPr>
          <w:tblHeader/>
        </w:trPr>
        <w:tc>
          <w:tcPr>
            <w:tcW w:w="2127" w:type="dxa"/>
            <w:vMerge w:val="restart"/>
          </w:tcPr>
          <w:p w:rsidR="002B126C" w:rsidRPr="008549DA" w:rsidRDefault="002B126C" w:rsidP="00ED63D1">
            <w:pPr>
              <w:widowControl w:val="0"/>
              <w:autoSpaceDE w:val="0"/>
              <w:autoSpaceDN w:val="0"/>
              <w:adjustRightInd w:val="0"/>
              <w:jc w:val="both"/>
              <w:rPr>
                <w:b/>
              </w:rPr>
            </w:pPr>
            <w:r w:rsidRPr="008549DA">
              <w:rPr>
                <w:b/>
              </w:rPr>
              <w:t>Компоненты раствора</w:t>
            </w:r>
          </w:p>
        </w:tc>
        <w:tc>
          <w:tcPr>
            <w:tcW w:w="7410" w:type="dxa"/>
            <w:gridSpan w:val="8"/>
          </w:tcPr>
          <w:p w:rsidR="002B126C" w:rsidRPr="008549DA" w:rsidRDefault="002B126C" w:rsidP="00F97533">
            <w:pPr>
              <w:widowControl w:val="0"/>
              <w:autoSpaceDE w:val="0"/>
              <w:autoSpaceDN w:val="0"/>
              <w:adjustRightInd w:val="0"/>
              <w:jc w:val="center"/>
              <w:rPr>
                <w:b/>
              </w:rPr>
            </w:pPr>
            <w:r w:rsidRPr="008549DA">
              <w:rPr>
                <w:b/>
              </w:rPr>
              <w:t>Объем компонента (мл) на ячейку заданного объема</w:t>
            </w:r>
          </w:p>
        </w:tc>
      </w:tr>
      <w:tr w:rsidR="002B126C" w:rsidRPr="00B023E7" w:rsidTr="00F97533">
        <w:trPr>
          <w:tblHeader/>
        </w:trPr>
        <w:tc>
          <w:tcPr>
            <w:tcW w:w="2127" w:type="dxa"/>
            <w:vMerge/>
          </w:tcPr>
          <w:p w:rsidR="002B126C" w:rsidRPr="008549DA" w:rsidRDefault="002B126C" w:rsidP="00ED63D1">
            <w:pPr>
              <w:widowControl w:val="0"/>
              <w:autoSpaceDE w:val="0"/>
              <w:autoSpaceDN w:val="0"/>
              <w:adjustRightInd w:val="0"/>
              <w:jc w:val="both"/>
              <w:rPr>
                <w:b/>
              </w:rPr>
            </w:pPr>
          </w:p>
        </w:tc>
        <w:tc>
          <w:tcPr>
            <w:tcW w:w="926" w:type="dxa"/>
          </w:tcPr>
          <w:p w:rsidR="002B126C" w:rsidRPr="008549DA" w:rsidRDefault="002B126C" w:rsidP="00F97533">
            <w:pPr>
              <w:widowControl w:val="0"/>
              <w:autoSpaceDE w:val="0"/>
              <w:autoSpaceDN w:val="0"/>
              <w:adjustRightInd w:val="0"/>
              <w:jc w:val="center"/>
              <w:rPr>
                <w:b/>
              </w:rPr>
            </w:pPr>
            <w:r w:rsidRPr="008549DA">
              <w:rPr>
                <w:b/>
              </w:rPr>
              <w:t>5 мл</w:t>
            </w:r>
          </w:p>
        </w:tc>
        <w:tc>
          <w:tcPr>
            <w:tcW w:w="926" w:type="dxa"/>
          </w:tcPr>
          <w:p w:rsidR="002B126C" w:rsidRPr="008549DA" w:rsidRDefault="002B126C" w:rsidP="00F97533">
            <w:pPr>
              <w:widowControl w:val="0"/>
              <w:autoSpaceDE w:val="0"/>
              <w:autoSpaceDN w:val="0"/>
              <w:adjustRightInd w:val="0"/>
              <w:jc w:val="center"/>
              <w:rPr>
                <w:b/>
              </w:rPr>
            </w:pPr>
            <w:r w:rsidRPr="008549DA">
              <w:rPr>
                <w:b/>
              </w:rPr>
              <w:t>10 мл</w:t>
            </w:r>
          </w:p>
        </w:tc>
        <w:tc>
          <w:tcPr>
            <w:tcW w:w="926" w:type="dxa"/>
          </w:tcPr>
          <w:p w:rsidR="002B126C" w:rsidRPr="008549DA" w:rsidRDefault="002B126C" w:rsidP="00F97533">
            <w:pPr>
              <w:widowControl w:val="0"/>
              <w:autoSpaceDE w:val="0"/>
              <w:autoSpaceDN w:val="0"/>
              <w:adjustRightInd w:val="0"/>
              <w:jc w:val="center"/>
              <w:rPr>
                <w:b/>
              </w:rPr>
            </w:pPr>
            <w:r w:rsidRPr="008549DA">
              <w:rPr>
                <w:b/>
              </w:rPr>
              <w:t>15 мл</w:t>
            </w:r>
          </w:p>
        </w:tc>
        <w:tc>
          <w:tcPr>
            <w:tcW w:w="927" w:type="dxa"/>
          </w:tcPr>
          <w:p w:rsidR="002B126C" w:rsidRPr="008549DA" w:rsidRDefault="002B126C" w:rsidP="00F97533">
            <w:pPr>
              <w:widowControl w:val="0"/>
              <w:autoSpaceDE w:val="0"/>
              <w:autoSpaceDN w:val="0"/>
              <w:adjustRightInd w:val="0"/>
              <w:jc w:val="center"/>
              <w:rPr>
                <w:b/>
              </w:rPr>
            </w:pPr>
            <w:r w:rsidRPr="008549DA">
              <w:rPr>
                <w:b/>
              </w:rPr>
              <w:t>20 мл</w:t>
            </w:r>
          </w:p>
        </w:tc>
        <w:tc>
          <w:tcPr>
            <w:tcW w:w="926" w:type="dxa"/>
          </w:tcPr>
          <w:p w:rsidR="002B126C" w:rsidRPr="008549DA" w:rsidRDefault="002B126C" w:rsidP="00F97533">
            <w:pPr>
              <w:widowControl w:val="0"/>
              <w:autoSpaceDE w:val="0"/>
              <w:autoSpaceDN w:val="0"/>
              <w:adjustRightInd w:val="0"/>
              <w:jc w:val="center"/>
              <w:rPr>
                <w:b/>
              </w:rPr>
            </w:pPr>
            <w:r w:rsidRPr="008549DA">
              <w:rPr>
                <w:b/>
              </w:rPr>
              <w:t>25 мл</w:t>
            </w:r>
          </w:p>
        </w:tc>
        <w:tc>
          <w:tcPr>
            <w:tcW w:w="926" w:type="dxa"/>
          </w:tcPr>
          <w:p w:rsidR="002B126C" w:rsidRPr="008549DA" w:rsidRDefault="002B126C" w:rsidP="00F97533">
            <w:pPr>
              <w:widowControl w:val="0"/>
              <w:autoSpaceDE w:val="0"/>
              <w:autoSpaceDN w:val="0"/>
              <w:adjustRightInd w:val="0"/>
              <w:jc w:val="center"/>
              <w:rPr>
                <w:b/>
              </w:rPr>
            </w:pPr>
            <w:r w:rsidRPr="008549DA">
              <w:rPr>
                <w:b/>
              </w:rPr>
              <w:t>30 мл</w:t>
            </w:r>
          </w:p>
        </w:tc>
        <w:tc>
          <w:tcPr>
            <w:tcW w:w="926" w:type="dxa"/>
          </w:tcPr>
          <w:p w:rsidR="002B126C" w:rsidRPr="008549DA" w:rsidRDefault="002B126C" w:rsidP="00F97533">
            <w:pPr>
              <w:widowControl w:val="0"/>
              <w:autoSpaceDE w:val="0"/>
              <w:autoSpaceDN w:val="0"/>
              <w:adjustRightInd w:val="0"/>
              <w:jc w:val="center"/>
              <w:rPr>
                <w:b/>
              </w:rPr>
            </w:pPr>
            <w:r w:rsidRPr="008549DA">
              <w:rPr>
                <w:b/>
              </w:rPr>
              <w:t>40 мл</w:t>
            </w:r>
          </w:p>
        </w:tc>
        <w:tc>
          <w:tcPr>
            <w:tcW w:w="927" w:type="dxa"/>
          </w:tcPr>
          <w:p w:rsidR="002B126C" w:rsidRPr="008549DA" w:rsidRDefault="002B126C" w:rsidP="00F97533">
            <w:pPr>
              <w:widowControl w:val="0"/>
              <w:autoSpaceDE w:val="0"/>
              <w:autoSpaceDN w:val="0"/>
              <w:adjustRightInd w:val="0"/>
              <w:jc w:val="center"/>
              <w:rPr>
                <w:b/>
              </w:rPr>
            </w:pPr>
            <w:r w:rsidRPr="008549DA">
              <w:rPr>
                <w:b/>
              </w:rPr>
              <w:t>50 мл</w:t>
            </w:r>
          </w:p>
        </w:tc>
      </w:tr>
      <w:tr w:rsidR="002B126C" w:rsidRPr="00B023E7" w:rsidTr="00F97533">
        <w:trPr>
          <w:tblHeader/>
        </w:trPr>
        <w:tc>
          <w:tcPr>
            <w:tcW w:w="2127" w:type="dxa"/>
          </w:tcPr>
          <w:p w:rsidR="002B126C" w:rsidRPr="008549DA" w:rsidRDefault="002B126C" w:rsidP="00ED63D1">
            <w:pPr>
              <w:widowControl w:val="0"/>
              <w:autoSpaceDE w:val="0"/>
              <w:autoSpaceDN w:val="0"/>
              <w:adjustRightInd w:val="0"/>
              <w:jc w:val="center"/>
              <w:rPr>
                <w:b/>
                <w:lang w:val="en-US"/>
              </w:rPr>
            </w:pPr>
            <w:r w:rsidRPr="008549DA">
              <w:rPr>
                <w:b/>
                <w:lang w:val="en-US"/>
              </w:rPr>
              <w:t>1</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2</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3</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4</w:t>
            </w:r>
          </w:p>
        </w:tc>
        <w:tc>
          <w:tcPr>
            <w:tcW w:w="927" w:type="dxa"/>
          </w:tcPr>
          <w:p w:rsidR="002B126C" w:rsidRPr="008549DA" w:rsidRDefault="002B126C" w:rsidP="00ED63D1">
            <w:pPr>
              <w:widowControl w:val="0"/>
              <w:autoSpaceDE w:val="0"/>
              <w:autoSpaceDN w:val="0"/>
              <w:adjustRightInd w:val="0"/>
              <w:jc w:val="center"/>
              <w:rPr>
                <w:b/>
                <w:lang w:val="en-US"/>
              </w:rPr>
            </w:pPr>
            <w:r w:rsidRPr="008549DA">
              <w:rPr>
                <w:b/>
                <w:lang w:val="en-US"/>
              </w:rPr>
              <w:t>5</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6</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7</w:t>
            </w:r>
          </w:p>
        </w:tc>
        <w:tc>
          <w:tcPr>
            <w:tcW w:w="926" w:type="dxa"/>
          </w:tcPr>
          <w:p w:rsidR="002B126C" w:rsidRPr="008549DA" w:rsidRDefault="002B126C" w:rsidP="00ED63D1">
            <w:pPr>
              <w:widowControl w:val="0"/>
              <w:autoSpaceDE w:val="0"/>
              <w:autoSpaceDN w:val="0"/>
              <w:adjustRightInd w:val="0"/>
              <w:jc w:val="center"/>
              <w:rPr>
                <w:b/>
                <w:lang w:val="en-US"/>
              </w:rPr>
            </w:pPr>
            <w:r w:rsidRPr="008549DA">
              <w:rPr>
                <w:b/>
                <w:lang w:val="en-US"/>
              </w:rPr>
              <w:t>8</w:t>
            </w:r>
          </w:p>
        </w:tc>
        <w:tc>
          <w:tcPr>
            <w:tcW w:w="927" w:type="dxa"/>
          </w:tcPr>
          <w:p w:rsidR="002B126C" w:rsidRPr="008549DA" w:rsidRDefault="002B126C" w:rsidP="00ED63D1">
            <w:pPr>
              <w:widowControl w:val="0"/>
              <w:autoSpaceDE w:val="0"/>
              <w:autoSpaceDN w:val="0"/>
              <w:adjustRightInd w:val="0"/>
              <w:jc w:val="center"/>
              <w:rPr>
                <w:b/>
                <w:lang w:val="en-US"/>
              </w:rPr>
            </w:pPr>
            <w:r w:rsidRPr="008549DA">
              <w:rPr>
                <w:b/>
                <w:lang w:val="en-US"/>
              </w:rPr>
              <w:t>9</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b/>
              </w:rPr>
            </w:pPr>
            <w:r w:rsidRPr="00B023E7">
              <w:rPr>
                <w:b/>
              </w:rPr>
              <w:t>4% акриламида</w:t>
            </w:r>
          </w:p>
        </w:tc>
        <w:tc>
          <w:tcPr>
            <w:tcW w:w="926" w:type="dxa"/>
          </w:tcPr>
          <w:p w:rsidR="002B126C" w:rsidRPr="00B023E7" w:rsidRDefault="002B126C" w:rsidP="00ED63D1">
            <w:pPr>
              <w:widowControl w:val="0"/>
              <w:autoSpaceDE w:val="0"/>
              <w:autoSpaceDN w:val="0"/>
              <w:adjustRightInd w:val="0"/>
              <w:jc w:val="both"/>
            </w:pPr>
          </w:p>
        </w:tc>
        <w:tc>
          <w:tcPr>
            <w:tcW w:w="926" w:type="dxa"/>
          </w:tcPr>
          <w:p w:rsidR="002B126C" w:rsidRPr="00B023E7" w:rsidRDefault="002B126C" w:rsidP="00ED63D1">
            <w:pPr>
              <w:widowControl w:val="0"/>
              <w:autoSpaceDE w:val="0"/>
              <w:autoSpaceDN w:val="0"/>
              <w:adjustRightInd w:val="0"/>
              <w:jc w:val="both"/>
            </w:pPr>
          </w:p>
        </w:tc>
        <w:tc>
          <w:tcPr>
            <w:tcW w:w="926" w:type="dxa"/>
          </w:tcPr>
          <w:p w:rsidR="002B126C" w:rsidRPr="00B023E7" w:rsidRDefault="002B126C" w:rsidP="00ED63D1">
            <w:pPr>
              <w:widowControl w:val="0"/>
              <w:autoSpaceDE w:val="0"/>
              <w:autoSpaceDN w:val="0"/>
              <w:adjustRightInd w:val="0"/>
              <w:jc w:val="both"/>
            </w:pPr>
          </w:p>
        </w:tc>
        <w:tc>
          <w:tcPr>
            <w:tcW w:w="927" w:type="dxa"/>
          </w:tcPr>
          <w:p w:rsidR="002B126C" w:rsidRPr="00B023E7" w:rsidRDefault="002B126C" w:rsidP="00ED63D1">
            <w:pPr>
              <w:widowControl w:val="0"/>
              <w:autoSpaceDE w:val="0"/>
              <w:autoSpaceDN w:val="0"/>
              <w:adjustRightInd w:val="0"/>
              <w:jc w:val="both"/>
            </w:pPr>
          </w:p>
        </w:tc>
        <w:tc>
          <w:tcPr>
            <w:tcW w:w="926" w:type="dxa"/>
          </w:tcPr>
          <w:p w:rsidR="002B126C" w:rsidRPr="00B023E7" w:rsidRDefault="002B126C" w:rsidP="00ED63D1">
            <w:pPr>
              <w:widowControl w:val="0"/>
              <w:autoSpaceDE w:val="0"/>
              <w:autoSpaceDN w:val="0"/>
              <w:adjustRightInd w:val="0"/>
              <w:jc w:val="both"/>
            </w:pPr>
          </w:p>
        </w:tc>
        <w:tc>
          <w:tcPr>
            <w:tcW w:w="926" w:type="dxa"/>
          </w:tcPr>
          <w:p w:rsidR="002B126C" w:rsidRPr="00B023E7" w:rsidRDefault="002B126C" w:rsidP="00ED63D1">
            <w:pPr>
              <w:widowControl w:val="0"/>
              <w:autoSpaceDE w:val="0"/>
              <w:autoSpaceDN w:val="0"/>
              <w:adjustRightInd w:val="0"/>
              <w:jc w:val="both"/>
            </w:pPr>
          </w:p>
        </w:tc>
        <w:tc>
          <w:tcPr>
            <w:tcW w:w="926" w:type="dxa"/>
          </w:tcPr>
          <w:p w:rsidR="002B126C" w:rsidRPr="00B023E7" w:rsidRDefault="002B126C" w:rsidP="00ED63D1">
            <w:pPr>
              <w:widowControl w:val="0"/>
              <w:autoSpaceDE w:val="0"/>
              <w:autoSpaceDN w:val="0"/>
              <w:adjustRightInd w:val="0"/>
              <w:jc w:val="both"/>
            </w:pPr>
          </w:p>
        </w:tc>
        <w:tc>
          <w:tcPr>
            <w:tcW w:w="927" w:type="dxa"/>
          </w:tcPr>
          <w:p w:rsidR="002B126C" w:rsidRPr="00B023E7" w:rsidRDefault="002B126C" w:rsidP="00ED63D1">
            <w:pPr>
              <w:widowControl w:val="0"/>
              <w:autoSpaceDE w:val="0"/>
              <w:autoSpaceDN w:val="0"/>
              <w:adjustRightInd w:val="0"/>
              <w:jc w:val="both"/>
            </w:pP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pPr>
            <w:r w:rsidRPr="00B023E7">
              <w:t>Вода</w:t>
            </w:r>
            <w:r w:rsidR="00F97533">
              <w:t xml:space="preserve"> </w:t>
            </w:r>
            <w:r w:rsidR="00F97533" w:rsidRPr="00BA3D19">
              <w:t>очищенная</w:t>
            </w:r>
          </w:p>
        </w:tc>
        <w:tc>
          <w:tcPr>
            <w:tcW w:w="926" w:type="dxa"/>
          </w:tcPr>
          <w:p w:rsidR="002B126C" w:rsidRPr="00B023E7" w:rsidRDefault="002B126C" w:rsidP="00F97533">
            <w:pPr>
              <w:widowControl w:val="0"/>
              <w:autoSpaceDE w:val="0"/>
              <w:autoSpaceDN w:val="0"/>
              <w:adjustRightInd w:val="0"/>
              <w:jc w:val="center"/>
            </w:pPr>
            <w:r w:rsidRPr="00B023E7">
              <w:t>2,6</w:t>
            </w:r>
          </w:p>
        </w:tc>
        <w:tc>
          <w:tcPr>
            <w:tcW w:w="926" w:type="dxa"/>
          </w:tcPr>
          <w:p w:rsidR="002B126C" w:rsidRPr="00B023E7" w:rsidRDefault="002B126C" w:rsidP="00F97533">
            <w:pPr>
              <w:widowControl w:val="0"/>
              <w:autoSpaceDE w:val="0"/>
              <w:autoSpaceDN w:val="0"/>
              <w:adjustRightInd w:val="0"/>
              <w:jc w:val="center"/>
            </w:pPr>
            <w:r w:rsidRPr="00B023E7">
              <w:t>5,3</w:t>
            </w:r>
          </w:p>
        </w:tc>
        <w:tc>
          <w:tcPr>
            <w:tcW w:w="926" w:type="dxa"/>
          </w:tcPr>
          <w:p w:rsidR="002B126C" w:rsidRPr="00B023E7" w:rsidRDefault="002B126C" w:rsidP="00F97533">
            <w:pPr>
              <w:widowControl w:val="0"/>
              <w:autoSpaceDE w:val="0"/>
              <w:autoSpaceDN w:val="0"/>
              <w:adjustRightInd w:val="0"/>
              <w:jc w:val="center"/>
            </w:pPr>
            <w:r w:rsidRPr="00B023E7">
              <w:t>7,9</w:t>
            </w:r>
          </w:p>
        </w:tc>
        <w:tc>
          <w:tcPr>
            <w:tcW w:w="927" w:type="dxa"/>
          </w:tcPr>
          <w:p w:rsidR="002B126C" w:rsidRPr="00B023E7" w:rsidRDefault="002B126C" w:rsidP="00F97533">
            <w:pPr>
              <w:widowControl w:val="0"/>
              <w:autoSpaceDE w:val="0"/>
              <w:autoSpaceDN w:val="0"/>
              <w:adjustRightInd w:val="0"/>
              <w:jc w:val="center"/>
            </w:pPr>
            <w:r w:rsidRPr="00B023E7">
              <w:t>10,6</w:t>
            </w:r>
          </w:p>
        </w:tc>
        <w:tc>
          <w:tcPr>
            <w:tcW w:w="926" w:type="dxa"/>
          </w:tcPr>
          <w:p w:rsidR="002B126C" w:rsidRPr="00B023E7" w:rsidRDefault="002B126C" w:rsidP="00F97533">
            <w:pPr>
              <w:widowControl w:val="0"/>
              <w:autoSpaceDE w:val="0"/>
              <w:autoSpaceDN w:val="0"/>
              <w:adjustRightInd w:val="0"/>
              <w:jc w:val="center"/>
            </w:pPr>
            <w:r w:rsidRPr="00B023E7">
              <w:t>13,2</w:t>
            </w:r>
          </w:p>
        </w:tc>
        <w:tc>
          <w:tcPr>
            <w:tcW w:w="926" w:type="dxa"/>
          </w:tcPr>
          <w:p w:rsidR="002B126C" w:rsidRPr="00B023E7" w:rsidRDefault="002B126C" w:rsidP="00F97533">
            <w:pPr>
              <w:widowControl w:val="0"/>
              <w:autoSpaceDE w:val="0"/>
              <w:autoSpaceDN w:val="0"/>
              <w:adjustRightInd w:val="0"/>
              <w:jc w:val="center"/>
            </w:pPr>
            <w:r w:rsidRPr="00B023E7">
              <w:t>15,9</w:t>
            </w:r>
          </w:p>
        </w:tc>
        <w:tc>
          <w:tcPr>
            <w:tcW w:w="926" w:type="dxa"/>
          </w:tcPr>
          <w:p w:rsidR="002B126C" w:rsidRPr="00B023E7" w:rsidRDefault="002B126C" w:rsidP="00F97533">
            <w:pPr>
              <w:widowControl w:val="0"/>
              <w:autoSpaceDE w:val="0"/>
              <w:autoSpaceDN w:val="0"/>
              <w:adjustRightInd w:val="0"/>
              <w:jc w:val="center"/>
            </w:pPr>
            <w:r w:rsidRPr="00B023E7">
              <w:t>21,2</w:t>
            </w:r>
          </w:p>
        </w:tc>
        <w:tc>
          <w:tcPr>
            <w:tcW w:w="927" w:type="dxa"/>
          </w:tcPr>
          <w:p w:rsidR="002B126C" w:rsidRPr="00B023E7" w:rsidRDefault="002B126C" w:rsidP="00F97533">
            <w:pPr>
              <w:widowControl w:val="0"/>
              <w:autoSpaceDE w:val="0"/>
              <w:autoSpaceDN w:val="0"/>
              <w:adjustRightInd w:val="0"/>
              <w:jc w:val="center"/>
            </w:pPr>
            <w:r w:rsidRPr="00B023E7">
              <w:t>26,6</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1,0</w:t>
            </w:r>
          </w:p>
        </w:tc>
        <w:tc>
          <w:tcPr>
            <w:tcW w:w="926" w:type="dxa"/>
          </w:tcPr>
          <w:p w:rsidR="002B126C" w:rsidRPr="00B023E7" w:rsidRDefault="002B126C" w:rsidP="00F97533">
            <w:pPr>
              <w:widowControl w:val="0"/>
              <w:autoSpaceDE w:val="0"/>
              <w:autoSpaceDN w:val="0"/>
              <w:adjustRightInd w:val="0"/>
              <w:jc w:val="center"/>
            </w:pPr>
            <w:r w:rsidRPr="00B023E7">
              <w:t>2,0</w:t>
            </w:r>
          </w:p>
        </w:tc>
        <w:tc>
          <w:tcPr>
            <w:tcW w:w="926" w:type="dxa"/>
          </w:tcPr>
          <w:p w:rsidR="002B126C" w:rsidRPr="00B023E7" w:rsidRDefault="002B126C" w:rsidP="00F97533">
            <w:pPr>
              <w:widowControl w:val="0"/>
              <w:autoSpaceDE w:val="0"/>
              <w:autoSpaceDN w:val="0"/>
              <w:adjustRightInd w:val="0"/>
              <w:jc w:val="center"/>
            </w:pPr>
            <w:r w:rsidRPr="00B023E7">
              <w:t>3,0</w:t>
            </w:r>
          </w:p>
        </w:tc>
        <w:tc>
          <w:tcPr>
            <w:tcW w:w="927" w:type="dxa"/>
          </w:tcPr>
          <w:p w:rsidR="002B126C" w:rsidRPr="00B023E7" w:rsidRDefault="002B126C" w:rsidP="00F97533">
            <w:pPr>
              <w:widowControl w:val="0"/>
              <w:autoSpaceDE w:val="0"/>
              <w:autoSpaceDN w:val="0"/>
              <w:adjustRightInd w:val="0"/>
              <w:jc w:val="center"/>
            </w:pPr>
            <w:r w:rsidRPr="00B023E7">
              <w:t>4,0</w:t>
            </w:r>
          </w:p>
        </w:tc>
        <w:tc>
          <w:tcPr>
            <w:tcW w:w="926" w:type="dxa"/>
          </w:tcPr>
          <w:p w:rsidR="002B126C" w:rsidRPr="00B023E7" w:rsidRDefault="002B126C" w:rsidP="00F97533">
            <w:pPr>
              <w:widowControl w:val="0"/>
              <w:autoSpaceDE w:val="0"/>
              <w:autoSpaceDN w:val="0"/>
              <w:adjustRightInd w:val="0"/>
              <w:jc w:val="center"/>
            </w:pPr>
            <w:r w:rsidRPr="00B023E7">
              <w:t>5,0</w:t>
            </w:r>
          </w:p>
        </w:tc>
        <w:tc>
          <w:tcPr>
            <w:tcW w:w="926" w:type="dxa"/>
          </w:tcPr>
          <w:p w:rsidR="002B126C" w:rsidRPr="00B023E7" w:rsidRDefault="002B126C" w:rsidP="00F97533">
            <w:pPr>
              <w:widowControl w:val="0"/>
              <w:autoSpaceDE w:val="0"/>
              <w:autoSpaceDN w:val="0"/>
              <w:adjustRightInd w:val="0"/>
              <w:jc w:val="center"/>
            </w:pPr>
            <w:r w:rsidRPr="00B023E7">
              <w:t>6,0</w:t>
            </w:r>
          </w:p>
        </w:tc>
        <w:tc>
          <w:tcPr>
            <w:tcW w:w="926" w:type="dxa"/>
          </w:tcPr>
          <w:p w:rsidR="002B126C" w:rsidRPr="00B023E7" w:rsidRDefault="002B126C" w:rsidP="00F97533">
            <w:pPr>
              <w:widowControl w:val="0"/>
              <w:autoSpaceDE w:val="0"/>
              <w:autoSpaceDN w:val="0"/>
              <w:adjustRightInd w:val="0"/>
              <w:jc w:val="center"/>
            </w:pPr>
            <w:r w:rsidRPr="00B023E7">
              <w:t>8,0</w:t>
            </w:r>
          </w:p>
        </w:tc>
        <w:tc>
          <w:tcPr>
            <w:tcW w:w="927" w:type="dxa"/>
          </w:tcPr>
          <w:p w:rsidR="002B126C" w:rsidRPr="00B023E7" w:rsidRDefault="002B126C" w:rsidP="00F97533">
            <w:pPr>
              <w:widowControl w:val="0"/>
              <w:autoSpaceDE w:val="0"/>
              <w:autoSpaceDN w:val="0"/>
              <w:adjustRightInd w:val="0"/>
              <w:jc w:val="center"/>
            </w:pPr>
            <w:r w:rsidRPr="00B023E7">
              <w:t>10,0</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pPr>
            <w:r w:rsidRPr="00B023E7">
              <w:t xml:space="preserve">1,5М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F97533">
            <w:pPr>
              <w:widowControl w:val="0"/>
              <w:autoSpaceDE w:val="0"/>
              <w:autoSpaceDN w:val="0"/>
              <w:adjustRightInd w:val="0"/>
              <w:jc w:val="center"/>
            </w:pPr>
            <w:r w:rsidRPr="00B023E7">
              <w:t>1,3</w:t>
            </w:r>
          </w:p>
        </w:tc>
        <w:tc>
          <w:tcPr>
            <w:tcW w:w="926" w:type="dxa"/>
          </w:tcPr>
          <w:p w:rsidR="002B126C" w:rsidRPr="00B023E7" w:rsidRDefault="002B126C" w:rsidP="00F97533">
            <w:pPr>
              <w:widowControl w:val="0"/>
              <w:autoSpaceDE w:val="0"/>
              <w:autoSpaceDN w:val="0"/>
              <w:adjustRightInd w:val="0"/>
              <w:jc w:val="center"/>
            </w:pPr>
            <w:r w:rsidRPr="00B023E7">
              <w:t>2,5</w:t>
            </w:r>
          </w:p>
        </w:tc>
        <w:tc>
          <w:tcPr>
            <w:tcW w:w="926" w:type="dxa"/>
          </w:tcPr>
          <w:p w:rsidR="002B126C" w:rsidRPr="00B023E7" w:rsidRDefault="002B126C" w:rsidP="00F97533">
            <w:pPr>
              <w:widowControl w:val="0"/>
              <w:autoSpaceDE w:val="0"/>
              <w:autoSpaceDN w:val="0"/>
              <w:adjustRightInd w:val="0"/>
              <w:jc w:val="center"/>
            </w:pPr>
            <w:r w:rsidRPr="00B023E7">
              <w:t>3,8</w:t>
            </w:r>
          </w:p>
        </w:tc>
        <w:tc>
          <w:tcPr>
            <w:tcW w:w="927" w:type="dxa"/>
          </w:tcPr>
          <w:p w:rsidR="002B126C" w:rsidRPr="00B023E7" w:rsidRDefault="002B126C" w:rsidP="00F97533">
            <w:pPr>
              <w:widowControl w:val="0"/>
              <w:autoSpaceDE w:val="0"/>
              <w:autoSpaceDN w:val="0"/>
              <w:adjustRightInd w:val="0"/>
              <w:jc w:val="center"/>
            </w:pPr>
            <w:r w:rsidRPr="00B023E7">
              <w:t>5,0</w:t>
            </w:r>
          </w:p>
        </w:tc>
        <w:tc>
          <w:tcPr>
            <w:tcW w:w="926" w:type="dxa"/>
          </w:tcPr>
          <w:p w:rsidR="002B126C" w:rsidRPr="00B023E7" w:rsidRDefault="002B126C" w:rsidP="00F97533">
            <w:pPr>
              <w:widowControl w:val="0"/>
              <w:autoSpaceDE w:val="0"/>
              <w:autoSpaceDN w:val="0"/>
              <w:adjustRightInd w:val="0"/>
              <w:jc w:val="center"/>
            </w:pPr>
            <w:r w:rsidRPr="00B023E7">
              <w:t>6,3</w:t>
            </w:r>
          </w:p>
        </w:tc>
        <w:tc>
          <w:tcPr>
            <w:tcW w:w="926" w:type="dxa"/>
          </w:tcPr>
          <w:p w:rsidR="002B126C" w:rsidRPr="00B023E7" w:rsidRDefault="002B126C" w:rsidP="00F97533">
            <w:pPr>
              <w:widowControl w:val="0"/>
              <w:autoSpaceDE w:val="0"/>
              <w:autoSpaceDN w:val="0"/>
              <w:adjustRightInd w:val="0"/>
              <w:jc w:val="center"/>
            </w:pPr>
            <w:r w:rsidRPr="00B023E7">
              <w:t>7,5</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7" w:type="dxa"/>
          </w:tcPr>
          <w:p w:rsidR="002B126C" w:rsidRPr="00B023E7" w:rsidRDefault="002B126C" w:rsidP="00F97533">
            <w:pPr>
              <w:widowControl w:val="0"/>
              <w:autoSpaceDE w:val="0"/>
              <w:autoSpaceDN w:val="0"/>
              <w:adjustRightInd w:val="0"/>
              <w:jc w:val="center"/>
            </w:pPr>
            <w:r w:rsidRPr="00B023E7">
              <w:t>12,5</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0,004</w:t>
            </w:r>
          </w:p>
        </w:tc>
        <w:tc>
          <w:tcPr>
            <w:tcW w:w="926" w:type="dxa"/>
          </w:tcPr>
          <w:p w:rsidR="002B126C" w:rsidRPr="00B023E7" w:rsidRDefault="002B126C" w:rsidP="00F97533">
            <w:pPr>
              <w:widowControl w:val="0"/>
              <w:autoSpaceDE w:val="0"/>
              <w:autoSpaceDN w:val="0"/>
              <w:adjustRightInd w:val="0"/>
              <w:jc w:val="center"/>
            </w:pPr>
            <w:r w:rsidRPr="00B023E7">
              <w:t>0,008</w:t>
            </w:r>
          </w:p>
        </w:tc>
        <w:tc>
          <w:tcPr>
            <w:tcW w:w="926" w:type="dxa"/>
          </w:tcPr>
          <w:p w:rsidR="002B126C" w:rsidRPr="00B023E7" w:rsidRDefault="002B126C" w:rsidP="00F97533">
            <w:pPr>
              <w:widowControl w:val="0"/>
              <w:autoSpaceDE w:val="0"/>
              <w:autoSpaceDN w:val="0"/>
              <w:adjustRightInd w:val="0"/>
              <w:jc w:val="center"/>
            </w:pPr>
            <w:r w:rsidRPr="00B023E7">
              <w:t>0,012</w:t>
            </w:r>
          </w:p>
        </w:tc>
        <w:tc>
          <w:tcPr>
            <w:tcW w:w="927" w:type="dxa"/>
          </w:tcPr>
          <w:p w:rsidR="002B126C" w:rsidRPr="00B023E7" w:rsidRDefault="002B126C" w:rsidP="00F97533">
            <w:pPr>
              <w:widowControl w:val="0"/>
              <w:autoSpaceDE w:val="0"/>
              <w:autoSpaceDN w:val="0"/>
              <w:adjustRightInd w:val="0"/>
              <w:jc w:val="center"/>
            </w:pPr>
            <w:r w:rsidRPr="00B023E7">
              <w:t>0,016</w:t>
            </w:r>
          </w:p>
        </w:tc>
        <w:tc>
          <w:tcPr>
            <w:tcW w:w="926" w:type="dxa"/>
          </w:tcPr>
          <w:p w:rsidR="002B126C" w:rsidRPr="00B023E7" w:rsidRDefault="002B126C" w:rsidP="00F97533">
            <w:pPr>
              <w:widowControl w:val="0"/>
              <w:autoSpaceDE w:val="0"/>
              <w:autoSpaceDN w:val="0"/>
              <w:adjustRightInd w:val="0"/>
              <w:jc w:val="center"/>
            </w:pPr>
            <w:r w:rsidRPr="00B023E7">
              <w:t>0,02</w:t>
            </w:r>
          </w:p>
        </w:tc>
        <w:tc>
          <w:tcPr>
            <w:tcW w:w="926" w:type="dxa"/>
          </w:tcPr>
          <w:p w:rsidR="002B126C" w:rsidRPr="00B023E7" w:rsidRDefault="002B126C" w:rsidP="00F97533">
            <w:pPr>
              <w:widowControl w:val="0"/>
              <w:autoSpaceDE w:val="0"/>
              <w:autoSpaceDN w:val="0"/>
              <w:adjustRightInd w:val="0"/>
              <w:jc w:val="center"/>
            </w:pPr>
            <w:r w:rsidRPr="00B023E7">
              <w:t>0,024</w:t>
            </w:r>
          </w:p>
        </w:tc>
        <w:tc>
          <w:tcPr>
            <w:tcW w:w="926" w:type="dxa"/>
          </w:tcPr>
          <w:p w:rsidR="002B126C" w:rsidRPr="00B023E7" w:rsidRDefault="002B126C" w:rsidP="00F97533">
            <w:pPr>
              <w:widowControl w:val="0"/>
              <w:autoSpaceDE w:val="0"/>
              <w:autoSpaceDN w:val="0"/>
              <w:adjustRightInd w:val="0"/>
              <w:jc w:val="center"/>
            </w:pPr>
            <w:r w:rsidRPr="00B023E7">
              <w:t>0,032</w:t>
            </w:r>
          </w:p>
        </w:tc>
        <w:tc>
          <w:tcPr>
            <w:tcW w:w="927" w:type="dxa"/>
          </w:tcPr>
          <w:p w:rsidR="002B126C" w:rsidRPr="00B023E7" w:rsidRDefault="002B126C" w:rsidP="00F97533">
            <w:pPr>
              <w:widowControl w:val="0"/>
              <w:autoSpaceDE w:val="0"/>
              <w:autoSpaceDN w:val="0"/>
              <w:adjustRightInd w:val="0"/>
              <w:jc w:val="center"/>
            </w:pPr>
            <w:r w:rsidRPr="00B023E7">
              <w:t>0,04</w:t>
            </w: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rPr>
                <w:b/>
              </w:rPr>
            </w:pPr>
            <w:r w:rsidRPr="00B023E7">
              <w:rPr>
                <w:b/>
              </w:rPr>
              <w:t>8% акриламида</w:t>
            </w: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pPr>
            <w:r w:rsidRPr="00B023E7">
              <w:t>Вода</w:t>
            </w:r>
            <w:r w:rsidR="00F97533">
              <w:t xml:space="preserve"> </w:t>
            </w:r>
            <w:r w:rsidR="00F97533" w:rsidRPr="00BA3D19">
              <w:t>очищенная</w:t>
            </w:r>
          </w:p>
        </w:tc>
        <w:tc>
          <w:tcPr>
            <w:tcW w:w="926" w:type="dxa"/>
          </w:tcPr>
          <w:p w:rsidR="002B126C" w:rsidRPr="00B023E7" w:rsidRDefault="002B126C" w:rsidP="00F97533">
            <w:pPr>
              <w:widowControl w:val="0"/>
              <w:autoSpaceDE w:val="0"/>
              <w:autoSpaceDN w:val="0"/>
              <w:adjustRightInd w:val="0"/>
              <w:jc w:val="center"/>
            </w:pPr>
            <w:r w:rsidRPr="00B023E7">
              <w:t>2,3</w:t>
            </w:r>
          </w:p>
        </w:tc>
        <w:tc>
          <w:tcPr>
            <w:tcW w:w="926" w:type="dxa"/>
          </w:tcPr>
          <w:p w:rsidR="002B126C" w:rsidRPr="00B023E7" w:rsidRDefault="002B126C" w:rsidP="00F97533">
            <w:pPr>
              <w:widowControl w:val="0"/>
              <w:autoSpaceDE w:val="0"/>
              <w:autoSpaceDN w:val="0"/>
              <w:adjustRightInd w:val="0"/>
              <w:jc w:val="center"/>
            </w:pPr>
            <w:r w:rsidRPr="00B023E7">
              <w:t>4,6</w:t>
            </w:r>
          </w:p>
        </w:tc>
        <w:tc>
          <w:tcPr>
            <w:tcW w:w="926" w:type="dxa"/>
          </w:tcPr>
          <w:p w:rsidR="002B126C" w:rsidRPr="00B023E7" w:rsidRDefault="002B126C" w:rsidP="00F97533">
            <w:pPr>
              <w:widowControl w:val="0"/>
              <w:autoSpaceDE w:val="0"/>
              <w:autoSpaceDN w:val="0"/>
              <w:adjustRightInd w:val="0"/>
              <w:jc w:val="center"/>
            </w:pPr>
            <w:r w:rsidRPr="00B023E7">
              <w:t>6,9</w:t>
            </w:r>
          </w:p>
        </w:tc>
        <w:tc>
          <w:tcPr>
            <w:tcW w:w="927" w:type="dxa"/>
          </w:tcPr>
          <w:p w:rsidR="002B126C" w:rsidRPr="00B023E7" w:rsidRDefault="002B126C" w:rsidP="00F97533">
            <w:pPr>
              <w:widowControl w:val="0"/>
              <w:autoSpaceDE w:val="0"/>
              <w:autoSpaceDN w:val="0"/>
              <w:adjustRightInd w:val="0"/>
              <w:jc w:val="center"/>
            </w:pPr>
            <w:r w:rsidRPr="00B023E7">
              <w:t>9,3</w:t>
            </w:r>
          </w:p>
        </w:tc>
        <w:tc>
          <w:tcPr>
            <w:tcW w:w="926" w:type="dxa"/>
          </w:tcPr>
          <w:p w:rsidR="002B126C" w:rsidRPr="00B023E7" w:rsidRDefault="002B126C" w:rsidP="00F97533">
            <w:pPr>
              <w:widowControl w:val="0"/>
              <w:autoSpaceDE w:val="0"/>
              <w:autoSpaceDN w:val="0"/>
              <w:adjustRightInd w:val="0"/>
              <w:jc w:val="center"/>
            </w:pPr>
            <w:r w:rsidRPr="00B023E7">
              <w:t>11,5</w:t>
            </w:r>
          </w:p>
        </w:tc>
        <w:tc>
          <w:tcPr>
            <w:tcW w:w="926" w:type="dxa"/>
          </w:tcPr>
          <w:p w:rsidR="002B126C" w:rsidRPr="00B023E7" w:rsidRDefault="002B126C" w:rsidP="00F97533">
            <w:pPr>
              <w:widowControl w:val="0"/>
              <w:autoSpaceDE w:val="0"/>
              <w:autoSpaceDN w:val="0"/>
              <w:adjustRightInd w:val="0"/>
              <w:jc w:val="center"/>
            </w:pPr>
            <w:r w:rsidRPr="00B023E7">
              <w:t>13,9</w:t>
            </w:r>
          </w:p>
        </w:tc>
        <w:tc>
          <w:tcPr>
            <w:tcW w:w="926" w:type="dxa"/>
          </w:tcPr>
          <w:p w:rsidR="002B126C" w:rsidRPr="00B023E7" w:rsidRDefault="002B126C" w:rsidP="00F97533">
            <w:pPr>
              <w:widowControl w:val="0"/>
              <w:autoSpaceDE w:val="0"/>
              <w:autoSpaceDN w:val="0"/>
              <w:adjustRightInd w:val="0"/>
              <w:jc w:val="center"/>
            </w:pPr>
            <w:r w:rsidRPr="00B023E7">
              <w:t>18,5</w:t>
            </w:r>
          </w:p>
        </w:tc>
        <w:tc>
          <w:tcPr>
            <w:tcW w:w="927" w:type="dxa"/>
          </w:tcPr>
          <w:p w:rsidR="002B126C" w:rsidRPr="00B023E7" w:rsidRDefault="002B126C" w:rsidP="00F97533">
            <w:pPr>
              <w:widowControl w:val="0"/>
              <w:autoSpaceDE w:val="0"/>
              <w:autoSpaceDN w:val="0"/>
              <w:adjustRightInd w:val="0"/>
              <w:jc w:val="center"/>
            </w:pPr>
            <w:r w:rsidRPr="00B023E7">
              <w:t>23,2</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1,3</w:t>
            </w:r>
          </w:p>
        </w:tc>
        <w:tc>
          <w:tcPr>
            <w:tcW w:w="926" w:type="dxa"/>
          </w:tcPr>
          <w:p w:rsidR="002B126C" w:rsidRPr="00B023E7" w:rsidRDefault="002B126C" w:rsidP="00F97533">
            <w:pPr>
              <w:widowControl w:val="0"/>
              <w:autoSpaceDE w:val="0"/>
              <w:autoSpaceDN w:val="0"/>
              <w:adjustRightInd w:val="0"/>
              <w:jc w:val="center"/>
            </w:pPr>
            <w:r w:rsidRPr="00B023E7">
              <w:t>2,7</w:t>
            </w:r>
          </w:p>
        </w:tc>
        <w:tc>
          <w:tcPr>
            <w:tcW w:w="926" w:type="dxa"/>
          </w:tcPr>
          <w:p w:rsidR="002B126C" w:rsidRPr="00B023E7" w:rsidRDefault="002B126C" w:rsidP="00F97533">
            <w:pPr>
              <w:widowControl w:val="0"/>
              <w:autoSpaceDE w:val="0"/>
              <w:autoSpaceDN w:val="0"/>
              <w:adjustRightInd w:val="0"/>
              <w:jc w:val="center"/>
            </w:pPr>
            <w:r w:rsidRPr="00B023E7">
              <w:t>4,0</w:t>
            </w:r>
          </w:p>
        </w:tc>
        <w:tc>
          <w:tcPr>
            <w:tcW w:w="927" w:type="dxa"/>
          </w:tcPr>
          <w:p w:rsidR="002B126C" w:rsidRPr="00B023E7" w:rsidRDefault="002B126C" w:rsidP="00F97533">
            <w:pPr>
              <w:widowControl w:val="0"/>
              <w:autoSpaceDE w:val="0"/>
              <w:autoSpaceDN w:val="0"/>
              <w:adjustRightInd w:val="0"/>
              <w:jc w:val="center"/>
            </w:pPr>
            <w:r w:rsidRPr="00B023E7">
              <w:t>5,3</w:t>
            </w:r>
          </w:p>
        </w:tc>
        <w:tc>
          <w:tcPr>
            <w:tcW w:w="926" w:type="dxa"/>
          </w:tcPr>
          <w:p w:rsidR="002B126C" w:rsidRPr="00B023E7" w:rsidRDefault="002B126C" w:rsidP="00F97533">
            <w:pPr>
              <w:widowControl w:val="0"/>
              <w:autoSpaceDE w:val="0"/>
              <w:autoSpaceDN w:val="0"/>
              <w:adjustRightInd w:val="0"/>
              <w:jc w:val="center"/>
            </w:pPr>
            <w:r w:rsidRPr="00B023E7">
              <w:t>6,7</w:t>
            </w:r>
          </w:p>
        </w:tc>
        <w:tc>
          <w:tcPr>
            <w:tcW w:w="926" w:type="dxa"/>
          </w:tcPr>
          <w:p w:rsidR="002B126C" w:rsidRPr="00B023E7" w:rsidRDefault="002B126C" w:rsidP="00F97533">
            <w:pPr>
              <w:widowControl w:val="0"/>
              <w:autoSpaceDE w:val="0"/>
              <w:autoSpaceDN w:val="0"/>
              <w:adjustRightInd w:val="0"/>
              <w:jc w:val="center"/>
            </w:pPr>
            <w:r w:rsidRPr="00B023E7">
              <w:t>8,0</w:t>
            </w:r>
          </w:p>
        </w:tc>
        <w:tc>
          <w:tcPr>
            <w:tcW w:w="926" w:type="dxa"/>
          </w:tcPr>
          <w:p w:rsidR="002B126C" w:rsidRPr="00B023E7" w:rsidRDefault="002B126C" w:rsidP="00F97533">
            <w:pPr>
              <w:widowControl w:val="0"/>
              <w:autoSpaceDE w:val="0"/>
              <w:autoSpaceDN w:val="0"/>
              <w:adjustRightInd w:val="0"/>
              <w:jc w:val="center"/>
            </w:pPr>
            <w:r w:rsidRPr="00B023E7">
              <w:t>10,7</w:t>
            </w:r>
          </w:p>
        </w:tc>
        <w:tc>
          <w:tcPr>
            <w:tcW w:w="927" w:type="dxa"/>
          </w:tcPr>
          <w:p w:rsidR="002B126C" w:rsidRPr="00B023E7" w:rsidRDefault="002B126C" w:rsidP="00F97533">
            <w:pPr>
              <w:widowControl w:val="0"/>
              <w:autoSpaceDE w:val="0"/>
              <w:autoSpaceDN w:val="0"/>
              <w:adjustRightInd w:val="0"/>
              <w:jc w:val="center"/>
            </w:pPr>
            <w:r w:rsidRPr="00B023E7">
              <w:t>13,3</w:t>
            </w: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 xml:space="preserve">1,5М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F97533">
            <w:pPr>
              <w:widowControl w:val="0"/>
              <w:autoSpaceDE w:val="0"/>
              <w:autoSpaceDN w:val="0"/>
              <w:adjustRightInd w:val="0"/>
              <w:jc w:val="center"/>
            </w:pPr>
            <w:r w:rsidRPr="00B023E7">
              <w:t>1,3</w:t>
            </w:r>
          </w:p>
        </w:tc>
        <w:tc>
          <w:tcPr>
            <w:tcW w:w="926" w:type="dxa"/>
          </w:tcPr>
          <w:p w:rsidR="002B126C" w:rsidRPr="00B023E7" w:rsidRDefault="002B126C" w:rsidP="00F97533">
            <w:pPr>
              <w:widowControl w:val="0"/>
              <w:autoSpaceDE w:val="0"/>
              <w:autoSpaceDN w:val="0"/>
              <w:adjustRightInd w:val="0"/>
              <w:jc w:val="center"/>
            </w:pPr>
            <w:r w:rsidRPr="00B023E7">
              <w:t>2,5</w:t>
            </w:r>
          </w:p>
        </w:tc>
        <w:tc>
          <w:tcPr>
            <w:tcW w:w="926" w:type="dxa"/>
          </w:tcPr>
          <w:p w:rsidR="002B126C" w:rsidRPr="00B023E7" w:rsidRDefault="002B126C" w:rsidP="00F97533">
            <w:pPr>
              <w:widowControl w:val="0"/>
              <w:autoSpaceDE w:val="0"/>
              <w:autoSpaceDN w:val="0"/>
              <w:adjustRightInd w:val="0"/>
              <w:jc w:val="center"/>
            </w:pPr>
            <w:r w:rsidRPr="00B023E7">
              <w:t>3,8</w:t>
            </w:r>
          </w:p>
        </w:tc>
        <w:tc>
          <w:tcPr>
            <w:tcW w:w="927" w:type="dxa"/>
          </w:tcPr>
          <w:p w:rsidR="002B126C" w:rsidRPr="00B023E7" w:rsidRDefault="002B126C" w:rsidP="00F97533">
            <w:pPr>
              <w:widowControl w:val="0"/>
              <w:autoSpaceDE w:val="0"/>
              <w:autoSpaceDN w:val="0"/>
              <w:adjustRightInd w:val="0"/>
              <w:jc w:val="center"/>
            </w:pPr>
            <w:r w:rsidRPr="00B023E7">
              <w:t>5,0</w:t>
            </w:r>
          </w:p>
        </w:tc>
        <w:tc>
          <w:tcPr>
            <w:tcW w:w="926" w:type="dxa"/>
          </w:tcPr>
          <w:p w:rsidR="002B126C" w:rsidRPr="00B023E7" w:rsidRDefault="002B126C" w:rsidP="00F97533">
            <w:pPr>
              <w:widowControl w:val="0"/>
              <w:autoSpaceDE w:val="0"/>
              <w:autoSpaceDN w:val="0"/>
              <w:adjustRightInd w:val="0"/>
              <w:jc w:val="center"/>
            </w:pPr>
            <w:r w:rsidRPr="00B023E7">
              <w:t>6,3</w:t>
            </w:r>
          </w:p>
        </w:tc>
        <w:tc>
          <w:tcPr>
            <w:tcW w:w="926" w:type="dxa"/>
          </w:tcPr>
          <w:p w:rsidR="002B126C" w:rsidRPr="00B023E7" w:rsidRDefault="002B126C" w:rsidP="00F97533">
            <w:pPr>
              <w:widowControl w:val="0"/>
              <w:autoSpaceDE w:val="0"/>
              <w:autoSpaceDN w:val="0"/>
              <w:adjustRightInd w:val="0"/>
              <w:jc w:val="center"/>
            </w:pPr>
            <w:r w:rsidRPr="00B023E7">
              <w:t>7,5</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7" w:type="dxa"/>
          </w:tcPr>
          <w:p w:rsidR="002B126C" w:rsidRPr="00B023E7" w:rsidRDefault="002B126C" w:rsidP="00F97533">
            <w:pPr>
              <w:widowControl w:val="0"/>
              <w:autoSpaceDE w:val="0"/>
              <w:autoSpaceDN w:val="0"/>
              <w:adjustRightInd w:val="0"/>
              <w:jc w:val="center"/>
            </w:pPr>
            <w:r w:rsidRPr="00B023E7">
              <w:t>12,5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0,003</w:t>
            </w:r>
          </w:p>
        </w:tc>
        <w:tc>
          <w:tcPr>
            <w:tcW w:w="926" w:type="dxa"/>
          </w:tcPr>
          <w:p w:rsidR="002B126C" w:rsidRPr="00B023E7" w:rsidRDefault="002B126C" w:rsidP="00F97533">
            <w:pPr>
              <w:widowControl w:val="0"/>
              <w:autoSpaceDE w:val="0"/>
              <w:autoSpaceDN w:val="0"/>
              <w:adjustRightInd w:val="0"/>
              <w:jc w:val="center"/>
            </w:pPr>
            <w:r w:rsidRPr="00B023E7">
              <w:t>0,006</w:t>
            </w:r>
          </w:p>
        </w:tc>
        <w:tc>
          <w:tcPr>
            <w:tcW w:w="926" w:type="dxa"/>
          </w:tcPr>
          <w:p w:rsidR="002B126C" w:rsidRPr="00B023E7" w:rsidRDefault="002B126C" w:rsidP="00F97533">
            <w:pPr>
              <w:widowControl w:val="0"/>
              <w:autoSpaceDE w:val="0"/>
              <w:autoSpaceDN w:val="0"/>
              <w:adjustRightInd w:val="0"/>
              <w:jc w:val="center"/>
            </w:pPr>
            <w:r w:rsidRPr="00B023E7">
              <w:t>0,009</w:t>
            </w:r>
          </w:p>
        </w:tc>
        <w:tc>
          <w:tcPr>
            <w:tcW w:w="927" w:type="dxa"/>
          </w:tcPr>
          <w:p w:rsidR="002B126C" w:rsidRPr="00B023E7" w:rsidRDefault="002B126C" w:rsidP="00F97533">
            <w:pPr>
              <w:widowControl w:val="0"/>
              <w:autoSpaceDE w:val="0"/>
              <w:autoSpaceDN w:val="0"/>
              <w:adjustRightInd w:val="0"/>
              <w:jc w:val="center"/>
            </w:pPr>
            <w:r w:rsidRPr="00B023E7">
              <w:t>0,012</w:t>
            </w:r>
          </w:p>
        </w:tc>
        <w:tc>
          <w:tcPr>
            <w:tcW w:w="926" w:type="dxa"/>
          </w:tcPr>
          <w:p w:rsidR="002B126C" w:rsidRPr="00B023E7" w:rsidRDefault="002B126C" w:rsidP="00F97533">
            <w:pPr>
              <w:widowControl w:val="0"/>
              <w:autoSpaceDE w:val="0"/>
              <w:autoSpaceDN w:val="0"/>
              <w:adjustRightInd w:val="0"/>
              <w:jc w:val="center"/>
            </w:pPr>
            <w:r w:rsidRPr="00B023E7">
              <w:t>0,015</w:t>
            </w:r>
          </w:p>
        </w:tc>
        <w:tc>
          <w:tcPr>
            <w:tcW w:w="926" w:type="dxa"/>
          </w:tcPr>
          <w:p w:rsidR="002B126C" w:rsidRPr="00B023E7" w:rsidRDefault="002B126C" w:rsidP="00F97533">
            <w:pPr>
              <w:widowControl w:val="0"/>
              <w:autoSpaceDE w:val="0"/>
              <w:autoSpaceDN w:val="0"/>
              <w:adjustRightInd w:val="0"/>
              <w:jc w:val="center"/>
            </w:pPr>
            <w:r w:rsidRPr="00B023E7">
              <w:t>0,018</w:t>
            </w:r>
          </w:p>
        </w:tc>
        <w:tc>
          <w:tcPr>
            <w:tcW w:w="926" w:type="dxa"/>
          </w:tcPr>
          <w:p w:rsidR="002B126C" w:rsidRPr="00B023E7" w:rsidRDefault="002B126C" w:rsidP="00F97533">
            <w:pPr>
              <w:widowControl w:val="0"/>
              <w:autoSpaceDE w:val="0"/>
              <w:autoSpaceDN w:val="0"/>
              <w:adjustRightInd w:val="0"/>
              <w:jc w:val="center"/>
            </w:pPr>
            <w:r w:rsidRPr="00B023E7">
              <w:t>0,024</w:t>
            </w:r>
          </w:p>
        </w:tc>
        <w:tc>
          <w:tcPr>
            <w:tcW w:w="927" w:type="dxa"/>
          </w:tcPr>
          <w:p w:rsidR="002B126C" w:rsidRPr="00B023E7" w:rsidRDefault="002B126C" w:rsidP="00F97533">
            <w:pPr>
              <w:widowControl w:val="0"/>
              <w:autoSpaceDE w:val="0"/>
              <w:autoSpaceDN w:val="0"/>
              <w:adjustRightInd w:val="0"/>
              <w:jc w:val="center"/>
            </w:pPr>
            <w:r w:rsidRPr="00B023E7">
              <w:t>0,03</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b/>
              </w:rPr>
            </w:pPr>
            <w:r w:rsidRPr="00B023E7">
              <w:rPr>
                <w:b/>
              </w:rPr>
              <w:t>10% акриламида</w:t>
            </w: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Вода</w:t>
            </w:r>
            <w:r w:rsidR="00F97533">
              <w:t xml:space="preserve"> </w:t>
            </w:r>
            <w:r w:rsidR="00F97533" w:rsidRPr="00BA3D19">
              <w:t>очищенная</w:t>
            </w:r>
          </w:p>
        </w:tc>
        <w:tc>
          <w:tcPr>
            <w:tcW w:w="926" w:type="dxa"/>
          </w:tcPr>
          <w:p w:rsidR="002B126C" w:rsidRPr="00B023E7" w:rsidRDefault="002B126C" w:rsidP="00F97533">
            <w:pPr>
              <w:widowControl w:val="0"/>
              <w:autoSpaceDE w:val="0"/>
              <w:autoSpaceDN w:val="0"/>
              <w:adjustRightInd w:val="0"/>
              <w:jc w:val="center"/>
            </w:pPr>
            <w:r w:rsidRPr="00B023E7">
              <w:t>1,9</w:t>
            </w:r>
          </w:p>
        </w:tc>
        <w:tc>
          <w:tcPr>
            <w:tcW w:w="926" w:type="dxa"/>
          </w:tcPr>
          <w:p w:rsidR="002B126C" w:rsidRPr="00B023E7" w:rsidRDefault="002B126C" w:rsidP="00F97533">
            <w:pPr>
              <w:widowControl w:val="0"/>
              <w:autoSpaceDE w:val="0"/>
              <w:autoSpaceDN w:val="0"/>
              <w:adjustRightInd w:val="0"/>
              <w:jc w:val="center"/>
            </w:pPr>
            <w:r w:rsidRPr="00B023E7">
              <w:t>4,0</w:t>
            </w:r>
          </w:p>
        </w:tc>
        <w:tc>
          <w:tcPr>
            <w:tcW w:w="926" w:type="dxa"/>
          </w:tcPr>
          <w:p w:rsidR="002B126C" w:rsidRPr="00B023E7" w:rsidRDefault="002B126C" w:rsidP="00F97533">
            <w:pPr>
              <w:widowControl w:val="0"/>
              <w:autoSpaceDE w:val="0"/>
              <w:autoSpaceDN w:val="0"/>
              <w:adjustRightInd w:val="0"/>
              <w:jc w:val="center"/>
            </w:pPr>
            <w:r w:rsidRPr="00B023E7">
              <w:t>5,9</w:t>
            </w:r>
          </w:p>
        </w:tc>
        <w:tc>
          <w:tcPr>
            <w:tcW w:w="927" w:type="dxa"/>
          </w:tcPr>
          <w:p w:rsidR="002B126C" w:rsidRPr="00B023E7" w:rsidRDefault="002B126C" w:rsidP="00F97533">
            <w:pPr>
              <w:widowControl w:val="0"/>
              <w:autoSpaceDE w:val="0"/>
              <w:autoSpaceDN w:val="0"/>
              <w:adjustRightInd w:val="0"/>
              <w:jc w:val="center"/>
            </w:pPr>
            <w:r w:rsidRPr="00B023E7">
              <w:t>7,9</w:t>
            </w:r>
          </w:p>
        </w:tc>
        <w:tc>
          <w:tcPr>
            <w:tcW w:w="926" w:type="dxa"/>
          </w:tcPr>
          <w:p w:rsidR="002B126C" w:rsidRPr="00B023E7" w:rsidRDefault="002B126C" w:rsidP="00F97533">
            <w:pPr>
              <w:widowControl w:val="0"/>
              <w:autoSpaceDE w:val="0"/>
              <w:autoSpaceDN w:val="0"/>
              <w:adjustRightInd w:val="0"/>
              <w:jc w:val="center"/>
            </w:pPr>
            <w:r w:rsidRPr="00B023E7">
              <w:t>9,9</w:t>
            </w:r>
          </w:p>
        </w:tc>
        <w:tc>
          <w:tcPr>
            <w:tcW w:w="926" w:type="dxa"/>
          </w:tcPr>
          <w:p w:rsidR="002B126C" w:rsidRPr="00B023E7" w:rsidRDefault="002B126C" w:rsidP="00F97533">
            <w:pPr>
              <w:widowControl w:val="0"/>
              <w:autoSpaceDE w:val="0"/>
              <w:autoSpaceDN w:val="0"/>
              <w:adjustRightInd w:val="0"/>
              <w:jc w:val="center"/>
            </w:pPr>
            <w:r w:rsidRPr="00B023E7">
              <w:t>11,9</w:t>
            </w:r>
          </w:p>
        </w:tc>
        <w:tc>
          <w:tcPr>
            <w:tcW w:w="926" w:type="dxa"/>
          </w:tcPr>
          <w:p w:rsidR="002B126C" w:rsidRPr="00B023E7" w:rsidRDefault="002B126C" w:rsidP="00F97533">
            <w:pPr>
              <w:widowControl w:val="0"/>
              <w:autoSpaceDE w:val="0"/>
              <w:autoSpaceDN w:val="0"/>
              <w:adjustRightInd w:val="0"/>
              <w:jc w:val="center"/>
            </w:pPr>
            <w:r w:rsidRPr="00B023E7">
              <w:t>15,9</w:t>
            </w:r>
          </w:p>
        </w:tc>
        <w:tc>
          <w:tcPr>
            <w:tcW w:w="927" w:type="dxa"/>
          </w:tcPr>
          <w:p w:rsidR="002B126C" w:rsidRPr="00B023E7" w:rsidRDefault="002B126C" w:rsidP="00F97533">
            <w:pPr>
              <w:widowControl w:val="0"/>
              <w:autoSpaceDE w:val="0"/>
              <w:autoSpaceDN w:val="0"/>
              <w:adjustRightInd w:val="0"/>
              <w:jc w:val="center"/>
            </w:pPr>
            <w:r w:rsidRPr="00B023E7">
              <w:t>19,8</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1,7</w:t>
            </w:r>
          </w:p>
        </w:tc>
        <w:tc>
          <w:tcPr>
            <w:tcW w:w="926" w:type="dxa"/>
          </w:tcPr>
          <w:p w:rsidR="002B126C" w:rsidRPr="00B023E7" w:rsidRDefault="002B126C" w:rsidP="00F97533">
            <w:pPr>
              <w:widowControl w:val="0"/>
              <w:autoSpaceDE w:val="0"/>
              <w:autoSpaceDN w:val="0"/>
              <w:adjustRightInd w:val="0"/>
              <w:jc w:val="center"/>
            </w:pPr>
            <w:r w:rsidRPr="00B023E7">
              <w:t>3,3</w:t>
            </w:r>
          </w:p>
        </w:tc>
        <w:tc>
          <w:tcPr>
            <w:tcW w:w="926" w:type="dxa"/>
          </w:tcPr>
          <w:p w:rsidR="002B126C" w:rsidRPr="00B023E7" w:rsidRDefault="002B126C" w:rsidP="00F97533">
            <w:pPr>
              <w:widowControl w:val="0"/>
              <w:autoSpaceDE w:val="0"/>
              <w:autoSpaceDN w:val="0"/>
              <w:adjustRightInd w:val="0"/>
              <w:jc w:val="center"/>
            </w:pPr>
            <w:r w:rsidRPr="00B023E7">
              <w:t>5,0</w:t>
            </w:r>
          </w:p>
        </w:tc>
        <w:tc>
          <w:tcPr>
            <w:tcW w:w="927" w:type="dxa"/>
          </w:tcPr>
          <w:p w:rsidR="002B126C" w:rsidRPr="00B023E7" w:rsidRDefault="002B126C" w:rsidP="00F97533">
            <w:pPr>
              <w:widowControl w:val="0"/>
              <w:autoSpaceDE w:val="0"/>
              <w:autoSpaceDN w:val="0"/>
              <w:adjustRightInd w:val="0"/>
              <w:jc w:val="center"/>
            </w:pPr>
            <w:r w:rsidRPr="00B023E7">
              <w:t>6,7</w:t>
            </w:r>
          </w:p>
        </w:tc>
        <w:tc>
          <w:tcPr>
            <w:tcW w:w="926" w:type="dxa"/>
          </w:tcPr>
          <w:p w:rsidR="002B126C" w:rsidRPr="00B023E7" w:rsidRDefault="002B126C" w:rsidP="00F97533">
            <w:pPr>
              <w:widowControl w:val="0"/>
              <w:autoSpaceDE w:val="0"/>
              <w:autoSpaceDN w:val="0"/>
              <w:adjustRightInd w:val="0"/>
              <w:jc w:val="center"/>
            </w:pPr>
            <w:r w:rsidRPr="00B023E7">
              <w:t>8,3</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6" w:type="dxa"/>
          </w:tcPr>
          <w:p w:rsidR="002B126C" w:rsidRPr="00B023E7" w:rsidRDefault="002B126C" w:rsidP="00F97533">
            <w:pPr>
              <w:widowControl w:val="0"/>
              <w:autoSpaceDE w:val="0"/>
              <w:autoSpaceDN w:val="0"/>
              <w:adjustRightInd w:val="0"/>
              <w:jc w:val="center"/>
            </w:pPr>
            <w:r w:rsidRPr="00B023E7">
              <w:t>13,3</w:t>
            </w:r>
          </w:p>
        </w:tc>
        <w:tc>
          <w:tcPr>
            <w:tcW w:w="927" w:type="dxa"/>
          </w:tcPr>
          <w:p w:rsidR="002B126C" w:rsidRPr="00B023E7" w:rsidRDefault="002B126C" w:rsidP="00F97533">
            <w:pPr>
              <w:widowControl w:val="0"/>
              <w:autoSpaceDE w:val="0"/>
              <w:autoSpaceDN w:val="0"/>
              <w:adjustRightInd w:val="0"/>
              <w:jc w:val="center"/>
            </w:pPr>
            <w:r w:rsidRPr="00B023E7">
              <w:t>16,7</w:t>
            </w: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 xml:space="preserve">1,5М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F97533">
            <w:pPr>
              <w:widowControl w:val="0"/>
              <w:autoSpaceDE w:val="0"/>
              <w:autoSpaceDN w:val="0"/>
              <w:adjustRightInd w:val="0"/>
              <w:jc w:val="center"/>
            </w:pPr>
            <w:r w:rsidRPr="00B023E7">
              <w:t>1,3</w:t>
            </w:r>
          </w:p>
        </w:tc>
        <w:tc>
          <w:tcPr>
            <w:tcW w:w="926" w:type="dxa"/>
          </w:tcPr>
          <w:p w:rsidR="002B126C" w:rsidRPr="00B023E7" w:rsidRDefault="002B126C" w:rsidP="00F97533">
            <w:pPr>
              <w:widowControl w:val="0"/>
              <w:autoSpaceDE w:val="0"/>
              <w:autoSpaceDN w:val="0"/>
              <w:adjustRightInd w:val="0"/>
              <w:jc w:val="center"/>
            </w:pPr>
            <w:r w:rsidRPr="00B023E7">
              <w:t>2,5</w:t>
            </w:r>
          </w:p>
        </w:tc>
        <w:tc>
          <w:tcPr>
            <w:tcW w:w="926" w:type="dxa"/>
          </w:tcPr>
          <w:p w:rsidR="002B126C" w:rsidRPr="00B023E7" w:rsidRDefault="002B126C" w:rsidP="00F97533">
            <w:pPr>
              <w:widowControl w:val="0"/>
              <w:autoSpaceDE w:val="0"/>
              <w:autoSpaceDN w:val="0"/>
              <w:adjustRightInd w:val="0"/>
              <w:jc w:val="center"/>
            </w:pPr>
            <w:r w:rsidRPr="00B023E7">
              <w:t>3,8</w:t>
            </w:r>
          </w:p>
        </w:tc>
        <w:tc>
          <w:tcPr>
            <w:tcW w:w="927" w:type="dxa"/>
          </w:tcPr>
          <w:p w:rsidR="002B126C" w:rsidRPr="00B023E7" w:rsidRDefault="002B126C" w:rsidP="00F97533">
            <w:pPr>
              <w:widowControl w:val="0"/>
              <w:autoSpaceDE w:val="0"/>
              <w:autoSpaceDN w:val="0"/>
              <w:adjustRightInd w:val="0"/>
              <w:jc w:val="center"/>
            </w:pPr>
            <w:r w:rsidRPr="00B023E7">
              <w:t>5,0</w:t>
            </w:r>
          </w:p>
        </w:tc>
        <w:tc>
          <w:tcPr>
            <w:tcW w:w="926" w:type="dxa"/>
          </w:tcPr>
          <w:p w:rsidR="002B126C" w:rsidRPr="00B023E7" w:rsidRDefault="002B126C" w:rsidP="00F97533">
            <w:pPr>
              <w:widowControl w:val="0"/>
              <w:autoSpaceDE w:val="0"/>
              <w:autoSpaceDN w:val="0"/>
              <w:adjustRightInd w:val="0"/>
              <w:jc w:val="center"/>
            </w:pPr>
            <w:r w:rsidRPr="00B023E7">
              <w:t>6,3</w:t>
            </w:r>
          </w:p>
        </w:tc>
        <w:tc>
          <w:tcPr>
            <w:tcW w:w="926" w:type="dxa"/>
          </w:tcPr>
          <w:p w:rsidR="002B126C" w:rsidRPr="00B023E7" w:rsidRDefault="002B126C" w:rsidP="00F97533">
            <w:pPr>
              <w:widowControl w:val="0"/>
              <w:autoSpaceDE w:val="0"/>
              <w:autoSpaceDN w:val="0"/>
              <w:adjustRightInd w:val="0"/>
              <w:jc w:val="center"/>
            </w:pPr>
            <w:r w:rsidRPr="00B023E7">
              <w:t>7,5</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7" w:type="dxa"/>
          </w:tcPr>
          <w:p w:rsidR="002B126C" w:rsidRPr="00B023E7" w:rsidRDefault="002B126C" w:rsidP="00F97533">
            <w:pPr>
              <w:widowControl w:val="0"/>
              <w:autoSpaceDE w:val="0"/>
              <w:autoSpaceDN w:val="0"/>
              <w:adjustRightInd w:val="0"/>
              <w:jc w:val="center"/>
            </w:pPr>
            <w:r w:rsidRPr="00B023E7">
              <w:t>12,5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p>
        </w:tc>
        <w:tc>
          <w:tcPr>
            <w:tcW w:w="926" w:type="dxa"/>
          </w:tcPr>
          <w:p w:rsidR="002B126C" w:rsidRPr="00B023E7" w:rsidRDefault="002B126C" w:rsidP="00F97533">
            <w:pPr>
              <w:widowControl w:val="0"/>
              <w:autoSpaceDE w:val="0"/>
              <w:autoSpaceDN w:val="0"/>
              <w:adjustRightInd w:val="0"/>
              <w:jc w:val="center"/>
            </w:pPr>
            <w:r w:rsidRPr="00B023E7">
              <w:t>0,002</w:t>
            </w:r>
          </w:p>
        </w:tc>
        <w:tc>
          <w:tcPr>
            <w:tcW w:w="926" w:type="dxa"/>
          </w:tcPr>
          <w:p w:rsidR="002B126C" w:rsidRPr="00B023E7" w:rsidRDefault="002B126C" w:rsidP="00F97533">
            <w:pPr>
              <w:widowControl w:val="0"/>
              <w:autoSpaceDE w:val="0"/>
              <w:autoSpaceDN w:val="0"/>
              <w:adjustRightInd w:val="0"/>
              <w:jc w:val="center"/>
            </w:pPr>
            <w:r w:rsidRPr="00B023E7">
              <w:t>0,004</w:t>
            </w:r>
          </w:p>
        </w:tc>
        <w:tc>
          <w:tcPr>
            <w:tcW w:w="926" w:type="dxa"/>
          </w:tcPr>
          <w:p w:rsidR="002B126C" w:rsidRPr="00B023E7" w:rsidRDefault="002B126C" w:rsidP="00F97533">
            <w:pPr>
              <w:widowControl w:val="0"/>
              <w:autoSpaceDE w:val="0"/>
              <w:autoSpaceDN w:val="0"/>
              <w:adjustRightInd w:val="0"/>
              <w:jc w:val="center"/>
            </w:pPr>
            <w:r w:rsidRPr="00B023E7">
              <w:t>0,006</w:t>
            </w:r>
          </w:p>
        </w:tc>
        <w:tc>
          <w:tcPr>
            <w:tcW w:w="927" w:type="dxa"/>
          </w:tcPr>
          <w:p w:rsidR="002B126C" w:rsidRPr="00B023E7" w:rsidRDefault="002B126C" w:rsidP="00F97533">
            <w:pPr>
              <w:widowControl w:val="0"/>
              <w:autoSpaceDE w:val="0"/>
              <w:autoSpaceDN w:val="0"/>
              <w:adjustRightInd w:val="0"/>
              <w:jc w:val="center"/>
            </w:pPr>
            <w:r w:rsidRPr="00B023E7">
              <w:t>0,008</w:t>
            </w:r>
          </w:p>
        </w:tc>
        <w:tc>
          <w:tcPr>
            <w:tcW w:w="926" w:type="dxa"/>
          </w:tcPr>
          <w:p w:rsidR="002B126C" w:rsidRPr="00B023E7" w:rsidRDefault="002B126C" w:rsidP="00F97533">
            <w:pPr>
              <w:widowControl w:val="0"/>
              <w:autoSpaceDE w:val="0"/>
              <w:autoSpaceDN w:val="0"/>
              <w:adjustRightInd w:val="0"/>
              <w:jc w:val="center"/>
            </w:pPr>
            <w:r w:rsidRPr="00B023E7">
              <w:t>0,01</w:t>
            </w:r>
          </w:p>
        </w:tc>
        <w:tc>
          <w:tcPr>
            <w:tcW w:w="926" w:type="dxa"/>
          </w:tcPr>
          <w:p w:rsidR="002B126C" w:rsidRPr="00B023E7" w:rsidRDefault="002B126C" w:rsidP="00F97533">
            <w:pPr>
              <w:widowControl w:val="0"/>
              <w:autoSpaceDE w:val="0"/>
              <w:autoSpaceDN w:val="0"/>
              <w:adjustRightInd w:val="0"/>
              <w:jc w:val="center"/>
            </w:pPr>
            <w:r w:rsidRPr="00B023E7">
              <w:t>0,012</w:t>
            </w:r>
          </w:p>
        </w:tc>
        <w:tc>
          <w:tcPr>
            <w:tcW w:w="926" w:type="dxa"/>
          </w:tcPr>
          <w:p w:rsidR="002B126C" w:rsidRPr="00B023E7" w:rsidRDefault="002B126C" w:rsidP="00F97533">
            <w:pPr>
              <w:widowControl w:val="0"/>
              <w:autoSpaceDE w:val="0"/>
              <w:autoSpaceDN w:val="0"/>
              <w:adjustRightInd w:val="0"/>
              <w:jc w:val="center"/>
            </w:pPr>
            <w:r w:rsidRPr="00B023E7">
              <w:t>0,016</w:t>
            </w:r>
          </w:p>
        </w:tc>
        <w:tc>
          <w:tcPr>
            <w:tcW w:w="927" w:type="dxa"/>
          </w:tcPr>
          <w:p w:rsidR="002B126C" w:rsidRPr="00B023E7" w:rsidRDefault="002B126C" w:rsidP="00F97533">
            <w:pPr>
              <w:widowControl w:val="0"/>
              <w:autoSpaceDE w:val="0"/>
              <w:autoSpaceDN w:val="0"/>
              <w:adjustRightInd w:val="0"/>
              <w:jc w:val="center"/>
            </w:pPr>
            <w:r w:rsidRPr="00B023E7">
              <w:t>0,02</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b/>
              </w:rPr>
            </w:pPr>
            <w:r w:rsidRPr="00B023E7">
              <w:rPr>
                <w:b/>
              </w:rPr>
              <w:t>12% акриламида</w:t>
            </w: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6" w:type="dxa"/>
          </w:tcPr>
          <w:p w:rsidR="002B126C" w:rsidRPr="00B023E7" w:rsidRDefault="002B126C" w:rsidP="00F97533">
            <w:pPr>
              <w:widowControl w:val="0"/>
              <w:autoSpaceDE w:val="0"/>
              <w:autoSpaceDN w:val="0"/>
              <w:adjustRightInd w:val="0"/>
              <w:jc w:val="center"/>
            </w:pPr>
          </w:p>
        </w:tc>
        <w:tc>
          <w:tcPr>
            <w:tcW w:w="927" w:type="dxa"/>
          </w:tcPr>
          <w:p w:rsidR="002B126C" w:rsidRPr="00B023E7" w:rsidRDefault="002B126C" w:rsidP="00F97533">
            <w:pPr>
              <w:widowControl w:val="0"/>
              <w:autoSpaceDE w:val="0"/>
              <w:autoSpaceDN w:val="0"/>
              <w:adjustRightInd w:val="0"/>
              <w:jc w:val="center"/>
            </w:pP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Вода</w:t>
            </w:r>
            <w:r w:rsidR="00F97533">
              <w:t xml:space="preserve"> </w:t>
            </w:r>
            <w:r w:rsidR="00F97533" w:rsidRPr="00BA3D19">
              <w:t>очищенная</w:t>
            </w:r>
          </w:p>
        </w:tc>
        <w:tc>
          <w:tcPr>
            <w:tcW w:w="926" w:type="dxa"/>
          </w:tcPr>
          <w:p w:rsidR="002B126C" w:rsidRPr="00B023E7" w:rsidRDefault="002B126C" w:rsidP="00F97533">
            <w:pPr>
              <w:widowControl w:val="0"/>
              <w:autoSpaceDE w:val="0"/>
              <w:autoSpaceDN w:val="0"/>
              <w:adjustRightInd w:val="0"/>
              <w:jc w:val="center"/>
            </w:pPr>
            <w:r w:rsidRPr="00B023E7">
              <w:t>1,6</w:t>
            </w:r>
          </w:p>
        </w:tc>
        <w:tc>
          <w:tcPr>
            <w:tcW w:w="926" w:type="dxa"/>
          </w:tcPr>
          <w:p w:rsidR="002B126C" w:rsidRPr="00B023E7" w:rsidRDefault="002B126C" w:rsidP="00F97533">
            <w:pPr>
              <w:widowControl w:val="0"/>
              <w:autoSpaceDE w:val="0"/>
              <w:autoSpaceDN w:val="0"/>
              <w:adjustRightInd w:val="0"/>
              <w:jc w:val="center"/>
            </w:pPr>
            <w:r w:rsidRPr="00B023E7">
              <w:t>3,3</w:t>
            </w:r>
          </w:p>
        </w:tc>
        <w:tc>
          <w:tcPr>
            <w:tcW w:w="926" w:type="dxa"/>
          </w:tcPr>
          <w:p w:rsidR="002B126C" w:rsidRPr="00B023E7" w:rsidRDefault="002B126C" w:rsidP="00F97533">
            <w:pPr>
              <w:widowControl w:val="0"/>
              <w:autoSpaceDE w:val="0"/>
              <w:autoSpaceDN w:val="0"/>
              <w:adjustRightInd w:val="0"/>
              <w:jc w:val="center"/>
            </w:pPr>
            <w:r w:rsidRPr="00B023E7">
              <w:t>4,9</w:t>
            </w:r>
          </w:p>
        </w:tc>
        <w:tc>
          <w:tcPr>
            <w:tcW w:w="927" w:type="dxa"/>
          </w:tcPr>
          <w:p w:rsidR="002B126C" w:rsidRPr="00B023E7" w:rsidRDefault="002B126C" w:rsidP="00F97533">
            <w:pPr>
              <w:widowControl w:val="0"/>
              <w:autoSpaceDE w:val="0"/>
              <w:autoSpaceDN w:val="0"/>
              <w:adjustRightInd w:val="0"/>
              <w:jc w:val="center"/>
            </w:pPr>
            <w:r w:rsidRPr="00B023E7">
              <w:t>6,6</w:t>
            </w:r>
          </w:p>
        </w:tc>
        <w:tc>
          <w:tcPr>
            <w:tcW w:w="926" w:type="dxa"/>
          </w:tcPr>
          <w:p w:rsidR="002B126C" w:rsidRPr="00B023E7" w:rsidRDefault="002B126C" w:rsidP="00F97533">
            <w:pPr>
              <w:widowControl w:val="0"/>
              <w:autoSpaceDE w:val="0"/>
              <w:autoSpaceDN w:val="0"/>
              <w:adjustRightInd w:val="0"/>
              <w:jc w:val="center"/>
            </w:pPr>
            <w:r w:rsidRPr="00B023E7">
              <w:t>8,2</w:t>
            </w:r>
          </w:p>
        </w:tc>
        <w:tc>
          <w:tcPr>
            <w:tcW w:w="926" w:type="dxa"/>
          </w:tcPr>
          <w:p w:rsidR="002B126C" w:rsidRPr="00B023E7" w:rsidRDefault="002B126C" w:rsidP="00F97533">
            <w:pPr>
              <w:widowControl w:val="0"/>
              <w:autoSpaceDE w:val="0"/>
              <w:autoSpaceDN w:val="0"/>
              <w:adjustRightInd w:val="0"/>
              <w:jc w:val="center"/>
            </w:pPr>
            <w:r w:rsidRPr="00B023E7">
              <w:t>9,9</w:t>
            </w:r>
          </w:p>
        </w:tc>
        <w:tc>
          <w:tcPr>
            <w:tcW w:w="926" w:type="dxa"/>
          </w:tcPr>
          <w:p w:rsidR="002B126C" w:rsidRPr="00B023E7" w:rsidRDefault="002B126C" w:rsidP="00F97533">
            <w:pPr>
              <w:widowControl w:val="0"/>
              <w:autoSpaceDE w:val="0"/>
              <w:autoSpaceDN w:val="0"/>
              <w:adjustRightInd w:val="0"/>
              <w:jc w:val="center"/>
            </w:pPr>
            <w:r w:rsidRPr="00B023E7">
              <w:t>13,2</w:t>
            </w:r>
          </w:p>
        </w:tc>
        <w:tc>
          <w:tcPr>
            <w:tcW w:w="927" w:type="dxa"/>
          </w:tcPr>
          <w:p w:rsidR="002B126C" w:rsidRPr="00B023E7" w:rsidRDefault="002B126C" w:rsidP="00F97533">
            <w:pPr>
              <w:widowControl w:val="0"/>
              <w:autoSpaceDE w:val="0"/>
              <w:autoSpaceDN w:val="0"/>
              <w:adjustRightInd w:val="0"/>
              <w:jc w:val="center"/>
            </w:pPr>
            <w:r w:rsidRPr="00B023E7">
              <w:t>16,5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F97533">
            <w:pPr>
              <w:widowControl w:val="0"/>
              <w:autoSpaceDE w:val="0"/>
              <w:autoSpaceDN w:val="0"/>
              <w:adjustRightInd w:val="0"/>
              <w:jc w:val="center"/>
            </w:pPr>
            <w:r w:rsidRPr="00B023E7">
              <w:t>2,0</w:t>
            </w:r>
          </w:p>
        </w:tc>
        <w:tc>
          <w:tcPr>
            <w:tcW w:w="926" w:type="dxa"/>
          </w:tcPr>
          <w:p w:rsidR="002B126C" w:rsidRPr="00B023E7" w:rsidRDefault="002B126C" w:rsidP="00F97533">
            <w:pPr>
              <w:widowControl w:val="0"/>
              <w:autoSpaceDE w:val="0"/>
              <w:autoSpaceDN w:val="0"/>
              <w:adjustRightInd w:val="0"/>
              <w:jc w:val="center"/>
            </w:pPr>
            <w:r w:rsidRPr="00B023E7">
              <w:t>4,0</w:t>
            </w:r>
          </w:p>
        </w:tc>
        <w:tc>
          <w:tcPr>
            <w:tcW w:w="926" w:type="dxa"/>
          </w:tcPr>
          <w:p w:rsidR="002B126C" w:rsidRPr="00B023E7" w:rsidRDefault="002B126C" w:rsidP="00F97533">
            <w:pPr>
              <w:widowControl w:val="0"/>
              <w:autoSpaceDE w:val="0"/>
              <w:autoSpaceDN w:val="0"/>
              <w:adjustRightInd w:val="0"/>
              <w:jc w:val="center"/>
            </w:pPr>
            <w:r w:rsidRPr="00B023E7">
              <w:t>6,0</w:t>
            </w:r>
          </w:p>
        </w:tc>
        <w:tc>
          <w:tcPr>
            <w:tcW w:w="927" w:type="dxa"/>
          </w:tcPr>
          <w:p w:rsidR="002B126C" w:rsidRPr="00B023E7" w:rsidRDefault="002B126C" w:rsidP="00F97533">
            <w:pPr>
              <w:widowControl w:val="0"/>
              <w:autoSpaceDE w:val="0"/>
              <w:autoSpaceDN w:val="0"/>
              <w:adjustRightInd w:val="0"/>
              <w:jc w:val="center"/>
            </w:pPr>
            <w:r w:rsidRPr="00B023E7">
              <w:t>8,0</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6" w:type="dxa"/>
          </w:tcPr>
          <w:p w:rsidR="002B126C" w:rsidRPr="00B023E7" w:rsidRDefault="002B126C" w:rsidP="00F97533">
            <w:pPr>
              <w:widowControl w:val="0"/>
              <w:autoSpaceDE w:val="0"/>
              <w:autoSpaceDN w:val="0"/>
              <w:adjustRightInd w:val="0"/>
              <w:jc w:val="center"/>
            </w:pPr>
            <w:r w:rsidRPr="00B023E7">
              <w:t>12,0</w:t>
            </w:r>
          </w:p>
        </w:tc>
        <w:tc>
          <w:tcPr>
            <w:tcW w:w="926" w:type="dxa"/>
          </w:tcPr>
          <w:p w:rsidR="002B126C" w:rsidRPr="00B023E7" w:rsidRDefault="002B126C" w:rsidP="00F97533">
            <w:pPr>
              <w:widowControl w:val="0"/>
              <w:autoSpaceDE w:val="0"/>
              <w:autoSpaceDN w:val="0"/>
              <w:adjustRightInd w:val="0"/>
              <w:jc w:val="center"/>
            </w:pPr>
            <w:r w:rsidRPr="00B023E7">
              <w:t>16,0</w:t>
            </w:r>
          </w:p>
        </w:tc>
        <w:tc>
          <w:tcPr>
            <w:tcW w:w="927" w:type="dxa"/>
          </w:tcPr>
          <w:p w:rsidR="002B126C" w:rsidRPr="00B023E7" w:rsidRDefault="002B126C" w:rsidP="00F97533">
            <w:pPr>
              <w:widowControl w:val="0"/>
              <w:autoSpaceDE w:val="0"/>
              <w:autoSpaceDN w:val="0"/>
              <w:adjustRightInd w:val="0"/>
              <w:jc w:val="center"/>
            </w:pPr>
            <w:r w:rsidRPr="00B023E7">
              <w:t>20,0</w:t>
            </w:r>
          </w:p>
        </w:tc>
      </w:tr>
      <w:tr w:rsidR="002B126C" w:rsidRPr="00B023E7" w:rsidTr="00F97533">
        <w:tc>
          <w:tcPr>
            <w:tcW w:w="2127" w:type="dxa"/>
          </w:tcPr>
          <w:p w:rsidR="008549DA" w:rsidRDefault="002B126C" w:rsidP="00ED63D1">
            <w:pPr>
              <w:widowControl w:val="0"/>
              <w:autoSpaceDE w:val="0"/>
              <w:autoSpaceDN w:val="0"/>
              <w:adjustRightInd w:val="0"/>
              <w:jc w:val="both"/>
            </w:pPr>
            <w:r w:rsidRPr="00B023E7">
              <w:t xml:space="preserve">1,5М </w:t>
            </w:r>
            <w:proofErr w:type="spellStart"/>
            <w:r w:rsidRPr="00B023E7">
              <w:t>Трис</w:t>
            </w:r>
            <w:proofErr w:type="spellEnd"/>
            <w:r w:rsidRPr="00B023E7">
              <w:t xml:space="preserve"> </w:t>
            </w:r>
          </w:p>
          <w:p w:rsidR="002B126C" w:rsidRPr="008549DA" w:rsidRDefault="002B126C" w:rsidP="00ED63D1">
            <w:pPr>
              <w:widowControl w:val="0"/>
              <w:autoSpaceDE w:val="0"/>
              <w:autoSpaceDN w:val="0"/>
              <w:adjustRightInd w:val="0"/>
              <w:jc w:val="both"/>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F97533">
            <w:pPr>
              <w:widowControl w:val="0"/>
              <w:autoSpaceDE w:val="0"/>
              <w:autoSpaceDN w:val="0"/>
              <w:adjustRightInd w:val="0"/>
              <w:jc w:val="center"/>
            </w:pPr>
            <w:r w:rsidRPr="00B023E7">
              <w:t>1,3</w:t>
            </w:r>
          </w:p>
        </w:tc>
        <w:tc>
          <w:tcPr>
            <w:tcW w:w="926" w:type="dxa"/>
          </w:tcPr>
          <w:p w:rsidR="002B126C" w:rsidRPr="00B023E7" w:rsidRDefault="002B126C" w:rsidP="00F97533">
            <w:pPr>
              <w:widowControl w:val="0"/>
              <w:autoSpaceDE w:val="0"/>
              <w:autoSpaceDN w:val="0"/>
              <w:adjustRightInd w:val="0"/>
              <w:jc w:val="center"/>
            </w:pPr>
            <w:r w:rsidRPr="00B023E7">
              <w:t>2,5</w:t>
            </w:r>
          </w:p>
        </w:tc>
        <w:tc>
          <w:tcPr>
            <w:tcW w:w="926" w:type="dxa"/>
          </w:tcPr>
          <w:p w:rsidR="002B126C" w:rsidRPr="00B023E7" w:rsidRDefault="002B126C" w:rsidP="00F97533">
            <w:pPr>
              <w:widowControl w:val="0"/>
              <w:autoSpaceDE w:val="0"/>
              <w:autoSpaceDN w:val="0"/>
              <w:adjustRightInd w:val="0"/>
              <w:jc w:val="center"/>
            </w:pPr>
            <w:r w:rsidRPr="00B023E7">
              <w:t>3,8</w:t>
            </w:r>
          </w:p>
        </w:tc>
        <w:tc>
          <w:tcPr>
            <w:tcW w:w="927" w:type="dxa"/>
          </w:tcPr>
          <w:p w:rsidR="002B126C" w:rsidRPr="00B023E7" w:rsidRDefault="002B126C" w:rsidP="00F97533">
            <w:pPr>
              <w:widowControl w:val="0"/>
              <w:autoSpaceDE w:val="0"/>
              <w:autoSpaceDN w:val="0"/>
              <w:adjustRightInd w:val="0"/>
              <w:jc w:val="center"/>
            </w:pPr>
            <w:r w:rsidRPr="00B023E7">
              <w:t>5,0</w:t>
            </w:r>
          </w:p>
        </w:tc>
        <w:tc>
          <w:tcPr>
            <w:tcW w:w="926" w:type="dxa"/>
          </w:tcPr>
          <w:p w:rsidR="002B126C" w:rsidRPr="00B023E7" w:rsidRDefault="002B126C" w:rsidP="00F97533">
            <w:pPr>
              <w:widowControl w:val="0"/>
              <w:autoSpaceDE w:val="0"/>
              <w:autoSpaceDN w:val="0"/>
              <w:adjustRightInd w:val="0"/>
              <w:jc w:val="center"/>
            </w:pPr>
            <w:r w:rsidRPr="00B023E7">
              <w:t>6,3</w:t>
            </w:r>
          </w:p>
        </w:tc>
        <w:tc>
          <w:tcPr>
            <w:tcW w:w="926" w:type="dxa"/>
          </w:tcPr>
          <w:p w:rsidR="002B126C" w:rsidRPr="00B023E7" w:rsidRDefault="002B126C" w:rsidP="00F97533">
            <w:pPr>
              <w:widowControl w:val="0"/>
              <w:autoSpaceDE w:val="0"/>
              <w:autoSpaceDN w:val="0"/>
              <w:adjustRightInd w:val="0"/>
              <w:jc w:val="center"/>
            </w:pPr>
            <w:r w:rsidRPr="00B023E7">
              <w:t>7,5</w:t>
            </w:r>
          </w:p>
        </w:tc>
        <w:tc>
          <w:tcPr>
            <w:tcW w:w="926" w:type="dxa"/>
          </w:tcPr>
          <w:p w:rsidR="002B126C" w:rsidRPr="00B023E7" w:rsidRDefault="002B126C" w:rsidP="00F97533">
            <w:pPr>
              <w:widowControl w:val="0"/>
              <w:autoSpaceDE w:val="0"/>
              <w:autoSpaceDN w:val="0"/>
              <w:adjustRightInd w:val="0"/>
              <w:jc w:val="center"/>
            </w:pPr>
            <w:r w:rsidRPr="00B023E7">
              <w:t>10,0</w:t>
            </w:r>
          </w:p>
        </w:tc>
        <w:tc>
          <w:tcPr>
            <w:tcW w:w="927" w:type="dxa"/>
          </w:tcPr>
          <w:p w:rsidR="002B126C" w:rsidRPr="00B023E7" w:rsidRDefault="002B126C" w:rsidP="00F97533">
            <w:pPr>
              <w:widowControl w:val="0"/>
              <w:autoSpaceDE w:val="0"/>
              <w:autoSpaceDN w:val="0"/>
              <w:adjustRightInd w:val="0"/>
              <w:jc w:val="center"/>
            </w:pPr>
            <w:r w:rsidRPr="00B023E7">
              <w:t>12,5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F97533">
            <w:pPr>
              <w:widowControl w:val="0"/>
              <w:autoSpaceDE w:val="0"/>
              <w:autoSpaceDN w:val="0"/>
              <w:adjustRightInd w:val="0"/>
              <w:jc w:val="center"/>
            </w:pPr>
            <w:r w:rsidRPr="00B023E7">
              <w:t>0,05</w:t>
            </w:r>
          </w:p>
        </w:tc>
        <w:tc>
          <w:tcPr>
            <w:tcW w:w="926" w:type="dxa"/>
          </w:tcPr>
          <w:p w:rsidR="002B126C" w:rsidRPr="00B023E7" w:rsidRDefault="002B126C" w:rsidP="00F97533">
            <w:pPr>
              <w:widowControl w:val="0"/>
              <w:autoSpaceDE w:val="0"/>
              <w:autoSpaceDN w:val="0"/>
              <w:adjustRightInd w:val="0"/>
              <w:jc w:val="center"/>
            </w:pPr>
            <w:r w:rsidRPr="00B023E7">
              <w:t>0,1</w:t>
            </w:r>
          </w:p>
        </w:tc>
        <w:tc>
          <w:tcPr>
            <w:tcW w:w="926" w:type="dxa"/>
          </w:tcPr>
          <w:p w:rsidR="002B126C" w:rsidRPr="00B023E7" w:rsidRDefault="002B126C" w:rsidP="00F97533">
            <w:pPr>
              <w:widowControl w:val="0"/>
              <w:autoSpaceDE w:val="0"/>
              <w:autoSpaceDN w:val="0"/>
              <w:adjustRightInd w:val="0"/>
              <w:jc w:val="center"/>
            </w:pPr>
            <w:r w:rsidRPr="00B023E7">
              <w:t>0,15</w:t>
            </w:r>
          </w:p>
        </w:tc>
        <w:tc>
          <w:tcPr>
            <w:tcW w:w="927" w:type="dxa"/>
          </w:tcPr>
          <w:p w:rsidR="002B126C" w:rsidRPr="00B023E7" w:rsidRDefault="002B126C" w:rsidP="00F97533">
            <w:pPr>
              <w:widowControl w:val="0"/>
              <w:autoSpaceDE w:val="0"/>
              <w:autoSpaceDN w:val="0"/>
              <w:adjustRightInd w:val="0"/>
              <w:jc w:val="center"/>
            </w:pPr>
            <w:r w:rsidRPr="00B023E7">
              <w:t>0,2</w:t>
            </w:r>
          </w:p>
        </w:tc>
        <w:tc>
          <w:tcPr>
            <w:tcW w:w="926" w:type="dxa"/>
          </w:tcPr>
          <w:p w:rsidR="002B126C" w:rsidRPr="00B023E7" w:rsidRDefault="002B126C" w:rsidP="00F97533">
            <w:pPr>
              <w:widowControl w:val="0"/>
              <w:autoSpaceDE w:val="0"/>
              <w:autoSpaceDN w:val="0"/>
              <w:adjustRightInd w:val="0"/>
              <w:jc w:val="center"/>
            </w:pPr>
            <w:r w:rsidRPr="00B023E7">
              <w:t>0,25</w:t>
            </w:r>
          </w:p>
        </w:tc>
        <w:tc>
          <w:tcPr>
            <w:tcW w:w="926" w:type="dxa"/>
          </w:tcPr>
          <w:p w:rsidR="002B126C" w:rsidRPr="00B023E7" w:rsidRDefault="002B126C" w:rsidP="00F97533">
            <w:pPr>
              <w:widowControl w:val="0"/>
              <w:autoSpaceDE w:val="0"/>
              <w:autoSpaceDN w:val="0"/>
              <w:adjustRightInd w:val="0"/>
              <w:jc w:val="center"/>
            </w:pPr>
            <w:r w:rsidRPr="00B023E7">
              <w:t>0,3</w:t>
            </w:r>
          </w:p>
        </w:tc>
        <w:tc>
          <w:tcPr>
            <w:tcW w:w="926" w:type="dxa"/>
          </w:tcPr>
          <w:p w:rsidR="002B126C" w:rsidRPr="00B023E7" w:rsidRDefault="002B126C" w:rsidP="00F97533">
            <w:pPr>
              <w:widowControl w:val="0"/>
              <w:autoSpaceDE w:val="0"/>
              <w:autoSpaceDN w:val="0"/>
              <w:adjustRightInd w:val="0"/>
              <w:jc w:val="center"/>
            </w:pPr>
            <w:r w:rsidRPr="00B023E7">
              <w:t>0,4</w:t>
            </w:r>
          </w:p>
        </w:tc>
        <w:tc>
          <w:tcPr>
            <w:tcW w:w="927" w:type="dxa"/>
          </w:tcPr>
          <w:p w:rsidR="002B126C" w:rsidRPr="00B023E7" w:rsidRDefault="002B126C" w:rsidP="00F97533">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26" w:type="dxa"/>
          </w:tcPr>
          <w:p w:rsidR="002B126C" w:rsidRPr="00B023E7" w:rsidRDefault="002B126C" w:rsidP="001C6297">
            <w:pPr>
              <w:widowControl w:val="0"/>
              <w:autoSpaceDE w:val="0"/>
              <w:autoSpaceDN w:val="0"/>
              <w:adjustRightInd w:val="0"/>
              <w:jc w:val="center"/>
            </w:pPr>
            <w:r w:rsidRPr="00B023E7">
              <w:t>0,002</w:t>
            </w:r>
          </w:p>
        </w:tc>
        <w:tc>
          <w:tcPr>
            <w:tcW w:w="926" w:type="dxa"/>
          </w:tcPr>
          <w:p w:rsidR="002B126C" w:rsidRPr="00B023E7" w:rsidRDefault="002B126C" w:rsidP="001C6297">
            <w:pPr>
              <w:widowControl w:val="0"/>
              <w:autoSpaceDE w:val="0"/>
              <w:autoSpaceDN w:val="0"/>
              <w:adjustRightInd w:val="0"/>
              <w:jc w:val="center"/>
            </w:pPr>
            <w:r w:rsidRPr="00B023E7">
              <w:t>0,004</w:t>
            </w:r>
          </w:p>
        </w:tc>
        <w:tc>
          <w:tcPr>
            <w:tcW w:w="926" w:type="dxa"/>
          </w:tcPr>
          <w:p w:rsidR="002B126C" w:rsidRPr="00B023E7" w:rsidRDefault="002B126C" w:rsidP="001C6297">
            <w:pPr>
              <w:widowControl w:val="0"/>
              <w:autoSpaceDE w:val="0"/>
              <w:autoSpaceDN w:val="0"/>
              <w:adjustRightInd w:val="0"/>
              <w:jc w:val="center"/>
            </w:pPr>
            <w:r w:rsidRPr="00B023E7">
              <w:t>0,006</w:t>
            </w:r>
          </w:p>
        </w:tc>
        <w:tc>
          <w:tcPr>
            <w:tcW w:w="927" w:type="dxa"/>
          </w:tcPr>
          <w:p w:rsidR="002B126C" w:rsidRPr="00B023E7" w:rsidRDefault="002B126C" w:rsidP="001C6297">
            <w:pPr>
              <w:widowControl w:val="0"/>
              <w:autoSpaceDE w:val="0"/>
              <w:autoSpaceDN w:val="0"/>
              <w:adjustRightInd w:val="0"/>
              <w:jc w:val="center"/>
            </w:pPr>
            <w:r w:rsidRPr="00B023E7">
              <w:t>0,008</w:t>
            </w:r>
          </w:p>
        </w:tc>
        <w:tc>
          <w:tcPr>
            <w:tcW w:w="926" w:type="dxa"/>
          </w:tcPr>
          <w:p w:rsidR="002B126C" w:rsidRPr="00B023E7" w:rsidRDefault="002B126C" w:rsidP="001C6297">
            <w:pPr>
              <w:widowControl w:val="0"/>
              <w:autoSpaceDE w:val="0"/>
              <w:autoSpaceDN w:val="0"/>
              <w:adjustRightInd w:val="0"/>
              <w:jc w:val="center"/>
            </w:pPr>
            <w:r w:rsidRPr="00B023E7">
              <w:t>0,01</w:t>
            </w:r>
          </w:p>
        </w:tc>
        <w:tc>
          <w:tcPr>
            <w:tcW w:w="926" w:type="dxa"/>
          </w:tcPr>
          <w:p w:rsidR="002B126C" w:rsidRPr="00B023E7" w:rsidRDefault="002B126C" w:rsidP="001C6297">
            <w:pPr>
              <w:widowControl w:val="0"/>
              <w:autoSpaceDE w:val="0"/>
              <w:autoSpaceDN w:val="0"/>
              <w:adjustRightInd w:val="0"/>
              <w:jc w:val="center"/>
            </w:pPr>
            <w:r w:rsidRPr="00B023E7">
              <w:t>0,012</w:t>
            </w:r>
          </w:p>
        </w:tc>
        <w:tc>
          <w:tcPr>
            <w:tcW w:w="926" w:type="dxa"/>
          </w:tcPr>
          <w:p w:rsidR="002B126C" w:rsidRPr="00B023E7" w:rsidRDefault="002B126C" w:rsidP="001C6297">
            <w:pPr>
              <w:widowControl w:val="0"/>
              <w:autoSpaceDE w:val="0"/>
              <w:autoSpaceDN w:val="0"/>
              <w:adjustRightInd w:val="0"/>
              <w:jc w:val="center"/>
            </w:pPr>
            <w:r w:rsidRPr="00B023E7">
              <w:t>0,016</w:t>
            </w:r>
          </w:p>
        </w:tc>
        <w:tc>
          <w:tcPr>
            <w:tcW w:w="927" w:type="dxa"/>
          </w:tcPr>
          <w:p w:rsidR="002B126C" w:rsidRPr="00B023E7" w:rsidRDefault="002B126C" w:rsidP="001C6297">
            <w:pPr>
              <w:widowControl w:val="0"/>
              <w:autoSpaceDE w:val="0"/>
              <w:autoSpaceDN w:val="0"/>
              <w:adjustRightInd w:val="0"/>
              <w:jc w:val="center"/>
            </w:pPr>
            <w:r w:rsidRPr="00B023E7">
              <w:t>0,02</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b/>
              </w:rPr>
            </w:pPr>
            <w:r w:rsidRPr="00B023E7">
              <w:rPr>
                <w:b/>
              </w:rPr>
              <w:lastRenderedPageBreak/>
              <w:t>14% акриламида</w:t>
            </w: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7"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7" w:type="dxa"/>
          </w:tcPr>
          <w:p w:rsidR="002B126C" w:rsidRPr="00B023E7" w:rsidRDefault="002B126C" w:rsidP="001C6297">
            <w:pPr>
              <w:widowControl w:val="0"/>
              <w:autoSpaceDE w:val="0"/>
              <w:autoSpaceDN w:val="0"/>
              <w:adjustRightInd w:val="0"/>
              <w:jc w:val="center"/>
            </w:pPr>
          </w:p>
        </w:tc>
      </w:tr>
      <w:tr w:rsidR="002B126C" w:rsidRPr="00B023E7" w:rsidTr="00BA3D19">
        <w:tc>
          <w:tcPr>
            <w:tcW w:w="2127" w:type="dxa"/>
            <w:shd w:val="clear" w:color="auto" w:fill="auto"/>
          </w:tcPr>
          <w:p w:rsidR="002B126C" w:rsidRPr="00B023E7" w:rsidRDefault="002B126C" w:rsidP="00ED63D1">
            <w:pPr>
              <w:widowControl w:val="0"/>
              <w:autoSpaceDE w:val="0"/>
              <w:autoSpaceDN w:val="0"/>
              <w:adjustRightInd w:val="0"/>
              <w:jc w:val="both"/>
            </w:pPr>
            <w:r w:rsidRPr="00B023E7">
              <w:t>Вода</w:t>
            </w:r>
            <w:r w:rsidR="00F97533" w:rsidRPr="00BA3D19">
              <w:t xml:space="preserve"> очищенная</w:t>
            </w:r>
          </w:p>
        </w:tc>
        <w:tc>
          <w:tcPr>
            <w:tcW w:w="926" w:type="dxa"/>
          </w:tcPr>
          <w:p w:rsidR="002B126C" w:rsidRPr="00B023E7" w:rsidRDefault="002B126C" w:rsidP="001C6297">
            <w:pPr>
              <w:widowControl w:val="0"/>
              <w:autoSpaceDE w:val="0"/>
              <w:autoSpaceDN w:val="0"/>
              <w:adjustRightInd w:val="0"/>
              <w:jc w:val="center"/>
            </w:pPr>
            <w:r w:rsidRPr="00B023E7">
              <w:t>1,4</w:t>
            </w:r>
          </w:p>
        </w:tc>
        <w:tc>
          <w:tcPr>
            <w:tcW w:w="926" w:type="dxa"/>
          </w:tcPr>
          <w:p w:rsidR="002B126C" w:rsidRPr="00B023E7" w:rsidRDefault="002B126C" w:rsidP="001C6297">
            <w:pPr>
              <w:widowControl w:val="0"/>
              <w:autoSpaceDE w:val="0"/>
              <w:autoSpaceDN w:val="0"/>
              <w:adjustRightInd w:val="0"/>
              <w:jc w:val="center"/>
            </w:pPr>
            <w:r w:rsidRPr="00B023E7">
              <w:t>2,7</w:t>
            </w:r>
          </w:p>
        </w:tc>
        <w:tc>
          <w:tcPr>
            <w:tcW w:w="926" w:type="dxa"/>
          </w:tcPr>
          <w:p w:rsidR="002B126C" w:rsidRPr="00B023E7" w:rsidRDefault="002B126C" w:rsidP="001C6297">
            <w:pPr>
              <w:widowControl w:val="0"/>
              <w:autoSpaceDE w:val="0"/>
              <w:autoSpaceDN w:val="0"/>
              <w:adjustRightInd w:val="0"/>
              <w:jc w:val="center"/>
            </w:pPr>
            <w:r w:rsidRPr="00B023E7">
              <w:t>3,9</w:t>
            </w:r>
          </w:p>
        </w:tc>
        <w:tc>
          <w:tcPr>
            <w:tcW w:w="927" w:type="dxa"/>
          </w:tcPr>
          <w:p w:rsidR="002B126C" w:rsidRPr="00B023E7" w:rsidRDefault="002B126C" w:rsidP="001C6297">
            <w:pPr>
              <w:widowControl w:val="0"/>
              <w:autoSpaceDE w:val="0"/>
              <w:autoSpaceDN w:val="0"/>
              <w:adjustRightInd w:val="0"/>
              <w:jc w:val="center"/>
            </w:pPr>
            <w:r w:rsidRPr="00B023E7">
              <w:t>5,3</w:t>
            </w:r>
          </w:p>
        </w:tc>
        <w:tc>
          <w:tcPr>
            <w:tcW w:w="926" w:type="dxa"/>
          </w:tcPr>
          <w:p w:rsidR="002B126C" w:rsidRPr="00B023E7" w:rsidRDefault="002B126C" w:rsidP="001C6297">
            <w:pPr>
              <w:widowControl w:val="0"/>
              <w:autoSpaceDE w:val="0"/>
              <w:autoSpaceDN w:val="0"/>
              <w:adjustRightInd w:val="0"/>
              <w:jc w:val="center"/>
            </w:pPr>
            <w:r w:rsidRPr="00B023E7">
              <w:t>6,6</w:t>
            </w:r>
          </w:p>
        </w:tc>
        <w:tc>
          <w:tcPr>
            <w:tcW w:w="926" w:type="dxa"/>
          </w:tcPr>
          <w:p w:rsidR="002B126C" w:rsidRPr="00B023E7" w:rsidRDefault="002B126C" w:rsidP="001C6297">
            <w:pPr>
              <w:widowControl w:val="0"/>
              <w:autoSpaceDE w:val="0"/>
              <w:autoSpaceDN w:val="0"/>
              <w:adjustRightInd w:val="0"/>
              <w:jc w:val="center"/>
            </w:pPr>
            <w:r w:rsidRPr="00B023E7">
              <w:t>8,0</w:t>
            </w:r>
          </w:p>
        </w:tc>
        <w:tc>
          <w:tcPr>
            <w:tcW w:w="926" w:type="dxa"/>
          </w:tcPr>
          <w:p w:rsidR="002B126C" w:rsidRPr="00B023E7" w:rsidRDefault="002B126C" w:rsidP="001C6297">
            <w:pPr>
              <w:widowControl w:val="0"/>
              <w:autoSpaceDE w:val="0"/>
              <w:autoSpaceDN w:val="0"/>
              <w:adjustRightInd w:val="0"/>
              <w:jc w:val="center"/>
            </w:pPr>
            <w:r w:rsidRPr="00B023E7">
              <w:t>10,6</w:t>
            </w:r>
          </w:p>
        </w:tc>
        <w:tc>
          <w:tcPr>
            <w:tcW w:w="927" w:type="dxa"/>
          </w:tcPr>
          <w:p w:rsidR="002B126C" w:rsidRPr="00B023E7" w:rsidRDefault="002B126C" w:rsidP="001C6297">
            <w:pPr>
              <w:widowControl w:val="0"/>
              <w:autoSpaceDE w:val="0"/>
              <w:autoSpaceDN w:val="0"/>
              <w:adjustRightInd w:val="0"/>
              <w:jc w:val="center"/>
            </w:pPr>
            <w:r w:rsidRPr="00B023E7">
              <w:t>13,8</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1C6297">
            <w:pPr>
              <w:widowControl w:val="0"/>
              <w:autoSpaceDE w:val="0"/>
              <w:autoSpaceDN w:val="0"/>
              <w:adjustRightInd w:val="0"/>
              <w:jc w:val="center"/>
            </w:pPr>
            <w:r w:rsidRPr="00B023E7">
              <w:t>2,3</w:t>
            </w:r>
          </w:p>
        </w:tc>
        <w:tc>
          <w:tcPr>
            <w:tcW w:w="926" w:type="dxa"/>
          </w:tcPr>
          <w:p w:rsidR="002B126C" w:rsidRPr="00B023E7" w:rsidRDefault="002B126C" w:rsidP="001C6297">
            <w:pPr>
              <w:widowControl w:val="0"/>
              <w:autoSpaceDE w:val="0"/>
              <w:autoSpaceDN w:val="0"/>
              <w:adjustRightInd w:val="0"/>
              <w:jc w:val="center"/>
            </w:pPr>
            <w:r w:rsidRPr="00B023E7">
              <w:t>4,6</w:t>
            </w:r>
          </w:p>
        </w:tc>
        <w:tc>
          <w:tcPr>
            <w:tcW w:w="926" w:type="dxa"/>
          </w:tcPr>
          <w:p w:rsidR="002B126C" w:rsidRPr="00B023E7" w:rsidRDefault="002B126C" w:rsidP="001C6297">
            <w:pPr>
              <w:widowControl w:val="0"/>
              <w:autoSpaceDE w:val="0"/>
              <w:autoSpaceDN w:val="0"/>
              <w:adjustRightInd w:val="0"/>
              <w:jc w:val="center"/>
            </w:pPr>
            <w:r w:rsidRPr="00B023E7">
              <w:t>7,0</w:t>
            </w:r>
          </w:p>
        </w:tc>
        <w:tc>
          <w:tcPr>
            <w:tcW w:w="927" w:type="dxa"/>
          </w:tcPr>
          <w:p w:rsidR="002B126C" w:rsidRPr="00B023E7" w:rsidRDefault="002B126C" w:rsidP="001C6297">
            <w:pPr>
              <w:widowControl w:val="0"/>
              <w:autoSpaceDE w:val="0"/>
              <w:autoSpaceDN w:val="0"/>
              <w:adjustRightInd w:val="0"/>
              <w:jc w:val="center"/>
            </w:pPr>
            <w:r w:rsidRPr="00B023E7">
              <w:t>9,3</w:t>
            </w:r>
          </w:p>
        </w:tc>
        <w:tc>
          <w:tcPr>
            <w:tcW w:w="926" w:type="dxa"/>
          </w:tcPr>
          <w:p w:rsidR="002B126C" w:rsidRPr="00B023E7" w:rsidRDefault="002B126C" w:rsidP="001C6297">
            <w:pPr>
              <w:widowControl w:val="0"/>
              <w:autoSpaceDE w:val="0"/>
              <w:autoSpaceDN w:val="0"/>
              <w:adjustRightInd w:val="0"/>
              <w:jc w:val="center"/>
            </w:pPr>
            <w:r w:rsidRPr="00B023E7">
              <w:t>11,6</w:t>
            </w:r>
          </w:p>
        </w:tc>
        <w:tc>
          <w:tcPr>
            <w:tcW w:w="926" w:type="dxa"/>
          </w:tcPr>
          <w:p w:rsidR="002B126C" w:rsidRPr="00B023E7" w:rsidRDefault="002B126C" w:rsidP="001C6297">
            <w:pPr>
              <w:widowControl w:val="0"/>
              <w:autoSpaceDE w:val="0"/>
              <w:autoSpaceDN w:val="0"/>
              <w:adjustRightInd w:val="0"/>
              <w:jc w:val="center"/>
            </w:pPr>
            <w:r w:rsidRPr="00B023E7">
              <w:t>13,9</w:t>
            </w:r>
          </w:p>
        </w:tc>
        <w:tc>
          <w:tcPr>
            <w:tcW w:w="926" w:type="dxa"/>
          </w:tcPr>
          <w:p w:rsidR="002B126C" w:rsidRPr="00B023E7" w:rsidRDefault="002B126C" w:rsidP="001C6297">
            <w:pPr>
              <w:widowControl w:val="0"/>
              <w:autoSpaceDE w:val="0"/>
              <w:autoSpaceDN w:val="0"/>
              <w:adjustRightInd w:val="0"/>
              <w:jc w:val="center"/>
            </w:pPr>
            <w:r w:rsidRPr="00B023E7">
              <w:t>18,6</w:t>
            </w:r>
          </w:p>
        </w:tc>
        <w:tc>
          <w:tcPr>
            <w:tcW w:w="927" w:type="dxa"/>
          </w:tcPr>
          <w:p w:rsidR="002B126C" w:rsidRPr="00B023E7" w:rsidRDefault="002B126C" w:rsidP="001C6297">
            <w:pPr>
              <w:widowControl w:val="0"/>
              <w:autoSpaceDE w:val="0"/>
              <w:autoSpaceDN w:val="0"/>
              <w:adjustRightInd w:val="0"/>
              <w:jc w:val="center"/>
            </w:pPr>
            <w:r w:rsidRPr="00B023E7">
              <w:t>23,2</w:t>
            </w:r>
          </w:p>
        </w:tc>
      </w:tr>
      <w:tr w:rsidR="002B126C" w:rsidRPr="00B023E7" w:rsidTr="00F97533">
        <w:tc>
          <w:tcPr>
            <w:tcW w:w="2127" w:type="dxa"/>
          </w:tcPr>
          <w:p w:rsidR="002B126C" w:rsidRPr="00B023E7" w:rsidRDefault="002B126C" w:rsidP="00ED63D1">
            <w:pPr>
              <w:widowControl w:val="0"/>
              <w:autoSpaceDE w:val="0"/>
              <w:autoSpaceDN w:val="0"/>
              <w:adjustRightInd w:val="0"/>
              <w:jc w:val="both"/>
            </w:pPr>
            <w:smartTag w:uri="urn:schemas-microsoft-com:office:smarttags" w:element="metricconverter">
              <w:smartTagPr>
                <w:attr w:name="ProductID" w:val="1,5 М"/>
              </w:smartTagPr>
              <w:r w:rsidRPr="00B023E7">
                <w:t>1,5 М</w:t>
              </w:r>
            </w:smartTag>
            <w:r w:rsidRPr="00B023E7">
              <w:t xml:space="preserve">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1C6297">
            <w:pPr>
              <w:widowControl w:val="0"/>
              <w:autoSpaceDE w:val="0"/>
              <w:autoSpaceDN w:val="0"/>
              <w:adjustRightInd w:val="0"/>
              <w:jc w:val="center"/>
            </w:pPr>
            <w:r w:rsidRPr="00B023E7">
              <w:t>1,3</w:t>
            </w:r>
          </w:p>
        </w:tc>
        <w:tc>
          <w:tcPr>
            <w:tcW w:w="926" w:type="dxa"/>
          </w:tcPr>
          <w:p w:rsidR="002B126C" w:rsidRPr="00B023E7" w:rsidRDefault="002B126C" w:rsidP="001C6297">
            <w:pPr>
              <w:widowControl w:val="0"/>
              <w:autoSpaceDE w:val="0"/>
              <w:autoSpaceDN w:val="0"/>
              <w:adjustRightInd w:val="0"/>
              <w:jc w:val="center"/>
            </w:pPr>
            <w:r w:rsidRPr="00B023E7">
              <w:t>2,5</w:t>
            </w:r>
          </w:p>
        </w:tc>
        <w:tc>
          <w:tcPr>
            <w:tcW w:w="926" w:type="dxa"/>
          </w:tcPr>
          <w:p w:rsidR="002B126C" w:rsidRPr="00B023E7" w:rsidRDefault="002B126C" w:rsidP="001C6297">
            <w:pPr>
              <w:widowControl w:val="0"/>
              <w:autoSpaceDE w:val="0"/>
              <w:autoSpaceDN w:val="0"/>
              <w:adjustRightInd w:val="0"/>
              <w:jc w:val="center"/>
            </w:pPr>
            <w:r w:rsidRPr="00B023E7">
              <w:t>3,8</w:t>
            </w:r>
          </w:p>
        </w:tc>
        <w:tc>
          <w:tcPr>
            <w:tcW w:w="927" w:type="dxa"/>
          </w:tcPr>
          <w:p w:rsidR="002B126C" w:rsidRPr="00B023E7" w:rsidRDefault="002B126C" w:rsidP="001C6297">
            <w:pPr>
              <w:widowControl w:val="0"/>
              <w:autoSpaceDE w:val="0"/>
              <w:autoSpaceDN w:val="0"/>
              <w:adjustRightInd w:val="0"/>
              <w:jc w:val="center"/>
            </w:pPr>
            <w:r w:rsidRPr="00B023E7">
              <w:t>5,0</w:t>
            </w:r>
          </w:p>
        </w:tc>
        <w:tc>
          <w:tcPr>
            <w:tcW w:w="926" w:type="dxa"/>
          </w:tcPr>
          <w:p w:rsidR="002B126C" w:rsidRPr="00B023E7" w:rsidRDefault="002B126C" w:rsidP="001C6297">
            <w:pPr>
              <w:widowControl w:val="0"/>
              <w:autoSpaceDE w:val="0"/>
              <w:autoSpaceDN w:val="0"/>
              <w:adjustRightInd w:val="0"/>
              <w:jc w:val="center"/>
            </w:pPr>
            <w:r w:rsidRPr="00B023E7">
              <w:t>6,3</w:t>
            </w:r>
          </w:p>
        </w:tc>
        <w:tc>
          <w:tcPr>
            <w:tcW w:w="926" w:type="dxa"/>
          </w:tcPr>
          <w:p w:rsidR="002B126C" w:rsidRPr="00B023E7" w:rsidRDefault="002B126C" w:rsidP="001C6297">
            <w:pPr>
              <w:widowControl w:val="0"/>
              <w:autoSpaceDE w:val="0"/>
              <w:autoSpaceDN w:val="0"/>
              <w:adjustRightInd w:val="0"/>
              <w:jc w:val="center"/>
            </w:pPr>
            <w:r w:rsidRPr="00B023E7">
              <w:t>7,5</w:t>
            </w:r>
          </w:p>
        </w:tc>
        <w:tc>
          <w:tcPr>
            <w:tcW w:w="926" w:type="dxa"/>
          </w:tcPr>
          <w:p w:rsidR="002B126C" w:rsidRPr="00B023E7" w:rsidRDefault="002B126C" w:rsidP="001C6297">
            <w:pPr>
              <w:widowControl w:val="0"/>
              <w:autoSpaceDE w:val="0"/>
              <w:autoSpaceDN w:val="0"/>
              <w:adjustRightInd w:val="0"/>
              <w:jc w:val="center"/>
            </w:pPr>
            <w:r w:rsidRPr="00B023E7">
              <w:t>10,0</w:t>
            </w:r>
          </w:p>
        </w:tc>
        <w:tc>
          <w:tcPr>
            <w:tcW w:w="927" w:type="dxa"/>
          </w:tcPr>
          <w:p w:rsidR="002B126C" w:rsidRPr="00B023E7" w:rsidRDefault="002B126C" w:rsidP="001C6297">
            <w:pPr>
              <w:widowControl w:val="0"/>
              <w:autoSpaceDE w:val="0"/>
              <w:autoSpaceDN w:val="0"/>
              <w:adjustRightInd w:val="0"/>
              <w:jc w:val="center"/>
            </w:pPr>
            <w:r w:rsidRPr="00B023E7">
              <w:t>12,5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1C6297">
            <w:pPr>
              <w:widowControl w:val="0"/>
              <w:autoSpaceDE w:val="0"/>
              <w:autoSpaceDN w:val="0"/>
              <w:adjustRightInd w:val="0"/>
              <w:jc w:val="center"/>
            </w:pPr>
            <w:r w:rsidRPr="00B023E7">
              <w:t>0,05</w:t>
            </w:r>
          </w:p>
        </w:tc>
        <w:tc>
          <w:tcPr>
            <w:tcW w:w="926" w:type="dxa"/>
          </w:tcPr>
          <w:p w:rsidR="002B126C" w:rsidRPr="00B023E7" w:rsidRDefault="002B126C" w:rsidP="001C6297">
            <w:pPr>
              <w:widowControl w:val="0"/>
              <w:autoSpaceDE w:val="0"/>
              <w:autoSpaceDN w:val="0"/>
              <w:adjustRightInd w:val="0"/>
              <w:jc w:val="center"/>
            </w:pPr>
            <w:r w:rsidRPr="00B023E7">
              <w:t>0,1</w:t>
            </w:r>
          </w:p>
        </w:tc>
        <w:tc>
          <w:tcPr>
            <w:tcW w:w="926" w:type="dxa"/>
          </w:tcPr>
          <w:p w:rsidR="002B126C" w:rsidRPr="00B023E7" w:rsidRDefault="002B126C" w:rsidP="001C6297">
            <w:pPr>
              <w:widowControl w:val="0"/>
              <w:autoSpaceDE w:val="0"/>
              <w:autoSpaceDN w:val="0"/>
              <w:adjustRightInd w:val="0"/>
              <w:jc w:val="center"/>
            </w:pPr>
            <w:r w:rsidRPr="00B023E7">
              <w:t>0,15</w:t>
            </w:r>
          </w:p>
        </w:tc>
        <w:tc>
          <w:tcPr>
            <w:tcW w:w="927" w:type="dxa"/>
          </w:tcPr>
          <w:p w:rsidR="002B126C" w:rsidRPr="00B023E7" w:rsidRDefault="002B126C" w:rsidP="001C6297">
            <w:pPr>
              <w:widowControl w:val="0"/>
              <w:autoSpaceDE w:val="0"/>
              <w:autoSpaceDN w:val="0"/>
              <w:adjustRightInd w:val="0"/>
              <w:jc w:val="center"/>
            </w:pPr>
            <w:r w:rsidRPr="00B023E7">
              <w:t>0,2</w:t>
            </w:r>
          </w:p>
        </w:tc>
        <w:tc>
          <w:tcPr>
            <w:tcW w:w="926" w:type="dxa"/>
          </w:tcPr>
          <w:p w:rsidR="002B126C" w:rsidRPr="00B023E7" w:rsidRDefault="002B126C" w:rsidP="001C6297">
            <w:pPr>
              <w:widowControl w:val="0"/>
              <w:autoSpaceDE w:val="0"/>
              <w:autoSpaceDN w:val="0"/>
              <w:adjustRightInd w:val="0"/>
              <w:jc w:val="center"/>
            </w:pPr>
            <w:r w:rsidRPr="00B023E7">
              <w:t>0,25</w:t>
            </w:r>
          </w:p>
        </w:tc>
        <w:tc>
          <w:tcPr>
            <w:tcW w:w="926" w:type="dxa"/>
          </w:tcPr>
          <w:p w:rsidR="002B126C" w:rsidRPr="00B023E7" w:rsidRDefault="002B126C" w:rsidP="001C6297">
            <w:pPr>
              <w:widowControl w:val="0"/>
              <w:autoSpaceDE w:val="0"/>
              <w:autoSpaceDN w:val="0"/>
              <w:adjustRightInd w:val="0"/>
              <w:jc w:val="center"/>
            </w:pPr>
            <w:r w:rsidRPr="00B023E7">
              <w:t>0,3</w:t>
            </w:r>
          </w:p>
        </w:tc>
        <w:tc>
          <w:tcPr>
            <w:tcW w:w="926" w:type="dxa"/>
          </w:tcPr>
          <w:p w:rsidR="002B126C" w:rsidRPr="00B023E7" w:rsidRDefault="002B126C" w:rsidP="001C6297">
            <w:pPr>
              <w:widowControl w:val="0"/>
              <w:autoSpaceDE w:val="0"/>
              <w:autoSpaceDN w:val="0"/>
              <w:adjustRightInd w:val="0"/>
              <w:jc w:val="center"/>
            </w:pPr>
            <w:r w:rsidRPr="00B023E7">
              <w:t>0,4</w:t>
            </w:r>
          </w:p>
        </w:tc>
        <w:tc>
          <w:tcPr>
            <w:tcW w:w="927" w:type="dxa"/>
          </w:tcPr>
          <w:p w:rsidR="002B126C" w:rsidRPr="00B023E7" w:rsidRDefault="002B126C" w:rsidP="001C6297">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1C6297">
            <w:pPr>
              <w:widowControl w:val="0"/>
              <w:autoSpaceDE w:val="0"/>
              <w:autoSpaceDN w:val="0"/>
              <w:adjustRightInd w:val="0"/>
              <w:jc w:val="center"/>
            </w:pPr>
            <w:r w:rsidRPr="00B023E7">
              <w:t>0,05</w:t>
            </w:r>
          </w:p>
        </w:tc>
        <w:tc>
          <w:tcPr>
            <w:tcW w:w="926" w:type="dxa"/>
          </w:tcPr>
          <w:p w:rsidR="002B126C" w:rsidRPr="00B023E7" w:rsidRDefault="002B126C" w:rsidP="001C6297">
            <w:pPr>
              <w:widowControl w:val="0"/>
              <w:autoSpaceDE w:val="0"/>
              <w:autoSpaceDN w:val="0"/>
              <w:adjustRightInd w:val="0"/>
              <w:jc w:val="center"/>
            </w:pPr>
            <w:r w:rsidRPr="00B023E7">
              <w:t>0,1</w:t>
            </w:r>
          </w:p>
        </w:tc>
        <w:tc>
          <w:tcPr>
            <w:tcW w:w="926" w:type="dxa"/>
          </w:tcPr>
          <w:p w:rsidR="002B126C" w:rsidRPr="00B023E7" w:rsidRDefault="002B126C" w:rsidP="001C6297">
            <w:pPr>
              <w:widowControl w:val="0"/>
              <w:autoSpaceDE w:val="0"/>
              <w:autoSpaceDN w:val="0"/>
              <w:adjustRightInd w:val="0"/>
              <w:jc w:val="center"/>
            </w:pPr>
            <w:r w:rsidRPr="00B023E7">
              <w:t>0,15</w:t>
            </w:r>
          </w:p>
        </w:tc>
        <w:tc>
          <w:tcPr>
            <w:tcW w:w="927" w:type="dxa"/>
          </w:tcPr>
          <w:p w:rsidR="002B126C" w:rsidRPr="00B023E7" w:rsidRDefault="002B126C" w:rsidP="001C6297">
            <w:pPr>
              <w:widowControl w:val="0"/>
              <w:autoSpaceDE w:val="0"/>
              <w:autoSpaceDN w:val="0"/>
              <w:adjustRightInd w:val="0"/>
              <w:jc w:val="center"/>
            </w:pPr>
            <w:r w:rsidRPr="00B023E7">
              <w:t>0,2</w:t>
            </w:r>
          </w:p>
        </w:tc>
        <w:tc>
          <w:tcPr>
            <w:tcW w:w="926" w:type="dxa"/>
          </w:tcPr>
          <w:p w:rsidR="002B126C" w:rsidRPr="00B023E7" w:rsidRDefault="002B126C" w:rsidP="001C6297">
            <w:pPr>
              <w:widowControl w:val="0"/>
              <w:autoSpaceDE w:val="0"/>
              <w:autoSpaceDN w:val="0"/>
              <w:adjustRightInd w:val="0"/>
              <w:jc w:val="center"/>
            </w:pPr>
            <w:r w:rsidRPr="00B023E7">
              <w:t>0,25</w:t>
            </w:r>
          </w:p>
        </w:tc>
        <w:tc>
          <w:tcPr>
            <w:tcW w:w="926" w:type="dxa"/>
          </w:tcPr>
          <w:p w:rsidR="002B126C" w:rsidRPr="00B023E7" w:rsidRDefault="002B126C" w:rsidP="001C6297">
            <w:pPr>
              <w:widowControl w:val="0"/>
              <w:autoSpaceDE w:val="0"/>
              <w:autoSpaceDN w:val="0"/>
              <w:adjustRightInd w:val="0"/>
              <w:jc w:val="center"/>
            </w:pPr>
            <w:r w:rsidRPr="00B023E7">
              <w:t>0,3</w:t>
            </w:r>
          </w:p>
        </w:tc>
        <w:tc>
          <w:tcPr>
            <w:tcW w:w="926" w:type="dxa"/>
          </w:tcPr>
          <w:p w:rsidR="002B126C" w:rsidRPr="00B023E7" w:rsidRDefault="002B126C" w:rsidP="001C6297">
            <w:pPr>
              <w:widowControl w:val="0"/>
              <w:autoSpaceDE w:val="0"/>
              <w:autoSpaceDN w:val="0"/>
              <w:adjustRightInd w:val="0"/>
              <w:jc w:val="center"/>
            </w:pPr>
            <w:r w:rsidRPr="00B023E7">
              <w:t>0,4</w:t>
            </w:r>
          </w:p>
        </w:tc>
        <w:tc>
          <w:tcPr>
            <w:tcW w:w="927" w:type="dxa"/>
          </w:tcPr>
          <w:p w:rsidR="002B126C" w:rsidRPr="00B023E7" w:rsidRDefault="002B126C" w:rsidP="001C6297">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26" w:type="dxa"/>
          </w:tcPr>
          <w:p w:rsidR="002B126C" w:rsidRPr="00B023E7" w:rsidRDefault="002B126C" w:rsidP="001C6297">
            <w:pPr>
              <w:widowControl w:val="0"/>
              <w:autoSpaceDE w:val="0"/>
              <w:autoSpaceDN w:val="0"/>
              <w:adjustRightInd w:val="0"/>
              <w:jc w:val="center"/>
            </w:pPr>
            <w:r w:rsidRPr="00B023E7">
              <w:t>0,002</w:t>
            </w:r>
          </w:p>
        </w:tc>
        <w:tc>
          <w:tcPr>
            <w:tcW w:w="926" w:type="dxa"/>
          </w:tcPr>
          <w:p w:rsidR="002B126C" w:rsidRPr="00B023E7" w:rsidRDefault="002B126C" w:rsidP="001C6297">
            <w:pPr>
              <w:widowControl w:val="0"/>
              <w:autoSpaceDE w:val="0"/>
              <w:autoSpaceDN w:val="0"/>
              <w:adjustRightInd w:val="0"/>
              <w:jc w:val="center"/>
            </w:pPr>
            <w:r w:rsidRPr="00B023E7">
              <w:t>0,004</w:t>
            </w:r>
          </w:p>
        </w:tc>
        <w:tc>
          <w:tcPr>
            <w:tcW w:w="926" w:type="dxa"/>
          </w:tcPr>
          <w:p w:rsidR="002B126C" w:rsidRPr="00B023E7" w:rsidRDefault="002B126C" w:rsidP="001C6297">
            <w:pPr>
              <w:widowControl w:val="0"/>
              <w:autoSpaceDE w:val="0"/>
              <w:autoSpaceDN w:val="0"/>
              <w:adjustRightInd w:val="0"/>
              <w:jc w:val="center"/>
            </w:pPr>
            <w:r w:rsidRPr="00B023E7">
              <w:t>0,006</w:t>
            </w:r>
          </w:p>
        </w:tc>
        <w:tc>
          <w:tcPr>
            <w:tcW w:w="927" w:type="dxa"/>
          </w:tcPr>
          <w:p w:rsidR="002B126C" w:rsidRPr="00B023E7" w:rsidRDefault="002B126C" w:rsidP="001C6297">
            <w:pPr>
              <w:widowControl w:val="0"/>
              <w:autoSpaceDE w:val="0"/>
              <w:autoSpaceDN w:val="0"/>
              <w:adjustRightInd w:val="0"/>
              <w:jc w:val="center"/>
            </w:pPr>
            <w:r w:rsidRPr="00B023E7">
              <w:t>0,008</w:t>
            </w:r>
          </w:p>
        </w:tc>
        <w:tc>
          <w:tcPr>
            <w:tcW w:w="926" w:type="dxa"/>
          </w:tcPr>
          <w:p w:rsidR="002B126C" w:rsidRPr="00B023E7" w:rsidRDefault="002B126C" w:rsidP="001C6297">
            <w:pPr>
              <w:widowControl w:val="0"/>
              <w:autoSpaceDE w:val="0"/>
              <w:autoSpaceDN w:val="0"/>
              <w:adjustRightInd w:val="0"/>
              <w:jc w:val="center"/>
            </w:pPr>
            <w:r w:rsidRPr="00B023E7">
              <w:t>0,01</w:t>
            </w:r>
          </w:p>
        </w:tc>
        <w:tc>
          <w:tcPr>
            <w:tcW w:w="926" w:type="dxa"/>
          </w:tcPr>
          <w:p w:rsidR="002B126C" w:rsidRPr="00B023E7" w:rsidRDefault="002B126C" w:rsidP="001C6297">
            <w:pPr>
              <w:widowControl w:val="0"/>
              <w:autoSpaceDE w:val="0"/>
              <w:autoSpaceDN w:val="0"/>
              <w:adjustRightInd w:val="0"/>
              <w:jc w:val="center"/>
            </w:pPr>
            <w:r w:rsidRPr="00B023E7">
              <w:t>0,012</w:t>
            </w:r>
          </w:p>
        </w:tc>
        <w:tc>
          <w:tcPr>
            <w:tcW w:w="926" w:type="dxa"/>
          </w:tcPr>
          <w:p w:rsidR="002B126C" w:rsidRPr="00B023E7" w:rsidRDefault="002B126C" w:rsidP="001C6297">
            <w:pPr>
              <w:widowControl w:val="0"/>
              <w:autoSpaceDE w:val="0"/>
              <w:autoSpaceDN w:val="0"/>
              <w:adjustRightInd w:val="0"/>
              <w:jc w:val="center"/>
            </w:pPr>
            <w:r w:rsidRPr="00B023E7">
              <w:t>0,016</w:t>
            </w:r>
          </w:p>
        </w:tc>
        <w:tc>
          <w:tcPr>
            <w:tcW w:w="927" w:type="dxa"/>
          </w:tcPr>
          <w:p w:rsidR="002B126C" w:rsidRPr="00B023E7" w:rsidRDefault="002B126C" w:rsidP="001C6297">
            <w:pPr>
              <w:widowControl w:val="0"/>
              <w:autoSpaceDE w:val="0"/>
              <w:autoSpaceDN w:val="0"/>
              <w:adjustRightInd w:val="0"/>
              <w:jc w:val="center"/>
            </w:pPr>
            <w:r w:rsidRPr="00B023E7">
              <w:t>0,02</w:t>
            </w:r>
          </w:p>
        </w:tc>
      </w:tr>
      <w:tr w:rsidR="002B126C" w:rsidRPr="00B023E7" w:rsidTr="00F97533">
        <w:tc>
          <w:tcPr>
            <w:tcW w:w="2127" w:type="dxa"/>
          </w:tcPr>
          <w:p w:rsidR="002B126C" w:rsidRPr="00B023E7" w:rsidRDefault="008549DA" w:rsidP="00ED63D1">
            <w:pPr>
              <w:widowControl w:val="0"/>
              <w:autoSpaceDE w:val="0"/>
              <w:autoSpaceDN w:val="0"/>
              <w:adjustRightInd w:val="0"/>
              <w:jc w:val="both"/>
              <w:rPr>
                <w:b/>
              </w:rPr>
            </w:pPr>
            <w:r>
              <w:rPr>
                <w:b/>
              </w:rPr>
              <w:t xml:space="preserve">15% </w:t>
            </w:r>
            <w:r w:rsidR="002B126C" w:rsidRPr="00B023E7">
              <w:rPr>
                <w:b/>
              </w:rPr>
              <w:t>акриламида</w:t>
            </w: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7"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6" w:type="dxa"/>
          </w:tcPr>
          <w:p w:rsidR="002B126C" w:rsidRPr="00B023E7" w:rsidRDefault="002B126C" w:rsidP="001C6297">
            <w:pPr>
              <w:widowControl w:val="0"/>
              <w:autoSpaceDE w:val="0"/>
              <w:autoSpaceDN w:val="0"/>
              <w:adjustRightInd w:val="0"/>
              <w:jc w:val="center"/>
            </w:pPr>
          </w:p>
        </w:tc>
        <w:tc>
          <w:tcPr>
            <w:tcW w:w="927" w:type="dxa"/>
          </w:tcPr>
          <w:p w:rsidR="002B126C" w:rsidRPr="00B023E7" w:rsidRDefault="002B126C" w:rsidP="001C6297">
            <w:pPr>
              <w:widowControl w:val="0"/>
              <w:autoSpaceDE w:val="0"/>
              <w:autoSpaceDN w:val="0"/>
              <w:adjustRightInd w:val="0"/>
              <w:jc w:val="center"/>
            </w:pP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Вода</w:t>
            </w:r>
            <w:r w:rsidR="00F97533" w:rsidRPr="00BA3D19">
              <w:t xml:space="preserve"> очищенная</w:t>
            </w:r>
          </w:p>
        </w:tc>
        <w:tc>
          <w:tcPr>
            <w:tcW w:w="926" w:type="dxa"/>
          </w:tcPr>
          <w:p w:rsidR="002B126C" w:rsidRPr="00B023E7" w:rsidRDefault="002B126C" w:rsidP="001C6297">
            <w:pPr>
              <w:widowControl w:val="0"/>
              <w:autoSpaceDE w:val="0"/>
              <w:autoSpaceDN w:val="0"/>
              <w:adjustRightInd w:val="0"/>
              <w:jc w:val="center"/>
            </w:pPr>
            <w:r w:rsidRPr="00B023E7">
              <w:t>1,1</w:t>
            </w:r>
          </w:p>
        </w:tc>
        <w:tc>
          <w:tcPr>
            <w:tcW w:w="926" w:type="dxa"/>
          </w:tcPr>
          <w:p w:rsidR="002B126C" w:rsidRPr="00B023E7" w:rsidRDefault="002B126C" w:rsidP="001C6297">
            <w:pPr>
              <w:widowControl w:val="0"/>
              <w:autoSpaceDE w:val="0"/>
              <w:autoSpaceDN w:val="0"/>
              <w:adjustRightInd w:val="0"/>
              <w:jc w:val="center"/>
            </w:pPr>
            <w:r w:rsidRPr="00B023E7">
              <w:t>2,3</w:t>
            </w:r>
          </w:p>
        </w:tc>
        <w:tc>
          <w:tcPr>
            <w:tcW w:w="926" w:type="dxa"/>
          </w:tcPr>
          <w:p w:rsidR="002B126C" w:rsidRPr="00B023E7" w:rsidRDefault="002B126C" w:rsidP="001C6297">
            <w:pPr>
              <w:widowControl w:val="0"/>
              <w:autoSpaceDE w:val="0"/>
              <w:autoSpaceDN w:val="0"/>
              <w:adjustRightInd w:val="0"/>
              <w:jc w:val="center"/>
            </w:pPr>
            <w:r w:rsidRPr="00B023E7">
              <w:t>3,4</w:t>
            </w:r>
          </w:p>
        </w:tc>
        <w:tc>
          <w:tcPr>
            <w:tcW w:w="927" w:type="dxa"/>
          </w:tcPr>
          <w:p w:rsidR="002B126C" w:rsidRPr="00B023E7" w:rsidRDefault="002B126C" w:rsidP="001C6297">
            <w:pPr>
              <w:widowControl w:val="0"/>
              <w:autoSpaceDE w:val="0"/>
              <w:autoSpaceDN w:val="0"/>
              <w:adjustRightInd w:val="0"/>
              <w:jc w:val="center"/>
            </w:pPr>
            <w:r w:rsidRPr="00B023E7">
              <w:t>4,6</w:t>
            </w:r>
          </w:p>
        </w:tc>
        <w:tc>
          <w:tcPr>
            <w:tcW w:w="926" w:type="dxa"/>
          </w:tcPr>
          <w:p w:rsidR="002B126C" w:rsidRPr="00B023E7" w:rsidRDefault="002B126C" w:rsidP="001C6297">
            <w:pPr>
              <w:widowControl w:val="0"/>
              <w:autoSpaceDE w:val="0"/>
              <w:autoSpaceDN w:val="0"/>
              <w:adjustRightInd w:val="0"/>
              <w:jc w:val="center"/>
            </w:pPr>
            <w:r w:rsidRPr="00B023E7">
              <w:t>5,7</w:t>
            </w:r>
          </w:p>
        </w:tc>
        <w:tc>
          <w:tcPr>
            <w:tcW w:w="926" w:type="dxa"/>
          </w:tcPr>
          <w:p w:rsidR="002B126C" w:rsidRPr="00B023E7" w:rsidRDefault="002B126C" w:rsidP="001C6297">
            <w:pPr>
              <w:widowControl w:val="0"/>
              <w:autoSpaceDE w:val="0"/>
              <w:autoSpaceDN w:val="0"/>
              <w:adjustRightInd w:val="0"/>
              <w:jc w:val="center"/>
            </w:pPr>
            <w:r w:rsidRPr="00B023E7">
              <w:t>6,9</w:t>
            </w:r>
          </w:p>
        </w:tc>
        <w:tc>
          <w:tcPr>
            <w:tcW w:w="926" w:type="dxa"/>
          </w:tcPr>
          <w:p w:rsidR="002B126C" w:rsidRPr="00B023E7" w:rsidRDefault="002B126C" w:rsidP="001C6297">
            <w:pPr>
              <w:widowControl w:val="0"/>
              <w:autoSpaceDE w:val="0"/>
              <w:autoSpaceDN w:val="0"/>
              <w:adjustRightInd w:val="0"/>
              <w:jc w:val="center"/>
            </w:pPr>
            <w:r w:rsidRPr="00B023E7">
              <w:t>9,2</w:t>
            </w:r>
          </w:p>
        </w:tc>
        <w:tc>
          <w:tcPr>
            <w:tcW w:w="927" w:type="dxa"/>
          </w:tcPr>
          <w:p w:rsidR="002B126C" w:rsidRPr="00B023E7" w:rsidRDefault="002B126C" w:rsidP="001C6297">
            <w:pPr>
              <w:widowControl w:val="0"/>
              <w:autoSpaceDE w:val="0"/>
              <w:autoSpaceDN w:val="0"/>
              <w:adjustRightInd w:val="0"/>
              <w:jc w:val="center"/>
            </w:pPr>
            <w:r w:rsidRPr="00B023E7">
              <w:t>11,5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26" w:type="dxa"/>
          </w:tcPr>
          <w:p w:rsidR="002B126C" w:rsidRPr="00B023E7" w:rsidRDefault="002B126C" w:rsidP="001C6297">
            <w:pPr>
              <w:widowControl w:val="0"/>
              <w:autoSpaceDE w:val="0"/>
              <w:autoSpaceDN w:val="0"/>
              <w:adjustRightInd w:val="0"/>
              <w:jc w:val="center"/>
            </w:pPr>
            <w:r w:rsidRPr="00B023E7">
              <w:t>2,5</w:t>
            </w:r>
          </w:p>
        </w:tc>
        <w:tc>
          <w:tcPr>
            <w:tcW w:w="926" w:type="dxa"/>
          </w:tcPr>
          <w:p w:rsidR="002B126C" w:rsidRPr="00B023E7" w:rsidRDefault="002B126C" w:rsidP="001C6297">
            <w:pPr>
              <w:widowControl w:val="0"/>
              <w:autoSpaceDE w:val="0"/>
              <w:autoSpaceDN w:val="0"/>
              <w:adjustRightInd w:val="0"/>
              <w:jc w:val="center"/>
            </w:pPr>
            <w:r w:rsidRPr="00B023E7">
              <w:t>5,0</w:t>
            </w:r>
          </w:p>
        </w:tc>
        <w:tc>
          <w:tcPr>
            <w:tcW w:w="926" w:type="dxa"/>
          </w:tcPr>
          <w:p w:rsidR="002B126C" w:rsidRPr="00B023E7" w:rsidRDefault="002B126C" w:rsidP="001C6297">
            <w:pPr>
              <w:widowControl w:val="0"/>
              <w:autoSpaceDE w:val="0"/>
              <w:autoSpaceDN w:val="0"/>
              <w:adjustRightInd w:val="0"/>
              <w:jc w:val="center"/>
            </w:pPr>
            <w:r w:rsidRPr="00B023E7">
              <w:t>7,5</w:t>
            </w:r>
          </w:p>
        </w:tc>
        <w:tc>
          <w:tcPr>
            <w:tcW w:w="927" w:type="dxa"/>
          </w:tcPr>
          <w:p w:rsidR="002B126C" w:rsidRPr="00B023E7" w:rsidRDefault="002B126C" w:rsidP="001C6297">
            <w:pPr>
              <w:widowControl w:val="0"/>
              <w:autoSpaceDE w:val="0"/>
              <w:autoSpaceDN w:val="0"/>
              <w:adjustRightInd w:val="0"/>
              <w:jc w:val="center"/>
            </w:pPr>
            <w:r w:rsidRPr="00B023E7">
              <w:t>10,0</w:t>
            </w:r>
          </w:p>
        </w:tc>
        <w:tc>
          <w:tcPr>
            <w:tcW w:w="926" w:type="dxa"/>
          </w:tcPr>
          <w:p w:rsidR="002B126C" w:rsidRPr="00B023E7" w:rsidRDefault="002B126C" w:rsidP="001C6297">
            <w:pPr>
              <w:widowControl w:val="0"/>
              <w:autoSpaceDE w:val="0"/>
              <w:autoSpaceDN w:val="0"/>
              <w:adjustRightInd w:val="0"/>
              <w:jc w:val="center"/>
            </w:pPr>
            <w:r w:rsidRPr="00B023E7">
              <w:t>12,5</w:t>
            </w:r>
          </w:p>
        </w:tc>
        <w:tc>
          <w:tcPr>
            <w:tcW w:w="926" w:type="dxa"/>
          </w:tcPr>
          <w:p w:rsidR="002B126C" w:rsidRPr="00B023E7" w:rsidRDefault="002B126C" w:rsidP="001C6297">
            <w:pPr>
              <w:widowControl w:val="0"/>
              <w:autoSpaceDE w:val="0"/>
              <w:autoSpaceDN w:val="0"/>
              <w:adjustRightInd w:val="0"/>
              <w:jc w:val="center"/>
            </w:pPr>
            <w:r w:rsidRPr="00B023E7">
              <w:t>15,0</w:t>
            </w:r>
          </w:p>
        </w:tc>
        <w:tc>
          <w:tcPr>
            <w:tcW w:w="926" w:type="dxa"/>
          </w:tcPr>
          <w:p w:rsidR="002B126C" w:rsidRPr="00B023E7" w:rsidRDefault="002B126C" w:rsidP="001C6297">
            <w:pPr>
              <w:widowControl w:val="0"/>
              <w:autoSpaceDE w:val="0"/>
              <w:autoSpaceDN w:val="0"/>
              <w:adjustRightInd w:val="0"/>
              <w:jc w:val="center"/>
            </w:pPr>
            <w:r w:rsidRPr="00B023E7">
              <w:t>20,0</w:t>
            </w:r>
          </w:p>
        </w:tc>
        <w:tc>
          <w:tcPr>
            <w:tcW w:w="927" w:type="dxa"/>
          </w:tcPr>
          <w:p w:rsidR="002B126C" w:rsidRPr="00B023E7" w:rsidRDefault="002B126C" w:rsidP="001C6297">
            <w:pPr>
              <w:widowControl w:val="0"/>
              <w:autoSpaceDE w:val="0"/>
              <w:autoSpaceDN w:val="0"/>
              <w:adjustRightInd w:val="0"/>
              <w:jc w:val="center"/>
            </w:pPr>
            <w:r w:rsidRPr="00B023E7">
              <w:t>25,0</w:t>
            </w:r>
          </w:p>
        </w:tc>
      </w:tr>
      <w:tr w:rsidR="002B126C" w:rsidRPr="00B023E7" w:rsidTr="00F97533">
        <w:tc>
          <w:tcPr>
            <w:tcW w:w="2127" w:type="dxa"/>
          </w:tcPr>
          <w:p w:rsidR="002B126C" w:rsidRPr="00B023E7" w:rsidRDefault="002B126C" w:rsidP="00ED63D1">
            <w:pPr>
              <w:widowControl w:val="0"/>
              <w:autoSpaceDE w:val="0"/>
              <w:autoSpaceDN w:val="0"/>
              <w:adjustRightInd w:val="0"/>
              <w:jc w:val="both"/>
            </w:pPr>
            <w:r w:rsidRPr="00B023E7">
              <w:t xml:space="preserve">1,5М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8,8)</w:t>
            </w:r>
            <w:r w:rsidRPr="00B023E7">
              <w:rPr>
                <w:vertAlign w:val="superscript"/>
              </w:rPr>
              <w:t>2)</w:t>
            </w:r>
          </w:p>
        </w:tc>
        <w:tc>
          <w:tcPr>
            <w:tcW w:w="926" w:type="dxa"/>
          </w:tcPr>
          <w:p w:rsidR="002B126C" w:rsidRPr="00B023E7" w:rsidRDefault="002B126C" w:rsidP="001C6297">
            <w:pPr>
              <w:widowControl w:val="0"/>
              <w:autoSpaceDE w:val="0"/>
              <w:autoSpaceDN w:val="0"/>
              <w:adjustRightInd w:val="0"/>
              <w:jc w:val="center"/>
            </w:pPr>
            <w:r w:rsidRPr="00B023E7">
              <w:t>1,3</w:t>
            </w:r>
          </w:p>
        </w:tc>
        <w:tc>
          <w:tcPr>
            <w:tcW w:w="926" w:type="dxa"/>
          </w:tcPr>
          <w:p w:rsidR="002B126C" w:rsidRPr="00B023E7" w:rsidRDefault="002B126C" w:rsidP="001C6297">
            <w:pPr>
              <w:widowControl w:val="0"/>
              <w:autoSpaceDE w:val="0"/>
              <w:autoSpaceDN w:val="0"/>
              <w:adjustRightInd w:val="0"/>
              <w:jc w:val="center"/>
            </w:pPr>
            <w:r w:rsidRPr="00B023E7">
              <w:t>2,5</w:t>
            </w:r>
          </w:p>
        </w:tc>
        <w:tc>
          <w:tcPr>
            <w:tcW w:w="926" w:type="dxa"/>
          </w:tcPr>
          <w:p w:rsidR="002B126C" w:rsidRPr="00B023E7" w:rsidRDefault="002B126C" w:rsidP="001C6297">
            <w:pPr>
              <w:widowControl w:val="0"/>
              <w:autoSpaceDE w:val="0"/>
              <w:autoSpaceDN w:val="0"/>
              <w:adjustRightInd w:val="0"/>
              <w:jc w:val="center"/>
            </w:pPr>
            <w:r w:rsidRPr="00B023E7">
              <w:t>3,8</w:t>
            </w:r>
          </w:p>
        </w:tc>
        <w:tc>
          <w:tcPr>
            <w:tcW w:w="927" w:type="dxa"/>
          </w:tcPr>
          <w:p w:rsidR="002B126C" w:rsidRPr="00B023E7" w:rsidRDefault="002B126C" w:rsidP="001C6297">
            <w:pPr>
              <w:widowControl w:val="0"/>
              <w:autoSpaceDE w:val="0"/>
              <w:autoSpaceDN w:val="0"/>
              <w:adjustRightInd w:val="0"/>
              <w:jc w:val="center"/>
            </w:pPr>
            <w:r w:rsidRPr="00B023E7">
              <w:t>5,0</w:t>
            </w:r>
          </w:p>
        </w:tc>
        <w:tc>
          <w:tcPr>
            <w:tcW w:w="926" w:type="dxa"/>
          </w:tcPr>
          <w:p w:rsidR="002B126C" w:rsidRPr="00B023E7" w:rsidRDefault="002B126C" w:rsidP="001C6297">
            <w:pPr>
              <w:widowControl w:val="0"/>
              <w:autoSpaceDE w:val="0"/>
              <w:autoSpaceDN w:val="0"/>
              <w:adjustRightInd w:val="0"/>
              <w:jc w:val="center"/>
            </w:pPr>
            <w:r w:rsidRPr="00B023E7">
              <w:t>6,3</w:t>
            </w:r>
          </w:p>
        </w:tc>
        <w:tc>
          <w:tcPr>
            <w:tcW w:w="926" w:type="dxa"/>
          </w:tcPr>
          <w:p w:rsidR="002B126C" w:rsidRPr="00B023E7" w:rsidRDefault="002B126C" w:rsidP="001C6297">
            <w:pPr>
              <w:widowControl w:val="0"/>
              <w:autoSpaceDE w:val="0"/>
              <w:autoSpaceDN w:val="0"/>
              <w:adjustRightInd w:val="0"/>
              <w:jc w:val="center"/>
            </w:pPr>
            <w:r w:rsidRPr="00B023E7">
              <w:t>7,5</w:t>
            </w:r>
          </w:p>
        </w:tc>
        <w:tc>
          <w:tcPr>
            <w:tcW w:w="926" w:type="dxa"/>
          </w:tcPr>
          <w:p w:rsidR="002B126C" w:rsidRPr="00B023E7" w:rsidRDefault="002B126C" w:rsidP="001C6297">
            <w:pPr>
              <w:widowControl w:val="0"/>
              <w:autoSpaceDE w:val="0"/>
              <w:autoSpaceDN w:val="0"/>
              <w:adjustRightInd w:val="0"/>
              <w:jc w:val="center"/>
            </w:pPr>
            <w:r w:rsidRPr="00B023E7">
              <w:t>10,0</w:t>
            </w:r>
          </w:p>
        </w:tc>
        <w:tc>
          <w:tcPr>
            <w:tcW w:w="927" w:type="dxa"/>
          </w:tcPr>
          <w:p w:rsidR="002B126C" w:rsidRPr="00B023E7" w:rsidRDefault="002B126C" w:rsidP="001C6297">
            <w:pPr>
              <w:widowControl w:val="0"/>
              <w:autoSpaceDE w:val="0"/>
              <w:autoSpaceDN w:val="0"/>
              <w:adjustRightInd w:val="0"/>
              <w:jc w:val="center"/>
            </w:pPr>
            <w:r w:rsidRPr="00B023E7">
              <w:t>12,5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26" w:type="dxa"/>
          </w:tcPr>
          <w:p w:rsidR="002B126C" w:rsidRPr="00B023E7" w:rsidRDefault="002B126C" w:rsidP="001C6297">
            <w:pPr>
              <w:widowControl w:val="0"/>
              <w:autoSpaceDE w:val="0"/>
              <w:autoSpaceDN w:val="0"/>
              <w:adjustRightInd w:val="0"/>
              <w:jc w:val="center"/>
            </w:pPr>
            <w:r w:rsidRPr="00B023E7">
              <w:t>0,05</w:t>
            </w:r>
          </w:p>
        </w:tc>
        <w:tc>
          <w:tcPr>
            <w:tcW w:w="926" w:type="dxa"/>
          </w:tcPr>
          <w:p w:rsidR="002B126C" w:rsidRPr="00B023E7" w:rsidRDefault="002B126C" w:rsidP="001C6297">
            <w:pPr>
              <w:widowControl w:val="0"/>
              <w:autoSpaceDE w:val="0"/>
              <w:autoSpaceDN w:val="0"/>
              <w:adjustRightInd w:val="0"/>
              <w:jc w:val="center"/>
            </w:pPr>
            <w:r w:rsidRPr="00B023E7">
              <w:t>0,1</w:t>
            </w:r>
          </w:p>
        </w:tc>
        <w:tc>
          <w:tcPr>
            <w:tcW w:w="926" w:type="dxa"/>
          </w:tcPr>
          <w:p w:rsidR="002B126C" w:rsidRPr="00B023E7" w:rsidRDefault="002B126C" w:rsidP="001C6297">
            <w:pPr>
              <w:widowControl w:val="0"/>
              <w:autoSpaceDE w:val="0"/>
              <w:autoSpaceDN w:val="0"/>
              <w:adjustRightInd w:val="0"/>
              <w:jc w:val="center"/>
            </w:pPr>
            <w:r w:rsidRPr="00B023E7">
              <w:t>0,15</w:t>
            </w:r>
          </w:p>
        </w:tc>
        <w:tc>
          <w:tcPr>
            <w:tcW w:w="927" w:type="dxa"/>
          </w:tcPr>
          <w:p w:rsidR="002B126C" w:rsidRPr="00B023E7" w:rsidRDefault="002B126C" w:rsidP="001C6297">
            <w:pPr>
              <w:widowControl w:val="0"/>
              <w:autoSpaceDE w:val="0"/>
              <w:autoSpaceDN w:val="0"/>
              <w:adjustRightInd w:val="0"/>
              <w:jc w:val="center"/>
            </w:pPr>
            <w:r w:rsidRPr="00B023E7">
              <w:t>0,2</w:t>
            </w:r>
          </w:p>
        </w:tc>
        <w:tc>
          <w:tcPr>
            <w:tcW w:w="926" w:type="dxa"/>
          </w:tcPr>
          <w:p w:rsidR="002B126C" w:rsidRPr="00B023E7" w:rsidRDefault="002B126C" w:rsidP="001C6297">
            <w:pPr>
              <w:widowControl w:val="0"/>
              <w:autoSpaceDE w:val="0"/>
              <w:autoSpaceDN w:val="0"/>
              <w:adjustRightInd w:val="0"/>
              <w:jc w:val="center"/>
            </w:pPr>
            <w:r w:rsidRPr="00B023E7">
              <w:t>0,25</w:t>
            </w:r>
          </w:p>
        </w:tc>
        <w:tc>
          <w:tcPr>
            <w:tcW w:w="926" w:type="dxa"/>
          </w:tcPr>
          <w:p w:rsidR="002B126C" w:rsidRPr="00B023E7" w:rsidRDefault="002B126C" w:rsidP="001C6297">
            <w:pPr>
              <w:widowControl w:val="0"/>
              <w:autoSpaceDE w:val="0"/>
              <w:autoSpaceDN w:val="0"/>
              <w:adjustRightInd w:val="0"/>
              <w:jc w:val="center"/>
            </w:pPr>
            <w:r w:rsidRPr="00B023E7">
              <w:t>0,3</w:t>
            </w:r>
          </w:p>
        </w:tc>
        <w:tc>
          <w:tcPr>
            <w:tcW w:w="926" w:type="dxa"/>
          </w:tcPr>
          <w:p w:rsidR="002B126C" w:rsidRPr="00B023E7" w:rsidRDefault="002B126C" w:rsidP="001C6297">
            <w:pPr>
              <w:widowControl w:val="0"/>
              <w:autoSpaceDE w:val="0"/>
              <w:autoSpaceDN w:val="0"/>
              <w:adjustRightInd w:val="0"/>
              <w:jc w:val="center"/>
            </w:pPr>
            <w:r w:rsidRPr="00B023E7">
              <w:t>0,4</w:t>
            </w:r>
          </w:p>
        </w:tc>
        <w:tc>
          <w:tcPr>
            <w:tcW w:w="927" w:type="dxa"/>
          </w:tcPr>
          <w:p w:rsidR="002B126C" w:rsidRPr="00B023E7" w:rsidRDefault="002B126C" w:rsidP="001C6297">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26" w:type="dxa"/>
          </w:tcPr>
          <w:p w:rsidR="002B126C" w:rsidRPr="00B023E7" w:rsidRDefault="002B126C" w:rsidP="001C6297">
            <w:pPr>
              <w:widowControl w:val="0"/>
              <w:autoSpaceDE w:val="0"/>
              <w:autoSpaceDN w:val="0"/>
              <w:adjustRightInd w:val="0"/>
              <w:jc w:val="center"/>
            </w:pPr>
            <w:r w:rsidRPr="00B023E7">
              <w:t>0,05</w:t>
            </w:r>
          </w:p>
        </w:tc>
        <w:tc>
          <w:tcPr>
            <w:tcW w:w="926" w:type="dxa"/>
          </w:tcPr>
          <w:p w:rsidR="002B126C" w:rsidRPr="00B023E7" w:rsidRDefault="002B126C" w:rsidP="001C6297">
            <w:pPr>
              <w:widowControl w:val="0"/>
              <w:autoSpaceDE w:val="0"/>
              <w:autoSpaceDN w:val="0"/>
              <w:adjustRightInd w:val="0"/>
              <w:jc w:val="center"/>
            </w:pPr>
            <w:r w:rsidRPr="00B023E7">
              <w:t>0,1</w:t>
            </w:r>
          </w:p>
        </w:tc>
        <w:tc>
          <w:tcPr>
            <w:tcW w:w="926" w:type="dxa"/>
          </w:tcPr>
          <w:p w:rsidR="002B126C" w:rsidRPr="00B023E7" w:rsidRDefault="002B126C" w:rsidP="001C6297">
            <w:pPr>
              <w:widowControl w:val="0"/>
              <w:autoSpaceDE w:val="0"/>
              <w:autoSpaceDN w:val="0"/>
              <w:adjustRightInd w:val="0"/>
              <w:jc w:val="center"/>
            </w:pPr>
            <w:r w:rsidRPr="00B023E7">
              <w:t>0,15</w:t>
            </w:r>
          </w:p>
        </w:tc>
        <w:tc>
          <w:tcPr>
            <w:tcW w:w="927" w:type="dxa"/>
          </w:tcPr>
          <w:p w:rsidR="002B126C" w:rsidRPr="00B023E7" w:rsidRDefault="002B126C" w:rsidP="001C6297">
            <w:pPr>
              <w:widowControl w:val="0"/>
              <w:autoSpaceDE w:val="0"/>
              <w:autoSpaceDN w:val="0"/>
              <w:adjustRightInd w:val="0"/>
              <w:jc w:val="center"/>
            </w:pPr>
            <w:r w:rsidRPr="00B023E7">
              <w:t>0,2</w:t>
            </w:r>
          </w:p>
        </w:tc>
        <w:tc>
          <w:tcPr>
            <w:tcW w:w="926" w:type="dxa"/>
          </w:tcPr>
          <w:p w:rsidR="002B126C" w:rsidRPr="00B023E7" w:rsidRDefault="002B126C" w:rsidP="001C6297">
            <w:pPr>
              <w:widowControl w:val="0"/>
              <w:autoSpaceDE w:val="0"/>
              <w:autoSpaceDN w:val="0"/>
              <w:adjustRightInd w:val="0"/>
              <w:jc w:val="center"/>
            </w:pPr>
            <w:r w:rsidRPr="00B023E7">
              <w:t>0,25</w:t>
            </w:r>
          </w:p>
        </w:tc>
        <w:tc>
          <w:tcPr>
            <w:tcW w:w="926" w:type="dxa"/>
          </w:tcPr>
          <w:p w:rsidR="002B126C" w:rsidRPr="00B023E7" w:rsidRDefault="002B126C" w:rsidP="001C6297">
            <w:pPr>
              <w:widowControl w:val="0"/>
              <w:autoSpaceDE w:val="0"/>
              <w:autoSpaceDN w:val="0"/>
              <w:adjustRightInd w:val="0"/>
              <w:jc w:val="center"/>
            </w:pPr>
            <w:r w:rsidRPr="00B023E7">
              <w:t>0,3</w:t>
            </w:r>
          </w:p>
        </w:tc>
        <w:tc>
          <w:tcPr>
            <w:tcW w:w="926" w:type="dxa"/>
          </w:tcPr>
          <w:p w:rsidR="002B126C" w:rsidRPr="00B023E7" w:rsidRDefault="002B126C" w:rsidP="001C6297">
            <w:pPr>
              <w:widowControl w:val="0"/>
              <w:autoSpaceDE w:val="0"/>
              <w:autoSpaceDN w:val="0"/>
              <w:adjustRightInd w:val="0"/>
              <w:jc w:val="center"/>
            </w:pPr>
            <w:r w:rsidRPr="00B023E7">
              <w:t>0,4</w:t>
            </w:r>
          </w:p>
        </w:tc>
        <w:tc>
          <w:tcPr>
            <w:tcW w:w="927" w:type="dxa"/>
          </w:tcPr>
          <w:p w:rsidR="002B126C" w:rsidRPr="00B023E7" w:rsidRDefault="002B126C" w:rsidP="001C6297">
            <w:pPr>
              <w:widowControl w:val="0"/>
              <w:autoSpaceDE w:val="0"/>
              <w:autoSpaceDN w:val="0"/>
              <w:adjustRightInd w:val="0"/>
              <w:jc w:val="center"/>
            </w:pPr>
            <w:r w:rsidRPr="00B023E7">
              <w:t>0,5</w:t>
            </w:r>
          </w:p>
        </w:tc>
      </w:tr>
      <w:tr w:rsidR="002B126C" w:rsidRPr="00B023E7" w:rsidTr="00F97533">
        <w:tc>
          <w:tcPr>
            <w:tcW w:w="2127" w:type="dxa"/>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26" w:type="dxa"/>
          </w:tcPr>
          <w:p w:rsidR="002B126C" w:rsidRPr="00B023E7" w:rsidRDefault="002B126C" w:rsidP="001C6297">
            <w:pPr>
              <w:widowControl w:val="0"/>
              <w:autoSpaceDE w:val="0"/>
              <w:autoSpaceDN w:val="0"/>
              <w:adjustRightInd w:val="0"/>
              <w:jc w:val="center"/>
            </w:pPr>
            <w:r w:rsidRPr="00B023E7">
              <w:t>0,002</w:t>
            </w:r>
          </w:p>
        </w:tc>
        <w:tc>
          <w:tcPr>
            <w:tcW w:w="926" w:type="dxa"/>
          </w:tcPr>
          <w:p w:rsidR="002B126C" w:rsidRPr="00B023E7" w:rsidRDefault="002B126C" w:rsidP="001C6297">
            <w:pPr>
              <w:widowControl w:val="0"/>
              <w:autoSpaceDE w:val="0"/>
              <w:autoSpaceDN w:val="0"/>
              <w:adjustRightInd w:val="0"/>
              <w:jc w:val="center"/>
            </w:pPr>
            <w:r w:rsidRPr="00B023E7">
              <w:t>0,004</w:t>
            </w:r>
          </w:p>
        </w:tc>
        <w:tc>
          <w:tcPr>
            <w:tcW w:w="926" w:type="dxa"/>
          </w:tcPr>
          <w:p w:rsidR="002B126C" w:rsidRPr="00B023E7" w:rsidRDefault="002B126C" w:rsidP="001C6297">
            <w:pPr>
              <w:widowControl w:val="0"/>
              <w:autoSpaceDE w:val="0"/>
              <w:autoSpaceDN w:val="0"/>
              <w:adjustRightInd w:val="0"/>
              <w:jc w:val="center"/>
            </w:pPr>
            <w:r w:rsidRPr="00B023E7">
              <w:t>0,006</w:t>
            </w:r>
          </w:p>
        </w:tc>
        <w:tc>
          <w:tcPr>
            <w:tcW w:w="927" w:type="dxa"/>
          </w:tcPr>
          <w:p w:rsidR="002B126C" w:rsidRPr="00B023E7" w:rsidRDefault="002B126C" w:rsidP="001C6297">
            <w:pPr>
              <w:widowControl w:val="0"/>
              <w:autoSpaceDE w:val="0"/>
              <w:autoSpaceDN w:val="0"/>
              <w:adjustRightInd w:val="0"/>
              <w:jc w:val="center"/>
            </w:pPr>
            <w:r w:rsidRPr="00B023E7">
              <w:t>0,008</w:t>
            </w:r>
          </w:p>
        </w:tc>
        <w:tc>
          <w:tcPr>
            <w:tcW w:w="926" w:type="dxa"/>
          </w:tcPr>
          <w:p w:rsidR="002B126C" w:rsidRPr="00B023E7" w:rsidRDefault="002B126C" w:rsidP="001C6297">
            <w:pPr>
              <w:widowControl w:val="0"/>
              <w:autoSpaceDE w:val="0"/>
              <w:autoSpaceDN w:val="0"/>
              <w:adjustRightInd w:val="0"/>
              <w:jc w:val="center"/>
            </w:pPr>
            <w:r w:rsidRPr="00B023E7">
              <w:t>0,01</w:t>
            </w:r>
          </w:p>
        </w:tc>
        <w:tc>
          <w:tcPr>
            <w:tcW w:w="926" w:type="dxa"/>
          </w:tcPr>
          <w:p w:rsidR="002B126C" w:rsidRPr="00B023E7" w:rsidRDefault="002B126C" w:rsidP="001C6297">
            <w:pPr>
              <w:widowControl w:val="0"/>
              <w:autoSpaceDE w:val="0"/>
              <w:autoSpaceDN w:val="0"/>
              <w:adjustRightInd w:val="0"/>
              <w:jc w:val="center"/>
            </w:pPr>
            <w:r w:rsidRPr="00B023E7">
              <w:t>0,012</w:t>
            </w:r>
          </w:p>
        </w:tc>
        <w:tc>
          <w:tcPr>
            <w:tcW w:w="926" w:type="dxa"/>
          </w:tcPr>
          <w:p w:rsidR="002B126C" w:rsidRPr="00B023E7" w:rsidRDefault="002B126C" w:rsidP="001C6297">
            <w:pPr>
              <w:widowControl w:val="0"/>
              <w:autoSpaceDE w:val="0"/>
              <w:autoSpaceDN w:val="0"/>
              <w:adjustRightInd w:val="0"/>
              <w:jc w:val="center"/>
            </w:pPr>
            <w:r w:rsidRPr="00B023E7">
              <w:t>0,016</w:t>
            </w:r>
          </w:p>
        </w:tc>
        <w:tc>
          <w:tcPr>
            <w:tcW w:w="927" w:type="dxa"/>
          </w:tcPr>
          <w:p w:rsidR="002B126C" w:rsidRPr="00B023E7" w:rsidRDefault="002B126C" w:rsidP="001C6297">
            <w:pPr>
              <w:widowControl w:val="0"/>
              <w:autoSpaceDE w:val="0"/>
              <w:autoSpaceDN w:val="0"/>
              <w:adjustRightInd w:val="0"/>
              <w:jc w:val="center"/>
            </w:pPr>
            <w:r w:rsidRPr="00B023E7">
              <w:t>0,02</w:t>
            </w:r>
          </w:p>
        </w:tc>
      </w:tr>
    </w:tbl>
    <w:p w:rsidR="008549DA" w:rsidRDefault="008549DA" w:rsidP="008549DA">
      <w:pPr>
        <w:widowControl w:val="0"/>
        <w:autoSpaceDE w:val="0"/>
        <w:autoSpaceDN w:val="0"/>
        <w:adjustRightInd w:val="0"/>
        <w:rPr>
          <w:sz w:val="28"/>
        </w:rPr>
      </w:pPr>
    </w:p>
    <w:p w:rsidR="002B126C" w:rsidRPr="00B023E7" w:rsidRDefault="002B126C" w:rsidP="00274242">
      <w:pPr>
        <w:widowControl w:val="0"/>
        <w:autoSpaceDE w:val="0"/>
        <w:autoSpaceDN w:val="0"/>
        <w:adjustRightInd w:val="0"/>
        <w:spacing w:after="120"/>
        <w:jc w:val="both"/>
        <w:rPr>
          <w:sz w:val="28"/>
        </w:rPr>
      </w:pPr>
      <w:r w:rsidRPr="00B023E7">
        <w:rPr>
          <w:sz w:val="28"/>
        </w:rPr>
        <w:t xml:space="preserve">Таблица 2 </w:t>
      </w:r>
      <w:r w:rsidR="008549DA">
        <w:rPr>
          <w:sz w:val="28"/>
        </w:rPr>
        <w:t xml:space="preserve">– </w:t>
      </w:r>
      <w:r w:rsidRPr="00274242">
        <w:rPr>
          <w:sz w:val="28"/>
        </w:rPr>
        <w:t>Приготовление концентрирующего геля</w:t>
      </w:r>
    </w:p>
    <w:tbl>
      <w:tblPr>
        <w:tblW w:w="9533" w:type="dxa"/>
        <w:tblInd w:w="108" w:type="dxa"/>
        <w:tblBorders>
          <w:top w:val="single" w:sz="4" w:space="0" w:color="auto"/>
          <w:bottom w:val="single" w:sz="4" w:space="0" w:color="auto"/>
          <w:insideH w:val="single" w:sz="4" w:space="0" w:color="auto"/>
        </w:tblBorders>
        <w:tblLayout w:type="fixed"/>
        <w:tblLook w:val="01E0"/>
      </w:tblPr>
      <w:tblGrid>
        <w:gridCol w:w="2127"/>
        <w:gridCol w:w="939"/>
        <w:gridCol w:w="910"/>
        <w:gridCol w:w="924"/>
        <w:gridCol w:w="937"/>
        <w:gridCol w:w="924"/>
        <w:gridCol w:w="924"/>
        <w:gridCol w:w="924"/>
        <w:gridCol w:w="924"/>
      </w:tblGrid>
      <w:tr w:rsidR="002B126C" w:rsidRPr="00B023E7" w:rsidTr="00075E23">
        <w:trPr>
          <w:cantSplit/>
        </w:trPr>
        <w:tc>
          <w:tcPr>
            <w:tcW w:w="2127" w:type="dxa"/>
            <w:vMerge w:val="restart"/>
            <w:tcBorders>
              <w:left w:val="single" w:sz="4" w:space="0" w:color="auto"/>
              <w:right w:val="single" w:sz="4" w:space="0" w:color="auto"/>
            </w:tcBorders>
          </w:tcPr>
          <w:p w:rsidR="002B126C" w:rsidRPr="00B023E7" w:rsidRDefault="002B126C" w:rsidP="00ED63D1">
            <w:pPr>
              <w:widowControl w:val="0"/>
              <w:autoSpaceDE w:val="0"/>
              <w:autoSpaceDN w:val="0"/>
              <w:adjustRightInd w:val="0"/>
              <w:jc w:val="both"/>
            </w:pPr>
            <w:r w:rsidRPr="00B023E7">
              <w:t>Компоненты раствора</w:t>
            </w:r>
          </w:p>
        </w:tc>
        <w:tc>
          <w:tcPr>
            <w:tcW w:w="7406" w:type="dxa"/>
            <w:gridSpan w:val="8"/>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Объем компонента (мл) на ячейку заданного объема</w:t>
            </w:r>
          </w:p>
        </w:tc>
      </w:tr>
      <w:tr w:rsidR="002B126C" w:rsidRPr="00B023E7" w:rsidTr="00075E23">
        <w:trPr>
          <w:cantSplit/>
        </w:trPr>
        <w:tc>
          <w:tcPr>
            <w:tcW w:w="2127" w:type="dxa"/>
            <w:vMerge/>
            <w:tcBorders>
              <w:left w:val="single" w:sz="4" w:space="0" w:color="auto"/>
              <w:right w:val="single" w:sz="4" w:space="0" w:color="auto"/>
            </w:tcBorders>
          </w:tcPr>
          <w:p w:rsidR="002B126C" w:rsidRPr="00B023E7" w:rsidRDefault="002B126C" w:rsidP="00ED63D1">
            <w:pPr>
              <w:widowControl w:val="0"/>
              <w:autoSpaceDE w:val="0"/>
              <w:autoSpaceDN w:val="0"/>
              <w:adjustRightInd w:val="0"/>
              <w:jc w:val="both"/>
            </w:pPr>
          </w:p>
        </w:tc>
        <w:tc>
          <w:tcPr>
            <w:tcW w:w="939" w:type="dxa"/>
            <w:tcBorders>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 мл</w:t>
            </w:r>
          </w:p>
        </w:tc>
        <w:tc>
          <w:tcPr>
            <w:tcW w:w="910"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2 мл</w:t>
            </w:r>
          </w:p>
        </w:tc>
        <w:tc>
          <w:tcPr>
            <w:tcW w:w="924"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3 мл</w:t>
            </w:r>
          </w:p>
        </w:tc>
        <w:tc>
          <w:tcPr>
            <w:tcW w:w="937"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4 мл</w:t>
            </w:r>
          </w:p>
        </w:tc>
        <w:tc>
          <w:tcPr>
            <w:tcW w:w="924"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5 мл</w:t>
            </w:r>
          </w:p>
        </w:tc>
        <w:tc>
          <w:tcPr>
            <w:tcW w:w="924"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6 мл</w:t>
            </w:r>
          </w:p>
        </w:tc>
        <w:tc>
          <w:tcPr>
            <w:tcW w:w="924"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8 мл</w:t>
            </w:r>
          </w:p>
        </w:tc>
        <w:tc>
          <w:tcPr>
            <w:tcW w:w="924" w:type="dxa"/>
            <w:tcBorders>
              <w:left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10 мл</w:t>
            </w:r>
          </w:p>
        </w:tc>
      </w:tr>
      <w:tr w:rsidR="002B126C" w:rsidRPr="00B023E7" w:rsidTr="00075E23">
        <w:trPr>
          <w:trHeight w:val="240"/>
        </w:trPr>
        <w:tc>
          <w:tcPr>
            <w:tcW w:w="2127" w:type="dxa"/>
            <w:tcBorders>
              <w:top w:val="nil"/>
              <w:left w:val="single" w:sz="4" w:space="0" w:color="auto"/>
              <w:bottom w:val="single" w:sz="4" w:space="0" w:color="auto"/>
              <w:right w:val="single" w:sz="4" w:space="0" w:color="auto"/>
            </w:tcBorders>
            <w:shd w:val="clear" w:color="auto" w:fill="auto"/>
          </w:tcPr>
          <w:p w:rsidR="002B126C" w:rsidRPr="00B023E7" w:rsidRDefault="002B126C" w:rsidP="00ED63D1">
            <w:pPr>
              <w:widowControl w:val="0"/>
              <w:autoSpaceDE w:val="0"/>
              <w:autoSpaceDN w:val="0"/>
              <w:adjustRightInd w:val="0"/>
              <w:jc w:val="both"/>
            </w:pPr>
            <w:r w:rsidRPr="00B023E7">
              <w:t>Вода</w:t>
            </w:r>
            <w:r w:rsidR="001C6297" w:rsidRPr="00BA3D19">
              <w:t xml:space="preserve"> очищенная</w:t>
            </w:r>
          </w:p>
        </w:tc>
        <w:tc>
          <w:tcPr>
            <w:tcW w:w="939"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0,68</w:t>
            </w:r>
          </w:p>
        </w:tc>
        <w:tc>
          <w:tcPr>
            <w:tcW w:w="910"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1,4</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2,1</w:t>
            </w:r>
          </w:p>
        </w:tc>
        <w:tc>
          <w:tcPr>
            <w:tcW w:w="937"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2,7</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3,4</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4,1</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5,5</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6,8</w:t>
            </w:r>
          </w:p>
        </w:tc>
      </w:tr>
      <w:tr w:rsidR="002B126C" w:rsidRPr="00B023E7" w:rsidTr="00075E23">
        <w:tc>
          <w:tcPr>
            <w:tcW w:w="2127" w:type="dxa"/>
            <w:tcBorders>
              <w:top w:val="nil"/>
              <w:left w:val="single" w:sz="4" w:space="0" w:color="auto"/>
              <w:bottom w:val="single" w:sz="4" w:space="0" w:color="auto"/>
              <w:right w:val="single" w:sz="4" w:space="0" w:color="auto"/>
            </w:tcBorders>
          </w:tcPr>
          <w:p w:rsidR="002B126C" w:rsidRPr="00B023E7" w:rsidRDefault="002B126C" w:rsidP="00ED63D1">
            <w:pPr>
              <w:widowControl w:val="0"/>
              <w:autoSpaceDE w:val="0"/>
              <w:autoSpaceDN w:val="0"/>
              <w:adjustRightInd w:val="0"/>
              <w:jc w:val="both"/>
              <w:rPr>
                <w:vertAlign w:val="superscript"/>
              </w:rPr>
            </w:pPr>
            <w:r w:rsidRPr="00B023E7">
              <w:t>Раствор акриламида</w:t>
            </w:r>
            <w:proofErr w:type="gramStart"/>
            <w:r w:rsidRPr="00B023E7">
              <w:rPr>
                <w:vertAlign w:val="superscript"/>
              </w:rPr>
              <w:t>1</w:t>
            </w:r>
            <w:proofErr w:type="gramEnd"/>
            <w:r w:rsidRPr="00B023E7">
              <w:rPr>
                <w:vertAlign w:val="superscript"/>
              </w:rPr>
              <w:t>)</w:t>
            </w:r>
          </w:p>
        </w:tc>
        <w:tc>
          <w:tcPr>
            <w:tcW w:w="939"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0,17</w:t>
            </w:r>
          </w:p>
        </w:tc>
        <w:tc>
          <w:tcPr>
            <w:tcW w:w="910"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0,33</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0,5</w:t>
            </w:r>
          </w:p>
        </w:tc>
        <w:tc>
          <w:tcPr>
            <w:tcW w:w="937"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0,67</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0,83</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1,0</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1,3</w:t>
            </w:r>
          </w:p>
        </w:tc>
        <w:tc>
          <w:tcPr>
            <w:tcW w:w="924" w:type="dxa"/>
            <w:tcBorders>
              <w:top w:val="nil"/>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1,7</w:t>
            </w:r>
          </w:p>
        </w:tc>
      </w:tr>
      <w:tr w:rsidR="002B126C" w:rsidRPr="00B023E7" w:rsidTr="00075E23">
        <w:tc>
          <w:tcPr>
            <w:tcW w:w="2127" w:type="dxa"/>
            <w:tcBorders>
              <w:top w:val="single" w:sz="4" w:space="0" w:color="auto"/>
              <w:left w:val="single" w:sz="4" w:space="0" w:color="auto"/>
              <w:bottom w:val="single" w:sz="4" w:space="0" w:color="auto"/>
              <w:right w:val="single" w:sz="4" w:space="0" w:color="auto"/>
            </w:tcBorders>
          </w:tcPr>
          <w:p w:rsidR="002B126C" w:rsidRPr="00B023E7" w:rsidRDefault="002B126C" w:rsidP="00ED63D1">
            <w:pPr>
              <w:widowControl w:val="0"/>
              <w:autoSpaceDE w:val="0"/>
              <w:autoSpaceDN w:val="0"/>
              <w:adjustRightInd w:val="0"/>
              <w:jc w:val="both"/>
            </w:pPr>
            <w:r w:rsidRPr="00B023E7">
              <w:t xml:space="preserve">1,0М </w:t>
            </w:r>
            <w:proofErr w:type="spellStart"/>
            <w:r w:rsidRPr="00B023E7">
              <w:t>Трис</w:t>
            </w:r>
            <w:proofErr w:type="spellEnd"/>
            <w:r w:rsidRPr="00B023E7">
              <w:t xml:space="preserve"> </w:t>
            </w:r>
          </w:p>
          <w:p w:rsidR="002B126C" w:rsidRPr="00B023E7" w:rsidRDefault="002B126C" w:rsidP="00ED63D1">
            <w:pPr>
              <w:widowControl w:val="0"/>
              <w:autoSpaceDE w:val="0"/>
              <w:autoSpaceDN w:val="0"/>
              <w:adjustRightInd w:val="0"/>
              <w:jc w:val="both"/>
              <w:rPr>
                <w:vertAlign w:val="superscript"/>
              </w:rPr>
            </w:pPr>
            <w:r w:rsidRPr="00B023E7">
              <w:t>(</w:t>
            </w:r>
            <w:proofErr w:type="spellStart"/>
            <w:r w:rsidRPr="00B023E7">
              <w:t>рН</w:t>
            </w:r>
            <w:proofErr w:type="spellEnd"/>
            <w:r w:rsidRPr="00B023E7">
              <w:t xml:space="preserve"> 6,8)</w:t>
            </w:r>
            <w:r w:rsidRPr="00B023E7">
              <w:rPr>
                <w:vertAlign w:val="superscript"/>
              </w:rPr>
              <w:t>6)</w:t>
            </w:r>
          </w:p>
        </w:tc>
        <w:tc>
          <w:tcPr>
            <w:tcW w:w="939"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0,13</w:t>
            </w:r>
          </w:p>
        </w:tc>
        <w:tc>
          <w:tcPr>
            <w:tcW w:w="910"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0,25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0,38</w:t>
            </w:r>
          </w:p>
        </w:tc>
        <w:tc>
          <w:tcPr>
            <w:tcW w:w="937"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0,63</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0,75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1,0</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1,25</w:t>
            </w:r>
          </w:p>
        </w:tc>
      </w:tr>
      <w:tr w:rsidR="002B126C" w:rsidRPr="00B023E7" w:rsidTr="00075E23">
        <w:tc>
          <w:tcPr>
            <w:tcW w:w="2127" w:type="dxa"/>
            <w:tcBorders>
              <w:top w:val="single" w:sz="4" w:space="0" w:color="auto"/>
              <w:left w:val="single" w:sz="4" w:space="0" w:color="auto"/>
              <w:bottom w:val="single" w:sz="4" w:space="0" w:color="auto"/>
              <w:right w:val="single" w:sz="4" w:space="0" w:color="auto"/>
            </w:tcBorders>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SDS</w:t>
            </w:r>
            <w:r w:rsidRPr="00B023E7">
              <w:rPr>
                <w:vertAlign w:val="superscript"/>
                <w:lang w:val="en-US"/>
              </w:rPr>
              <w:t>3</w:t>
            </w:r>
            <w:r w:rsidRPr="00B023E7">
              <w:rPr>
                <w:vertAlign w:val="superscript"/>
              </w:rPr>
              <w:t>)</w:t>
            </w:r>
            <w:proofErr w:type="gramEnd"/>
          </w:p>
        </w:tc>
        <w:tc>
          <w:tcPr>
            <w:tcW w:w="939"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0,01</w:t>
            </w:r>
          </w:p>
        </w:tc>
        <w:tc>
          <w:tcPr>
            <w:tcW w:w="910"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0,02</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0,03</w:t>
            </w:r>
          </w:p>
        </w:tc>
        <w:tc>
          <w:tcPr>
            <w:tcW w:w="937"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0,04</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0,06</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0,08</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0,1</w:t>
            </w:r>
          </w:p>
        </w:tc>
      </w:tr>
      <w:tr w:rsidR="002B126C" w:rsidRPr="00B023E7" w:rsidTr="00075E23">
        <w:tc>
          <w:tcPr>
            <w:tcW w:w="2127" w:type="dxa"/>
            <w:tcBorders>
              <w:top w:val="single" w:sz="4" w:space="0" w:color="auto"/>
              <w:left w:val="single" w:sz="4" w:space="0" w:color="auto"/>
              <w:bottom w:val="single" w:sz="4" w:space="0" w:color="auto"/>
              <w:right w:val="single" w:sz="4" w:space="0" w:color="auto"/>
            </w:tcBorders>
          </w:tcPr>
          <w:p w:rsidR="002B126C" w:rsidRPr="00B023E7" w:rsidRDefault="002B126C" w:rsidP="00ED63D1">
            <w:pPr>
              <w:widowControl w:val="0"/>
              <w:autoSpaceDE w:val="0"/>
              <w:autoSpaceDN w:val="0"/>
              <w:adjustRightInd w:val="0"/>
              <w:jc w:val="both"/>
              <w:rPr>
                <w:vertAlign w:val="superscript"/>
              </w:rPr>
            </w:pPr>
            <w:proofErr w:type="gramStart"/>
            <w:r w:rsidRPr="00B023E7">
              <w:t xml:space="preserve">100 г/л </w:t>
            </w:r>
            <w:r w:rsidRPr="00B023E7">
              <w:rPr>
                <w:lang w:val="en-US"/>
              </w:rPr>
              <w:t>APS</w:t>
            </w:r>
            <w:r w:rsidRPr="00B023E7">
              <w:rPr>
                <w:vertAlign w:val="superscript"/>
                <w:lang w:val="en-US"/>
              </w:rPr>
              <w:t>4</w:t>
            </w:r>
            <w:r w:rsidRPr="00B023E7">
              <w:rPr>
                <w:vertAlign w:val="superscript"/>
              </w:rPr>
              <w:t>)</w:t>
            </w:r>
            <w:proofErr w:type="gramEnd"/>
          </w:p>
        </w:tc>
        <w:tc>
          <w:tcPr>
            <w:tcW w:w="939"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0,01</w:t>
            </w:r>
          </w:p>
        </w:tc>
        <w:tc>
          <w:tcPr>
            <w:tcW w:w="910"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0,02</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0,03</w:t>
            </w:r>
          </w:p>
        </w:tc>
        <w:tc>
          <w:tcPr>
            <w:tcW w:w="937"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0,04</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0,06</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0,08</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0,1</w:t>
            </w:r>
          </w:p>
        </w:tc>
      </w:tr>
      <w:tr w:rsidR="002B126C" w:rsidRPr="00B023E7" w:rsidTr="00075E23">
        <w:tc>
          <w:tcPr>
            <w:tcW w:w="2127" w:type="dxa"/>
            <w:tcBorders>
              <w:top w:val="single" w:sz="4" w:space="0" w:color="auto"/>
              <w:left w:val="single" w:sz="4" w:space="0" w:color="auto"/>
              <w:bottom w:val="single" w:sz="4" w:space="0" w:color="auto"/>
              <w:right w:val="single" w:sz="4" w:space="0" w:color="auto"/>
            </w:tcBorders>
          </w:tcPr>
          <w:p w:rsidR="002B126C" w:rsidRPr="00B023E7" w:rsidRDefault="002B126C" w:rsidP="00ED63D1">
            <w:pPr>
              <w:widowControl w:val="0"/>
              <w:autoSpaceDE w:val="0"/>
              <w:autoSpaceDN w:val="0"/>
              <w:adjustRightInd w:val="0"/>
              <w:jc w:val="both"/>
              <w:rPr>
                <w:vertAlign w:val="superscript"/>
              </w:rPr>
            </w:pPr>
            <w:r w:rsidRPr="00B023E7">
              <w:rPr>
                <w:lang w:val="en-US"/>
              </w:rPr>
              <w:t>TEMED</w:t>
            </w:r>
            <w:r w:rsidRPr="00B023E7">
              <w:rPr>
                <w:vertAlign w:val="superscript"/>
                <w:lang w:val="en-US"/>
              </w:rPr>
              <w:t>5</w:t>
            </w:r>
            <w:r w:rsidRPr="00B023E7">
              <w:rPr>
                <w:vertAlign w:val="superscript"/>
              </w:rPr>
              <w:t>)</w:t>
            </w:r>
          </w:p>
        </w:tc>
        <w:tc>
          <w:tcPr>
            <w:tcW w:w="939"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0,001</w:t>
            </w:r>
          </w:p>
        </w:tc>
        <w:tc>
          <w:tcPr>
            <w:tcW w:w="910"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0,002</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0,003</w:t>
            </w:r>
          </w:p>
        </w:tc>
        <w:tc>
          <w:tcPr>
            <w:tcW w:w="937"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0,004</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0,005</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0,006</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0,008</w:t>
            </w:r>
          </w:p>
        </w:tc>
        <w:tc>
          <w:tcPr>
            <w:tcW w:w="924" w:type="dxa"/>
            <w:tcBorders>
              <w:top w:val="single" w:sz="4" w:space="0" w:color="auto"/>
              <w:left w:val="single" w:sz="4" w:space="0" w:color="auto"/>
              <w:bottom w:val="single" w:sz="4" w:space="0" w:color="auto"/>
              <w:right w:val="single" w:sz="4" w:space="0" w:color="auto"/>
            </w:tcBorders>
          </w:tcPr>
          <w:p w:rsidR="002B126C" w:rsidRPr="00B023E7" w:rsidRDefault="002B126C" w:rsidP="001C6297">
            <w:pPr>
              <w:widowControl w:val="0"/>
              <w:autoSpaceDE w:val="0"/>
              <w:autoSpaceDN w:val="0"/>
              <w:adjustRightInd w:val="0"/>
              <w:jc w:val="center"/>
            </w:pPr>
            <w:r w:rsidRPr="00B023E7">
              <w:t>0,01</w:t>
            </w:r>
          </w:p>
        </w:tc>
      </w:tr>
    </w:tbl>
    <w:p w:rsidR="002B126C" w:rsidRPr="00B023E7" w:rsidRDefault="002B126C" w:rsidP="002B126C">
      <w:pPr>
        <w:widowControl w:val="0"/>
        <w:autoSpaceDE w:val="0"/>
        <w:autoSpaceDN w:val="0"/>
        <w:adjustRightInd w:val="0"/>
        <w:spacing w:before="120"/>
        <w:jc w:val="both"/>
      </w:pPr>
      <w:r w:rsidRPr="00B023E7">
        <w:rPr>
          <w:vertAlign w:val="superscript"/>
        </w:rPr>
        <w:t xml:space="preserve">1) </w:t>
      </w:r>
      <w:r w:rsidR="004C73DA">
        <w:t>Раствор акриламида: 30</w:t>
      </w:r>
      <w:r w:rsidRPr="00B023E7">
        <w:t>% раствор акриламида/</w:t>
      </w:r>
      <w:proofErr w:type="spellStart"/>
      <w:r w:rsidRPr="00B023E7">
        <w:t>бисакриламида</w:t>
      </w:r>
      <w:proofErr w:type="spellEnd"/>
      <w:r w:rsidRPr="00B023E7">
        <w:t xml:space="preserve"> (29:1)</w:t>
      </w:r>
    </w:p>
    <w:p w:rsidR="002B126C" w:rsidRPr="00B023E7" w:rsidRDefault="002B126C" w:rsidP="002B126C">
      <w:pPr>
        <w:widowControl w:val="0"/>
        <w:autoSpaceDE w:val="0"/>
        <w:autoSpaceDN w:val="0"/>
        <w:adjustRightInd w:val="0"/>
        <w:jc w:val="both"/>
      </w:pPr>
      <w:r w:rsidRPr="00B023E7">
        <w:rPr>
          <w:vertAlign w:val="superscript"/>
        </w:rPr>
        <w:t xml:space="preserve">2) </w:t>
      </w:r>
      <w:r w:rsidRPr="00B023E7">
        <w:t xml:space="preserve">1,5М </w:t>
      </w:r>
      <w:proofErr w:type="spellStart"/>
      <w:r w:rsidRPr="00B023E7">
        <w:t>Трис</w:t>
      </w:r>
      <w:proofErr w:type="spellEnd"/>
      <w:r w:rsidRPr="00B023E7">
        <w:t xml:space="preserve"> (</w:t>
      </w:r>
      <w:proofErr w:type="spellStart"/>
      <w:r w:rsidRPr="00B023E7">
        <w:t>рН</w:t>
      </w:r>
      <w:proofErr w:type="spellEnd"/>
      <w:r w:rsidRPr="00B023E7">
        <w:t xml:space="preserve"> 8,8): </w:t>
      </w:r>
      <w:smartTag w:uri="urn:schemas-microsoft-com:office:smarttags" w:element="metricconverter">
        <w:smartTagPr>
          <w:attr w:name="ProductID" w:val="1,5 М"/>
        </w:smartTagPr>
        <w:r w:rsidRPr="00B023E7">
          <w:t>1,5 М</w:t>
        </w:r>
      </w:smartTag>
      <w:r w:rsidRPr="00B023E7">
        <w:t xml:space="preserve"> буферный раствор </w:t>
      </w:r>
      <w:proofErr w:type="spellStart"/>
      <w:r w:rsidRPr="00B023E7">
        <w:t>трис-гидрохлорид</w:t>
      </w:r>
      <w:r w:rsidRPr="00670857">
        <w:t>а</w:t>
      </w:r>
      <w:proofErr w:type="spellEnd"/>
      <w:r w:rsidR="004C73DA" w:rsidRPr="00670857">
        <w:t>,</w:t>
      </w:r>
      <w:r w:rsidRPr="00B023E7">
        <w:t xml:space="preserve"> </w:t>
      </w:r>
      <w:proofErr w:type="spellStart"/>
      <w:r w:rsidRPr="00B023E7">
        <w:t>рН</w:t>
      </w:r>
      <w:proofErr w:type="spellEnd"/>
      <w:r w:rsidRPr="00B023E7">
        <w:t xml:space="preserve"> 8,8</w:t>
      </w:r>
    </w:p>
    <w:p w:rsidR="002B126C" w:rsidRPr="00B023E7" w:rsidRDefault="002B126C" w:rsidP="002B126C">
      <w:pPr>
        <w:widowControl w:val="0"/>
        <w:autoSpaceDE w:val="0"/>
        <w:autoSpaceDN w:val="0"/>
        <w:adjustRightInd w:val="0"/>
        <w:jc w:val="both"/>
      </w:pPr>
      <w:r w:rsidRPr="00B023E7">
        <w:rPr>
          <w:vertAlign w:val="superscript"/>
        </w:rPr>
        <w:t xml:space="preserve">3) </w:t>
      </w:r>
      <w:r w:rsidRPr="00B023E7">
        <w:t xml:space="preserve">100 г/л </w:t>
      </w:r>
      <w:r w:rsidRPr="00B023E7">
        <w:rPr>
          <w:lang w:val="en-US"/>
        </w:rPr>
        <w:t>SDS</w:t>
      </w:r>
      <w:r w:rsidRPr="00B023E7">
        <w:t xml:space="preserve">: раствор натрия </w:t>
      </w:r>
      <w:proofErr w:type="spellStart"/>
      <w:r w:rsidRPr="00B023E7">
        <w:t>додецилсульфата</w:t>
      </w:r>
      <w:proofErr w:type="spellEnd"/>
      <w:r w:rsidRPr="00B023E7">
        <w:t xml:space="preserve"> 100 г/л</w:t>
      </w:r>
    </w:p>
    <w:p w:rsidR="002B126C" w:rsidRPr="00B023E7" w:rsidRDefault="002B126C" w:rsidP="002B126C">
      <w:pPr>
        <w:widowControl w:val="0"/>
        <w:autoSpaceDE w:val="0"/>
        <w:autoSpaceDN w:val="0"/>
        <w:adjustRightInd w:val="0"/>
        <w:jc w:val="both"/>
      </w:pPr>
      <w:r w:rsidRPr="00B023E7">
        <w:rPr>
          <w:vertAlign w:val="superscript"/>
        </w:rPr>
        <w:t>4)</w:t>
      </w:r>
      <w:r w:rsidR="0055572F">
        <w:rPr>
          <w:vertAlign w:val="superscript"/>
        </w:rPr>
        <w:t xml:space="preserve"> </w:t>
      </w:r>
      <w:r w:rsidRPr="00B023E7">
        <w:t xml:space="preserve">100 г/л </w:t>
      </w:r>
      <w:r w:rsidRPr="00B023E7">
        <w:rPr>
          <w:lang w:val="en-US"/>
        </w:rPr>
        <w:t>APS</w:t>
      </w:r>
      <w:r w:rsidRPr="00B023E7">
        <w:t>:</w:t>
      </w:r>
      <w:r w:rsidRPr="00B023E7">
        <w:rPr>
          <w:vertAlign w:val="superscript"/>
        </w:rPr>
        <w:t xml:space="preserve"> </w:t>
      </w:r>
      <w:r w:rsidRPr="00B023E7">
        <w:t xml:space="preserve">раствор аммония персульфата 100 г/л. Аммония персульфат является источником свободных радикалов, которые управляют полимеризацией акриламида </w:t>
      </w:r>
      <w:r w:rsidR="004C73DA">
        <w:t xml:space="preserve">и </w:t>
      </w:r>
      <w:proofErr w:type="spellStart"/>
      <w:r w:rsidR="004C73DA">
        <w:t>бисакриламида</w:t>
      </w:r>
      <w:proofErr w:type="spellEnd"/>
      <w:r w:rsidR="004C73DA">
        <w:t>. Таким образом,</w:t>
      </w:r>
      <w:r w:rsidRPr="00B023E7">
        <w:t xml:space="preserve"> раствор аммония персульфата должен добавляться медленно.</w:t>
      </w:r>
    </w:p>
    <w:p w:rsidR="002B126C" w:rsidRPr="00B023E7" w:rsidRDefault="002B126C" w:rsidP="002B126C">
      <w:pPr>
        <w:widowControl w:val="0"/>
        <w:autoSpaceDE w:val="0"/>
        <w:autoSpaceDN w:val="0"/>
        <w:adjustRightInd w:val="0"/>
        <w:jc w:val="both"/>
      </w:pPr>
      <w:r w:rsidRPr="00B023E7">
        <w:rPr>
          <w:vertAlign w:val="superscript"/>
        </w:rPr>
        <w:t xml:space="preserve">5) </w:t>
      </w:r>
      <w:r w:rsidRPr="00B023E7">
        <w:rPr>
          <w:lang w:val="en-US"/>
        </w:rPr>
        <w:t>TEMED</w:t>
      </w:r>
      <w:r w:rsidRPr="00B023E7">
        <w:t xml:space="preserve">: </w:t>
      </w:r>
      <w:proofErr w:type="spellStart"/>
      <w:r w:rsidRPr="00B023E7">
        <w:t>тетраметилэтилендиамин</w:t>
      </w:r>
      <w:proofErr w:type="spellEnd"/>
      <w:r w:rsidRPr="00B023E7">
        <w:t>.</w:t>
      </w:r>
    </w:p>
    <w:p w:rsidR="002B126C" w:rsidRPr="00B023E7" w:rsidRDefault="002B126C" w:rsidP="002B126C">
      <w:pPr>
        <w:widowControl w:val="0"/>
        <w:autoSpaceDE w:val="0"/>
        <w:autoSpaceDN w:val="0"/>
        <w:adjustRightInd w:val="0"/>
        <w:spacing w:after="120"/>
        <w:jc w:val="both"/>
      </w:pPr>
      <w:r w:rsidRPr="00B023E7">
        <w:rPr>
          <w:vertAlign w:val="superscript"/>
        </w:rPr>
        <w:t xml:space="preserve">6) </w:t>
      </w:r>
      <w:r w:rsidRPr="00B023E7">
        <w:t xml:space="preserve">1,0М </w:t>
      </w:r>
      <w:proofErr w:type="spellStart"/>
      <w:r w:rsidRPr="00B023E7">
        <w:t>Трис</w:t>
      </w:r>
      <w:proofErr w:type="spellEnd"/>
      <w:r w:rsidRPr="00B023E7">
        <w:t xml:space="preserve"> (</w:t>
      </w:r>
      <w:proofErr w:type="spellStart"/>
      <w:r w:rsidRPr="00B023E7">
        <w:t>рН</w:t>
      </w:r>
      <w:proofErr w:type="spellEnd"/>
      <w:r w:rsidRPr="00B023E7">
        <w:t xml:space="preserve"> 6,8): </w:t>
      </w:r>
      <w:smartTag w:uri="urn:schemas-microsoft-com:office:smarttags" w:element="metricconverter">
        <w:smartTagPr>
          <w:attr w:name="ProductID" w:val="1 М"/>
        </w:smartTagPr>
        <w:r w:rsidRPr="00B023E7">
          <w:t>1 М</w:t>
        </w:r>
      </w:smartTag>
      <w:r w:rsidRPr="00B023E7">
        <w:t xml:space="preserve"> буферный раствор </w:t>
      </w:r>
      <w:proofErr w:type="spellStart"/>
      <w:r w:rsidRPr="00B023E7">
        <w:t>трис-</w:t>
      </w:r>
      <w:r w:rsidRPr="00670857">
        <w:t>гидрохлорида</w:t>
      </w:r>
      <w:proofErr w:type="spellEnd"/>
      <w:r w:rsidR="004C73DA" w:rsidRPr="00670857">
        <w:t>,</w:t>
      </w:r>
      <w:r w:rsidRPr="00670857">
        <w:t xml:space="preserve"> </w:t>
      </w:r>
      <w:proofErr w:type="spellStart"/>
      <w:r w:rsidRPr="00670857">
        <w:t>рН</w:t>
      </w:r>
      <w:proofErr w:type="spellEnd"/>
      <w:r w:rsidRPr="00B023E7">
        <w:t xml:space="preserve"> 6,8</w:t>
      </w:r>
    </w:p>
    <w:p w:rsidR="002B126C" w:rsidRPr="00B023E7" w:rsidRDefault="002B126C" w:rsidP="002B126C">
      <w:pPr>
        <w:pStyle w:val="a6"/>
        <w:widowControl w:val="0"/>
        <w:tabs>
          <w:tab w:val="left" w:pos="720"/>
        </w:tabs>
        <w:autoSpaceDE w:val="0"/>
        <w:autoSpaceDN w:val="0"/>
        <w:adjustRightInd w:val="0"/>
        <w:jc w:val="both"/>
        <w:rPr>
          <w:sz w:val="28"/>
        </w:rPr>
      </w:pP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Гель со вставленной гребенкой оставляют в вертикальном положении при комнатной температуре до окончания полимеризации.</w:t>
      </w:r>
    </w:p>
    <w:p w:rsidR="002B126C" w:rsidRPr="00B023E7" w:rsidRDefault="002B126C" w:rsidP="002B126C">
      <w:pPr>
        <w:pStyle w:val="a6"/>
        <w:widowControl w:val="0"/>
        <w:tabs>
          <w:tab w:val="left" w:pos="720"/>
        </w:tabs>
        <w:autoSpaceDE w:val="0"/>
        <w:autoSpaceDN w:val="0"/>
        <w:adjustRightInd w:val="0"/>
        <w:spacing w:line="360" w:lineRule="auto"/>
        <w:ind w:firstLine="709"/>
        <w:jc w:val="both"/>
        <w:rPr>
          <w:sz w:val="28"/>
        </w:rPr>
      </w:pPr>
      <w:r w:rsidRPr="00B023E7">
        <w:rPr>
          <w:sz w:val="28"/>
        </w:rPr>
        <w:t xml:space="preserve">Если в фармакопейной статье нет других указаний, то определение молекулярных масс проводят при нагрузке на лунку 10 мкг общего белка, а </w:t>
      </w:r>
      <w:r w:rsidRPr="00B023E7">
        <w:rPr>
          <w:sz w:val="28"/>
        </w:rPr>
        <w:lastRenderedPageBreak/>
        <w:t xml:space="preserve">определение чистоты – при нагрузке 40 мкг при окрашивании </w:t>
      </w:r>
      <w:proofErr w:type="spellStart"/>
      <w:r w:rsidRPr="00B023E7">
        <w:rPr>
          <w:sz w:val="28"/>
        </w:rPr>
        <w:t>Кумасси</w:t>
      </w:r>
      <w:proofErr w:type="spellEnd"/>
      <w:r w:rsidRPr="00B023E7">
        <w:rPr>
          <w:sz w:val="28"/>
        </w:rPr>
        <w:t xml:space="preserve"> </w:t>
      </w:r>
      <w:r>
        <w:rPr>
          <w:sz w:val="28"/>
        </w:rPr>
        <w:t>бриллиантовы</w:t>
      </w:r>
      <w:r w:rsidR="00D17A23">
        <w:rPr>
          <w:sz w:val="28"/>
        </w:rPr>
        <w:t>м</w:t>
      </w:r>
      <w:r>
        <w:rPr>
          <w:sz w:val="28"/>
        </w:rPr>
        <w:t xml:space="preserve"> </w:t>
      </w:r>
      <w:r w:rsidR="009311A2">
        <w:rPr>
          <w:sz w:val="28"/>
          <w:lang w:val="en-US"/>
        </w:rPr>
        <w:t>R</w:t>
      </w:r>
      <w:r w:rsidRPr="00B023E7">
        <w:rPr>
          <w:sz w:val="28"/>
        </w:rPr>
        <w:t>250, а при окрашивании нитратом серебра достаточно 2–5 мкг белка на лунку.</w:t>
      </w:r>
    </w:p>
    <w:p w:rsidR="002B126C" w:rsidRPr="00B023E7" w:rsidRDefault="002B126C" w:rsidP="002B126C">
      <w:pPr>
        <w:pStyle w:val="a6"/>
        <w:widowControl w:val="0"/>
        <w:tabs>
          <w:tab w:val="left" w:pos="720"/>
        </w:tabs>
        <w:autoSpaceDE w:val="0"/>
        <w:autoSpaceDN w:val="0"/>
        <w:adjustRightInd w:val="0"/>
        <w:spacing w:line="360" w:lineRule="auto"/>
        <w:ind w:firstLine="709"/>
        <w:jc w:val="both"/>
        <w:rPr>
          <w:sz w:val="28"/>
        </w:rPr>
      </w:pPr>
      <w:r w:rsidRPr="00B023E7">
        <w:rPr>
          <w:sz w:val="28"/>
        </w:rPr>
        <w:t xml:space="preserve">Толщина гребенки выбирается точно в соответствии с толщиной используемых прокладок, а размер зубцов – в соответствии с предполагаемым объемом образцов. Необходимый и достаточный объем формируемой лунки определяется как произведение длины, ширины и высоты (в </w:t>
      </w:r>
      <w:proofErr w:type="gramStart"/>
      <w:r w:rsidRPr="00B023E7">
        <w:rPr>
          <w:sz w:val="28"/>
        </w:rPr>
        <w:t>микрометрах</w:t>
      </w:r>
      <w:proofErr w:type="gramEnd"/>
      <w:r w:rsidRPr="00B023E7">
        <w:rPr>
          <w:sz w:val="28"/>
        </w:rPr>
        <w:t xml:space="preserve">) одного зубца гребенки: </w:t>
      </w:r>
      <w:r w:rsidRPr="00B023E7">
        <w:rPr>
          <w:i/>
          <w:sz w:val="28"/>
          <w:lang w:val="en-US"/>
        </w:rPr>
        <w:t>V</w:t>
      </w:r>
      <w:r w:rsidRPr="00B023E7">
        <w:rPr>
          <w:sz w:val="28"/>
        </w:rPr>
        <w:t xml:space="preserve"> = </w:t>
      </w:r>
      <w:r w:rsidRPr="00B023E7">
        <w:rPr>
          <w:i/>
          <w:sz w:val="28"/>
          <w:lang w:val="en-US"/>
        </w:rPr>
        <w:t>L</w:t>
      </w:r>
      <w:r w:rsidRPr="00B023E7">
        <w:rPr>
          <w:sz w:val="28"/>
        </w:rPr>
        <w:t xml:space="preserve"> </w:t>
      </w:r>
      <w:r w:rsidR="004B1E32">
        <w:rPr>
          <w:sz w:val="28"/>
        </w:rPr>
        <w:t>∙</w:t>
      </w:r>
      <w:r w:rsidRPr="00B023E7">
        <w:rPr>
          <w:sz w:val="28"/>
        </w:rPr>
        <w:t xml:space="preserve"> </w:t>
      </w:r>
      <w:r w:rsidRPr="00B023E7">
        <w:rPr>
          <w:i/>
          <w:sz w:val="28"/>
          <w:lang w:val="en-US"/>
        </w:rPr>
        <w:t>D</w:t>
      </w:r>
      <w:r w:rsidRPr="00B023E7">
        <w:rPr>
          <w:sz w:val="28"/>
        </w:rPr>
        <w:t xml:space="preserve"> </w:t>
      </w:r>
      <w:r w:rsidR="004B1E32">
        <w:rPr>
          <w:sz w:val="28"/>
        </w:rPr>
        <w:t>∙</w:t>
      </w:r>
      <w:r w:rsidRPr="00B023E7">
        <w:rPr>
          <w:sz w:val="28"/>
        </w:rPr>
        <w:t xml:space="preserve"> </w:t>
      </w:r>
      <w:r w:rsidRPr="00B023E7">
        <w:rPr>
          <w:i/>
          <w:sz w:val="28"/>
          <w:lang w:val="en-US"/>
        </w:rPr>
        <w:t>H</w:t>
      </w:r>
      <w:r w:rsidRPr="00B023E7">
        <w:rPr>
          <w:sz w:val="28"/>
        </w:rPr>
        <w:t>.</w:t>
      </w:r>
    </w:p>
    <w:p w:rsidR="002B126C" w:rsidRPr="00B023E7" w:rsidRDefault="002B126C" w:rsidP="002B126C">
      <w:pPr>
        <w:pStyle w:val="a6"/>
        <w:widowControl w:val="0"/>
        <w:tabs>
          <w:tab w:val="left" w:pos="720"/>
        </w:tabs>
        <w:autoSpaceDE w:val="0"/>
        <w:autoSpaceDN w:val="0"/>
        <w:adjustRightInd w:val="0"/>
        <w:spacing w:line="360" w:lineRule="auto"/>
        <w:ind w:right="-262" w:firstLine="709"/>
        <w:jc w:val="both"/>
        <w:rPr>
          <w:sz w:val="28"/>
        </w:rPr>
      </w:pPr>
      <w:r w:rsidRPr="00B023E7">
        <w:rPr>
          <w:sz w:val="28"/>
        </w:rPr>
        <w:t xml:space="preserve">Объем наносимого образца вычисляют следующим образом: </w:t>
      </w:r>
    </w:p>
    <w:p w:rsidR="002B126C" w:rsidRPr="00B023E7" w:rsidRDefault="002B126C" w:rsidP="002B126C">
      <w:pPr>
        <w:pStyle w:val="a6"/>
        <w:widowControl w:val="0"/>
        <w:tabs>
          <w:tab w:val="left" w:pos="720"/>
        </w:tabs>
        <w:autoSpaceDE w:val="0"/>
        <w:autoSpaceDN w:val="0"/>
        <w:adjustRightInd w:val="0"/>
        <w:spacing w:line="360" w:lineRule="auto"/>
        <w:ind w:right="-262"/>
        <w:jc w:val="center"/>
        <w:rPr>
          <w:sz w:val="28"/>
        </w:rPr>
      </w:pPr>
      <w:proofErr w:type="spellStart"/>
      <w:r w:rsidRPr="00B023E7">
        <w:rPr>
          <w:i/>
          <w:sz w:val="28"/>
          <w:lang w:val="en-US"/>
        </w:rPr>
        <w:t>V</w:t>
      </w:r>
      <w:r w:rsidRPr="00B023E7">
        <w:rPr>
          <w:i/>
          <w:sz w:val="28"/>
          <w:vertAlign w:val="subscript"/>
          <w:lang w:val="en-US"/>
        </w:rPr>
        <w:t>x</w:t>
      </w:r>
      <w:proofErr w:type="spellEnd"/>
      <w:r w:rsidRPr="00B023E7">
        <w:rPr>
          <w:sz w:val="28"/>
        </w:rPr>
        <w:t xml:space="preserve"> = </w:t>
      </w:r>
      <w:r w:rsidRPr="00B023E7">
        <w:rPr>
          <w:i/>
          <w:sz w:val="28"/>
          <w:lang w:val="en-US"/>
        </w:rPr>
        <w:t>k</w:t>
      </w:r>
      <w:r w:rsidRPr="00B023E7">
        <w:rPr>
          <w:i/>
          <w:sz w:val="28"/>
        </w:rPr>
        <w:t xml:space="preserve"> </w:t>
      </w:r>
      <w:r w:rsidR="004B1E32">
        <w:rPr>
          <w:sz w:val="28"/>
        </w:rPr>
        <w:t>∙</w:t>
      </w:r>
      <w:r w:rsidRPr="00B023E7">
        <w:rPr>
          <w:sz w:val="28"/>
        </w:rPr>
        <w:t xml:space="preserve"> </w:t>
      </w:r>
      <w:r w:rsidRPr="00B023E7">
        <w:rPr>
          <w:i/>
          <w:sz w:val="28"/>
        </w:rPr>
        <w:t>Х</w:t>
      </w:r>
      <w:r w:rsidRPr="00B023E7">
        <w:rPr>
          <w:sz w:val="28"/>
        </w:rPr>
        <w:t>/</w:t>
      </w:r>
      <w:r w:rsidRPr="00B023E7">
        <w:rPr>
          <w:i/>
          <w:sz w:val="28"/>
          <w:lang w:val="en-US"/>
        </w:rPr>
        <w:t>C</w:t>
      </w:r>
      <w:r w:rsidRPr="00B023E7">
        <w:rPr>
          <w:sz w:val="28"/>
        </w:rPr>
        <w:t>,</w:t>
      </w:r>
    </w:p>
    <w:p w:rsidR="002B126C" w:rsidRPr="00B023E7" w:rsidRDefault="002B126C" w:rsidP="002B126C">
      <w:pPr>
        <w:pStyle w:val="a6"/>
        <w:widowControl w:val="0"/>
        <w:tabs>
          <w:tab w:val="clear" w:pos="4153"/>
          <w:tab w:val="clear" w:pos="8306"/>
          <w:tab w:val="left" w:pos="720"/>
          <w:tab w:val="left" w:pos="1080"/>
          <w:tab w:val="left" w:pos="1440"/>
        </w:tabs>
        <w:autoSpaceDE w:val="0"/>
        <w:autoSpaceDN w:val="0"/>
        <w:adjustRightInd w:val="0"/>
        <w:spacing w:after="120"/>
        <w:ind w:left="1440" w:hanging="1440"/>
        <w:jc w:val="both"/>
        <w:rPr>
          <w:sz w:val="28"/>
        </w:rPr>
      </w:pPr>
      <w:r w:rsidRPr="00B023E7">
        <w:rPr>
          <w:sz w:val="28"/>
        </w:rPr>
        <w:t>где:</w:t>
      </w:r>
      <w:r w:rsidRPr="00B023E7">
        <w:rPr>
          <w:sz w:val="28"/>
        </w:rPr>
        <w:tab/>
      </w:r>
      <w:r w:rsidRPr="00B023E7">
        <w:rPr>
          <w:i/>
          <w:sz w:val="28"/>
          <w:lang w:val="en-US"/>
        </w:rPr>
        <w:t>k</w:t>
      </w:r>
      <w:r w:rsidRPr="00B023E7">
        <w:rPr>
          <w:i/>
          <w:sz w:val="28"/>
        </w:rPr>
        <w:tab/>
      </w:r>
      <w:r w:rsidRPr="00B023E7">
        <w:rPr>
          <w:sz w:val="28"/>
        </w:rPr>
        <w:t>–</w:t>
      </w:r>
      <w:r w:rsidRPr="00B023E7">
        <w:rPr>
          <w:sz w:val="28"/>
        </w:rPr>
        <w:tab/>
        <w:t>коэффициент разбавления пробы буферным раствором для образца;</w:t>
      </w:r>
    </w:p>
    <w:p w:rsidR="002B126C" w:rsidRPr="00B023E7" w:rsidRDefault="002B126C" w:rsidP="002B126C">
      <w:pPr>
        <w:pStyle w:val="a6"/>
        <w:widowControl w:val="0"/>
        <w:tabs>
          <w:tab w:val="clear" w:pos="4153"/>
          <w:tab w:val="clear" w:pos="8306"/>
          <w:tab w:val="left" w:pos="720"/>
          <w:tab w:val="left" w:pos="1080"/>
          <w:tab w:val="left" w:pos="1440"/>
        </w:tabs>
        <w:autoSpaceDE w:val="0"/>
        <w:autoSpaceDN w:val="0"/>
        <w:adjustRightInd w:val="0"/>
        <w:spacing w:after="120"/>
        <w:ind w:left="1440" w:hanging="1440"/>
        <w:jc w:val="both"/>
        <w:rPr>
          <w:sz w:val="28"/>
        </w:rPr>
      </w:pPr>
      <w:r w:rsidRPr="00B023E7">
        <w:rPr>
          <w:sz w:val="28"/>
        </w:rPr>
        <w:tab/>
      </w:r>
      <w:r w:rsidRPr="00B023E7">
        <w:rPr>
          <w:i/>
          <w:sz w:val="28"/>
        </w:rPr>
        <w:t>Х</w:t>
      </w:r>
      <w:r w:rsidRPr="00B023E7">
        <w:rPr>
          <w:i/>
          <w:sz w:val="28"/>
        </w:rPr>
        <w:tab/>
      </w:r>
      <w:r w:rsidRPr="00B023E7">
        <w:rPr>
          <w:sz w:val="28"/>
        </w:rPr>
        <w:t>–</w:t>
      </w:r>
      <w:r w:rsidRPr="00B023E7">
        <w:rPr>
          <w:sz w:val="28"/>
        </w:rPr>
        <w:tab/>
        <w:t>требуемое для нанесения на гель количество белка в зависимости от целей анализа</w:t>
      </w:r>
      <w:r w:rsidR="00F25248" w:rsidRPr="00670857">
        <w:rPr>
          <w:sz w:val="28"/>
        </w:rPr>
        <w:t>, в мкг</w:t>
      </w:r>
      <w:r w:rsidRPr="00B023E7">
        <w:rPr>
          <w:sz w:val="28"/>
        </w:rPr>
        <w:t>;</w:t>
      </w:r>
    </w:p>
    <w:p w:rsidR="002B126C" w:rsidRPr="00B023E7" w:rsidRDefault="002B126C" w:rsidP="002B126C">
      <w:pPr>
        <w:pStyle w:val="a6"/>
        <w:widowControl w:val="0"/>
        <w:tabs>
          <w:tab w:val="clear" w:pos="4153"/>
          <w:tab w:val="clear" w:pos="8306"/>
          <w:tab w:val="left" w:pos="720"/>
          <w:tab w:val="left" w:pos="1080"/>
          <w:tab w:val="left" w:pos="1440"/>
        </w:tabs>
        <w:autoSpaceDE w:val="0"/>
        <w:autoSpaceDN w:val="0"/>
        <w:adjustRightInd w:val="0"/>
        <w:spacing w:after="240"/>
        <w:ind w:left="1440" w:hanging="1440"/>
        <w:jc w:val="both"/>
        <w:rPr>
          <w:sz w:val="28"/>
        </w:rPr>
      </w:pPr>
      <w:r w:rsidRPr="00B023E7">
        <w:rPr>
          <w:sz w:val="28"/>
        </w:rPr>
        <w:tab/>
      </w:r>
      <w:proofErr w:type="gramStart"/>
      <w:r w:rsidRPr="00B023E7">
        <w:rPr>
          <w:i/>
          <w:sz w:val="28"/>
        </w:rPr>
        <w:t>С</w:t>
      </w:r>
      <w:proofErr w:type="gramEnd"/>
      <w:r w:rsidRPr="00B023E7">
        <w:rPr>
          <w:i/>
          <w:sz w:val="28"/>
        </w:rPr>
        <w:tab/>
      </w:r>
      <w:r w:rsidRPr="00B023E7">
        <w:rPr>
          <w:sz w:val="28"/>
        </w:rPr>
        <w:t>–</w:t>
      </w:r>
      <w:r w:rsidRPr="00B023E7">
        <w:rPr>
          <w:sz w:val="28"/>
        </w:rPr>
        <w:tab/>
      </w:r>
      <w:proofErr w:type="gramStart"/>
      <w:r w:rsidRPr="00B023E7">
        <w:rPr>
          <w:sz w:val="28"/>
        </w:rPr>
        <w:t>концентрация</w:t>
      </w:r>
      <w:proofErr w:type="gramEnd"/>
      <w:r w:rsidRPr="00B023E7">
        <w:rPr>
          <w:sz w:val="28"/>
        </w:rPr>
        <w:t xml:space="preserve"> общего белка</w:t>
      </w:r>
      <w:r w:rsidR="00F25248">
        <w:rPr>
          <w:sz w:val="28"/>
        </w:rPr>
        <w:t xml:space="preserve">, определяемая по методу </w:t>
      </w:r>
      <w:proofErr w:type="spellStart"/>
      <w:r w:rsidR="00F25248">
        <w:rPr>
          <w:sz w:val="28"/>
        </w:rPr>
        <w:t>Лоури</w:t>
      </w:r>
      <w:proofErr w:type="spellEnd"/>
      <w:r w:rsidR="00F25248" w:rsidRPr="00670857">
        <w:rPr>
          <w:sz w:val="28"/>
        </w:rPr>
        <w:t>, в мкг/мл</w:t>
      </w:r>
      <w:r w:rsidRPr="00B023E7">
        <w:rPr>
          <w:sz w:val="28"/>
        </w:rPr>
        <w:t>.</w:t>
      </w:r>
    </w:p>
    <w:p w:rsidR="002B126C" w:rsidRPr="00B023E7" w:rsidRDefault="002B126C" w:rsidP="002B126C">
      <w:pPr>
        <w:widowControl w:val="0"/>
        <w:autoSpaceDE w:val="0"/>
        <w:autoSpaceDN w:val="0"/>
        <w:adjustRightInd w:val="0"/>
        <w:spacing w:line="360" w:lineRule="auto"/>
        <w:jc w:val="center"/>
        <w:rPr>
          <w:b/>
          <w:i/>
          <w:sz w:val="28"/>
        </w:rPr>
      </w:pPr>
      <w:r w:rsidRPr="00B023E7">
        <w:rPr>
          <w:b/>
          <w:i/>
          <w:sz w:val="28"/>
        </w:rPr>
        <w:t xml:space="preserve">Установка геля в </w:t>
      </w:r>
      <w:r>
        <w:rPr>
          <w:b/>
          <w:i/>
          <w:sz w:val="28"/>
        </w:rPr>
        <w:t>прибор</w:t>
      </w:r>
      <w:r w:rsidRPr="00B023E7">
        <w:rPr>
          <w:b/>
          <w:i/>
          <w:sz w:val="28"/>
        </w:rPr>
        <w:t xml:space="preserve"> для электрофореза и процесс разделения</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После окончания полимеризации аккуратно удаляют гребенку, немедленно ополаскивают лунку водой, чтобы удалить любые остатки </w:t>
      </w:r>
      <w:proofErr w:type="spellStart"/>
      <w:r w:rsidRPr="00B023E7">
        <w:rPr>
          <w:sz w:val="28"/>
        </w:rPr>
        <w:t>неполимеризованного</w:t>
      </w:r>
      <w:proofErr w:type="spellEnd"/>
      <w:r w:rsidRPr="00B023E7">
        <w:rPr>
          <w:sz w:val="28"/>
        </w:rPr>
        <w:t xml:space="preserve"> акриламида. Если необходимо, выправляют зубцы концентрирующего геля при помощи тупой подкож</w:t>
      </w:r>
      <w:r>
        <w:rPr>
          <w:sz w:val="28"/>
        </w:rPr>
        <w:t>ной иглы, насаженной на шприц.</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Устанавливают гель в </w:t>
      </w:r>
      <w:r>
        <w:rPr>
          <w:sz w:val="28"/>
        </w:rPr>
        <w:t>прибор</w:t>
      </w:r>
      <w:r w:rsidRPr="00B023E7">
        <w:rPr>
          <w:sz w:val="28"/>
        </w:rPr>
        <w:t xml:space="preserve"> для электрофореза согласно инструкциям изготовителя оборудования. Добавляют электродный буферный раствор в верхнюю и нижнюю буферные емкости. Обычно, если нет других указаний </w:t>
      </w:r>
      <w:r w:rsidR="008549DA">
        <w:rPr>
          <w:sz w:val="28"/>
        </w:rPr>
        <w:t>в фармакопейной</w:t>
      </w:r>
      <w:r w:rsidRPr="00B023E7">
        <w:rPr>
          <w:sz w:val="28"/>
        </w:rPr>
        <w:t xml:space="preserve"> статье, в качестве электродного буферного раствора используется </w:t>
      </w:r>
      <w:proofErr w:type="spellStart"/>
      <w:r w:rsidRPr="00B023E7">
        <w:rPr>
          <w:sz w:val="28"/>
        </w:rPr>
        <w:t>трис-глициновый</w:t>
      </w:r>
      <w:proofErr w:type="spellEnd"/>
      <w:r w:rsidRPr="00B023E7">
        <w:rPr>
          <w:sz w:val="28"/>
        </w:rPr>
        <w:t xml:space="preserve"> буферный раствор с </w:t>
      </w:r>
      <w:proofErr w:type="spellStart"/>
      <w:r w:rsidRPr="00B023E7">
        <w:rPr>
          <w:sz w:val="28"/>
        </w:rPr>
        <w:t>рН</w:t>
      </w:r>
      <w:proofErr w:type="spellEnd"/>
      <w:r w:rsidRPr="00B023E7">
        <w:rPr>
          <w:sz w:val="28"/>
        </w:rPr>
        <w:t xml:space="preserve"> 8,3</w:t>
      </w:r>
      <w:r w:rsidR="0001509E" w:rsidRPr="005C39F1">
        <w:rPr>
          <w:sz w:val="28"/>
        </w:rPr>
        <w:t>-8,4</w:t>
      </w:r>
      <w:r w:rsidRPr="005C39F1">
        <w:rPr>
          <w:sz w:val="28"/>
        </w:rPr>
        <w:t>.</w:t>
      </w:r>
      <w:r w:rsidRPr="00B023E7">
        <w:rPr>
          <w:sz w:val="28"/>
        </w:rPr>
        <w:t xml:space="preserve"> </w:t>
      </w:r>
    </w:p>
    <w:p w:rsidR="002B126C" w:rsidRPr="00B023E7" w:rsidRDefault="002B126C" w:rsidP="008549DA">
      <w:pPr>
        <w:widowControl w:val="0"/>
        <w:autoSpaceDE w:val="0"/>
        <w:autoSpaceDN w:val="0"/>
        <w:adjustRightInd w:val="0"/>
        <w:spacing w:line="360" w:lineRule="auto"/>
        <w:ind w:firstLine="709"/>
        <w:jc w:val="both"/>
        <w:rPr>
          <w:sz w:val="28"/>
        </w:rPr>
      </w:pPr>
      <w:r w:rsidRPr="00B023E7">
        <w:rPr>
          <w:sz w:val="28"/>
        </w:rPr>
        <w:t xml:space="preserve">Удаляют любые пузыри, которые могут появиться у основания геля между стеклянными пластинами. Не следует включать электрический ток до внесения образцов, так как это уничтожит </w:t>
      </w:r>
      <w:r>
        <w:rPr>
          <w:sz w:val="28"/>
        </w:rPr>
        <w:t>неоднородность буферных систем.</w:t>
      </w:r>
    </w:p>
    <w:p w:rsidR="002B126C" w:rsidRPr="00601D84" w:rsidRDefault="002B126C" w:rsidP="002B126C">
      <w:pPr>
        <w:widowControl w:val="0"/>
        <w:autoSpaceDE w:val="0"/>
        <w:autoSpaceDN w:val="0"/>
        <w:adjustRightInd w:val="0"/>
        <w:spacing w:line="360" w:lineRule="auto"/>
        <w:ind w:firstLine="708"/>
        <w:jc w:val="both"/>
        <w:rPr>
          <w:sz w:val="28"/>
        </w:rPr>
      </w:pPr>
      <w:r w:rsidRPr="00B023E7">
        <w:rPr>
          <w:sz w:val="28"/>
        </w:rPr>
        <w:t xml:space="preserve">Готовят испытуемый раствор и раствор сравнения в рекомендованном </w:t>
      </w:r>
      <w:r w:rsidRPr="00B023E7">
        <w:rPr>
          <w:sz w:val="28"/>
        </w:rPr>
        <w:lastRenderedPageBreak/>
        <w:t xml:space="preserve">буферном растворе для образцов в соотношении, указанном </w:t>
      </w:r>
      <w:r w:rsidR="008549DA">
        <w:rPr>
          <w:sz w:val="28"/>
        </w:rPr>
        <w:t xml:space="preserve">в </w:t>
      </w:r>
      <w:r w:rsidR="008549DA" w:rsidRPr="005E5775">
        <w:rPr>
          <w:sz w:val="28"/>
        </w:rPr>
        <w:t>фармакопейной</w:t>
      </w:r>
      <w:r w:rsidRPr="005E5775">
        <w:rPr>
          <w:sz w:val="28"/>
        </w:rPr>
        <w:t xml:space="preserve"> </w:t>
      </w:r>
      <w:r w:rsidRPr="00601D84">
        <w:rPr>
          <w:sz w:val="28"/>
        </w:rPr>
        <w:t>статье</w:t>
      </w:r>
      <w:r w:rsidR="005E5775" w:rsidRPr="00601D84">
        <w:rPr>
          <w:sz w:val="28"/>
        </w:rPr>
        <w:t xml:space="preserve"> или нормативной документации</w:t>
      </w:r>
      <w:r w:rsidRPr="00601D84">
        <w:rPr>
          <w:sz w:val="28"/>
        </w:rPr>
        <w:t xml:space="preserve">. </w:t>
      </w:r>
    </w:p>
    <w:p w:rsidR="002B126C" w:rsidRPr="00601D84" w:rsidRDefault="002B126C" w:rsidP="002B126C">
      <w:pPr>
        <w:widowControl w:val="0"/>
        <w:autoSpaceDE w:val="0"/>
        <w:autoSpaceDN w:val="0"/>
        <w:adjustRightInd w:val="0"/>
        <w:spacing w:line="360" w:lineRule="auto"/>
        <w:ind w:firstLine="708"/>
        <w:jc w:val="both"/>
        <w:rPr>
          <w:sz w:val="28"/>
        </w:rPr>
      </w:pPr>
      <w:r w:rsidRPr="00601D84">
        <w:rPr>
          <w:sz w:val="28"/>
        </w:rPr>
        <w:t xml:space="preserve">Обычно для обеспечения полной денатурации образец в смеси с буферным раствором подвергают дополнительно температурной обработке, режим которой должен быть указан в </w:t>
      </w:r>
      <w:r w:rsidR="005E5775" w:rsidRPr="00601D84">
        <w:rPr>
          <w:sz w:val="28"/>
        </w:rPr>
        <w:t>фармакопейной статье или нормативной документации.</w:t>
      </w:r>
    </w:p>
    <w:p w:rsidR="002B126C" w:rsidRPr="00B023E7" w:rsidRDefault="002B126C" w:rsidP="002B126C">
      <w:pPr>
        <w:widowControl w:val="0"/>
        <w:autoSpaceDE w:val="0"/>
        <w:autoSpaceDN w:val="0"/>
        <w:adjustRightInd w:val="0"/>
        <w:spacing w:line="360" w:lineRule="auto"/>
        <w:ind w:firstLine="708"/>
        <w:jc w:val="both"/>
        <w:rPr>
          <w:sz w:val="28"/>
        </w:rPr>
      </w:pPr>
      <w:r w:rsidRPr="00601D84">
        <w:rPr>
          <w:sz w:val="28"/>
        </w:rPr>
        <w:t>Наносят соответствующие объемы каждого из растворов в лунки</w:t>
      </w:r>
      <w:r w:rsidRPr="00B023E7">
        <w:rPr>
          <w:sz w:val="28"/>
        </w:rPr>
        <w:t xml:space="preserve"> концентрирующего геля. Начинают электрофорез, используя условия, рекомендуемые изготовителем оборудования.</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Изготовители оборудования для SDS-ПААГ могут обеспечивать применение гелей различной площади и толщины. Соответственно продолжительность электрофореза и сила тока (или напряжение) могут быть изменены, как описано изготовителем </w:t>
      </w:r>
      <w:r>
        <w:rPr>
          <w:sz w:val="28"/>
        </w:rPr>
        <w:t>прибор</w:t>
      </w:r>
      <w:r w:rsidRPr="00B023E7">
        <w:rPr>
          <w:sz w:val="28"/>
        </w:rPr>
        <w:t>а, чтобы достичь оптимального разделения, что проверяют по скорости перемещения фронта индикатора в разделяющем геле.</w:t>
      </w:r>
    </w:p>
    <w:p w:rsidR="002B126C" w:rsidRPr="00B023E7" w:rsidRDefault="002B126C" w:rsidP="002B126C">
      <w:pPr>
        <w:widowControl w:val="0"/>
        <w:autoSpaceDE w:val="0"/>
        <w:autoSpaceDN w:val="0"/>
        <w:adjustRightInd w:val="0"/>
        <w:spacing w:line="360" w:lineRule="auto"/>
        <w:ind w:firstLine="708"/>
        <w:jc w:val="both"/>
        <w:rPr>
          <w:sz w:val="28"/>
          <w:u w:val="single"/>
        </w:rPr>
      </w:pPr>
      <w:r w:rsidRPr="00B023E7">
        <w:rPr>
          <w:sz w:val="28"/>
        </w:rPr>
        <w:t xml:space="preserve">Когда индикатор достигает основания геля, электрофорез останавливают. Удаляют ячейку с гелем из </w:t>
      </w:r>
      <w:r>
        <w:rPr>
          <w:sz w:val="28"/>
        </w:rPr>
        <w:t>прибор</w:t>
      </w:r>
      <w:r w:rsidRPr="00B023E7">
        <w:rPr>
          <w:sz w:val="28"/>
        </w:rPr>
        <w:t>а и отделяют стеклянные пластины. Удаляют прокладки, отрезают и удаляют концентрирующий гель и немедленно проводят процедуру окрашивания. Для того</w:t>
      </w:r>
      <w:proofErr w:type="gramStart"/>
      <w:r w:rsidRPr="00B023E7">
        <w:rPr>
          <w:sz w:val="28"/>
        </w:rPr>
        <w:t>,</w:t>
      </w:r>
      <w:proofErr w:type="gramEnd"/>
      <w:r w:rsidRPr="00B023E7">
        <w:rPr>
          <w:sz w:val="28"/>
        </w:rPr>
        <w:t xml:space="preserve"> чтобы можно было выявить присутствие в исследуемом образце агрегатов и других компонентов, не входящих в гель, концентрирующий гель рекомендуется обрезать не полностью, оставляя 2–3 мм.</w:t>
      </w:r>
    </w:p>
    <w:p w:rsidR="002B126C" w:rsidRPr="00B023E7" w:rsidRDefault="00D97A9D" w:rsidP="002B126C">
      <w:pPr>
        <w:widowControl w:val="0"/>
        <w:autoSpaceDE w:val="0"/>
        <w:autoSpaceDN w:val="0"/>
        <w:adjustRightInd w:val="0"/>
        <w:spacing w:line="360" w:lineRule="auto"/>
        <w:ind w:firstLine="708"/>
        <w:jc w:val="both"/>
        <w:rPr>
          <w:sz w:val="28"/>
        </w:rPr>
      </w:pPr>
      <w:r w:rsidRPr="00670857">
        <w:rPr>
          <w:sz w:val="28"/>
        </w:rPr>
        <w:t>Так называемые, «г</w:t>
      </w:r>
      <w:r w:rsidR="002B126C" w:rsidRPr="00670857">
        <w:rPr>
          <w:sz w:val="28"/>
        </w:rPr>
        <w:t xml:space="preserve">отовые к использованию» коммерческие гели и наборы реактивов к ним могут быть </w:t>
      </w:r>
      <w:r w:rsidRPr="00670857">
        <w:rPr>
          <w:sz w:val="28"/>
        </w:rPr>
        <w:t>применены</w:t>
      </w:r>
      <w:r w:rsidR="002B126C" w:rsidRPr="00670857">
        <w:rPr>
          <w:sz w:val="28"/>
        </w:rPr>
        <w:t xml:space="preserve"> при у</w:t>
      </w:r>
      <w:r w:rsidR="002B126C" w:rsidRPr="00B023E7">
        <w:rPr>
          <w:sz w:val="28"/>
        </w:rPr>
        <w:t xml:space="preserve">словии, что они дают результаты, отвечающие </w:t>
      </w:r>
      <w:proofErr w:type="spellStart"/>
      <w:r w:rsidR="002B126C" w:rsidRPr="00B023E7">
        <w:rPr>
          <w:sz w:val="28"/>
        </w:rPr>
        <w:t>валидационным</w:t>
      </w:r>
      <w:proofErr w:type="spellEnd"/>
      <w:r w:rsidR="002B126C" w:rsidRPr="00B023E7">
        <w:rPr>
          <w:sz w:val="28"/>
        </w:rPr>
        <w:t xml:space="preserve"> критериям, приведенным ниже в разделе «Оценка пригодности системы».</w:t>
      </w:r>
    </w:p>
    <w:p w:rsidR="002B126C" w:rsidRPr="00B023E7" w:rsidRDefault="002B126C" w:rsidP="002B126C">
      <w:pPr>
        <w:widowControl w:val="0"/>
        <w:autoSpaceDE w:val="0"/>
        <w:autoSpaceDN w:val="0"/>
        <w:adjustRightInd w:val="0"/>
        <w:spacing w:line="360" w:lineRule="auto"/>
        <w:jc w:val="center"/>
        <w:rPr>
          <w:b/>
          <w:sz w:val="28"/>
        </w:rPr>
      </w:pPr>
      <w:r w:rsidRPr="00B023E7">
        <w:rPr>
          <w:b/>
          <w:sz w:val="28"/>
        </w:rPr>
        <w:t>Обнаружение белков в гелях</w:t>
      </w:r>
    </w:p>
    <w:p w:rsidR="002B126C" w:rsidRPr="00C92DDC" w:rsidRDefault="002B126C" w:rsidP="002B126C">
      <w:pPr>
        <w:widowControl w:val="0"/>
        <w:autoSpaceDE w:val="0"/>
        <w:autoSpaceDN w:val="0"/>
        <w:adjustRightInd w:val="0"/>
        <w:spacing w:line="360" w:lineRule="auto"/>
        <w:ind w:firstLine="708"/>
        <w:jc w:val="both"/>
        <w:rPr>
          <w:sz w:val="28"/>
        </w:rPr>
      </w:pPr>
      <w:r w:rsidRPr="00B023E7">
        <w:rPr>
          <w:spacing w:val="-4"/>
          <w:sz w:val="28"/>
        </w:rPr>
        <w:t xml:space="preserve">Окрашивание </w:t>
      </w:r>
      <w:proofErr w:type="spellStart"/>
      <w:r w:rsidR="00D17A23">
        <w:rPr>
          <w:spacing w:val="-4"/>
          <w:sz w:val="28"/>
        </w:rPr>
        <w:t>Кумасси</w:t>
      </w:r>
      <w:proofErr w:type="spellEnd"/>
      <w:r w:rsidR="00D17A23">
        <w:rPr>
          <w:spacing w:val="-4"/>
          <w:sz w:val="28"/>
        </w:rPr>
        <w:t xml:space="preserve"> бриллиантовым </w:t>
      </w:r>
      <w:r w:rsidR="00D17A23">
        <w:rPr>
          <w:spacing w:val="-4"/>
          <w:sz w:val="28"/>
          <w:lang w:val="en-US"/>
        </w:rPr>
        <w:t>R</w:t>
      </w:r>
      <w:r w:rsidR="00D17A23" w:rsidRPr="00D17A23">
        <w:rPr>
          <w:spacing w:val="-4"/>
          <w:sz w:val="28"/>
        </w:rPr>
        <w:t>250</w:t>
      </w:r>
      <w:r w:rsidRPr="00B023E7">
        <w:rPr>
          <w:spacing w:val="-4"/>
          <w:sz w:val="28"/>
        </w:rPr>
        <w:t xml:space="preserve"> – наиболее распространенный метод окрашивания белков с пределом обнаружения </w:t>
      </w:r>
      <w:r w:rsidRPr="00C92DDC">
        <w:rPr>
          <w:sz w:val="28"/>
        </w:rPr>
        <w:t>порядка от 1 до 10 мкг белка в полосе. Окрашивание нитратом серебра –</w:t>
      </w:r>
      <w:r w:rsidR="00601D84" w:rsidRPr="00C92DDC">
        <w:rPr>
          <w:sz w:val="28"/>
        </w:rPr>
        <w:t xml:space="preserve"> </w:t>
      </w:r>
      <w:r w:rsidRPr="00C92DDC">
        <w:rPr>
          <w:sz w:val="28"/>
        </w:rPr>
        <w:lastRenderedPageBreak/>
        <w:t xml:space="preserve">более чувствительный метод окрашивания белков в гелях, позволяющий выявлять до 1 </w:t>
      </w:r>
      <w:proofErr w:type="spellStart"/>
      <w:r w:rsidRPr="00C92DDC">
        <w:rPr>
          <w:sz w:val="28"/>
        </w:rPr>
        <w:t>нг</w:t>
      </w:r>
      <w:proofErr w:type="spellEnd"/>
      <w:r w:rsidRPr="00C92DDC">
        <w:rPr>
          <w:sz w:val="28"/>
        </w:rPr>
        <w:t xml:space="preserve"> белка. </w:t>
      </w:r>
    </w:p>
    <w:p w:rsidR="002B126C" w:rsidRPr="00B023E7" w:rsidRDefault="002B126C" w:rsidP="009311A2">
      <w:pPr>
        <w:widowControl w:val="0"/>
        <w:autoSpaceDE w:val="0"/>
        <w:autoSpaceDN w:val="0"/>
        <w:adjustRightInd w:val="0"/>
        <w:spacing w:line="360" w:lineRule="auto"/>
        <w:ind w:firstLine="708"/>
        <w:jc w:val="both"/>
        <w:rPr>
          <w:sz w:val="28"/>
        </w:rPr>
      </w:pPr>
      <w:r w:rsidRPr="00B023E7">
        <w:rPr>
          <w:sz w:val="28"/>
        </w:rPr>
        <w:t xml:space="preserve">Для селективного окрашивания </w:t>
      </w:r>
      <w:proofErr w:type="spellStart"/>
      <w:r w:rsidRPr="00B023E7">
        <w:rPr>
          <w:sz w:val="28"/>
        </w:rPr>
        <w:t>гликозилированных</w:t>
      </w:r>
      <w:proofErr w:type="spellEnd"/>
      <w:r w:rsidRPr="00B023E7">
        <w:rPr>
          <w:sz w:val="28"/>
        </w:rPr>
        <w:t xml:space="preserve"> белков или липопротеидов иногда применяют другие красители или их смеси, о чем должно быть сделано дополнительное указание </w:t>
      </w:r>
      <w:r w:rsidR="005E5775">
        <w:rPr>
          <w:sz w:val="28"/>
        </w:rPr>
        <w:t xml:space="preserve">в </w:t>
      </w:r>
      <w:r w:rsidR="005E5775" w:rsidRPr="005E5775">
        <w:rPr>
          <w:sz w:val="28"/>
        </w:rPr>
        <w:t>фармакопейной статье</w:t>
      </w:r>
      <w:r w:rsidR="005E5775">
        <w:rPr>
          <w:sz w:val="28"/>
        </w:rPr>
        <w:t xml:space="preserve"> </w:t>
      </w:r>
      <w:r w:rsidR="005E5775" w:rsidRPr="00601D84">
        <w:rPr>
          <w:sz w:val="28"/>
        </w:rPr>
        <w:t>или нормативной документации</w:t>
      </w:r>
      <w:r w:rsidRPr="00601D84">
        <w:rPr>
          <w:sz w:val="28"/>
        </w:rPr>
        <w:t>.</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Все процедуры окрашивания геля проводят, как правило, при комнатной температуре и при слабом перемешивании в любом удобном контейнере. При окрашивании геля следует использовать одноразовые перчатки, </w:t>
      </w:r>
      <w:r w:rsidRPr="00670857">
        <w:rPr>
          <w:sz w:val="28"/>
        </w:rPr>
        <w:t xml:space="preserve">иначе </w:t>
      </w:r>
      <w:r w:rsidR="00C86F4B" w:rsidRPr="00670857">
        <w:rPr>
          <w:sz w:val="28"/>
        </w:rPr>
        <w:t xml:space="preserve">на геле </w:t>
      </w:r>
      <w:r w:rsidRPr="00670857">
        <w:rPr>
          <w:sz w:val="28"/>
        </w:rPr>
        <w:t>могут быть прокрашены отпечатки пальцев</w:t>
      </w:r>
      <w:r w:rsidRPr="00B023E7">
        <w:rPr>
          <w:sz w:val="28"/>
        </w:rPr>
        <w:t>.</w:t>
      </w:r>
    </w:p>
    <w:p w:rsidR="002B126C" w:rsidRPr="00B023E7" w:rsidRDefault="002B126C" w:rsidP="002B126C">
      <w:pPr>
        <w:widowControl w:val="0"/>
        <w:autoSpaceDE w:val="0"/>
        <w:autoSpaceDN w:val="0"/>
        <w:adjustRightInd w:val="0"/>
        <w:spacing w:line="360" w:lineRule="auto"/>
        <w:jc w:val="center"/>
        <w:rPr>
          <w:b/>
          <w:i/>
          <w:sz w:val="28"/>
        </w:rPr>
      </w:pPr>
      <w:r w:rsidRPr="00B023E7">
        <w:rPr>
          <w:b/>
          <w:i/>
          <w:sz w:val="28"/>
        </w:rPr>
        <w:t>Окраска</w:t>
      </w:r>
      <w:r>
        <w:rPr>
          <w:b/>
          <w:i/>
          <w:sz w:val="28"/>
        </w:rPr>
        <w:t xml:space="preserve"> раствором</w:t>
      </w:r>
      <w:r w:rsidRPr="00B023E7">
        <w:rPr>
          <w:b/>
          <w:i/>
          <w:sz w:val="28"/>
        </w:rPr>
        <w:t xml:space="preserve"> </w:t>
      </w:r>
      <w:proofErr w:type="spellStart"/>
      <w:r w:rsidRPr="00B023E7">
        <w:rPr>
          <w:b/>
          <w:i/>
          <w:sz w:val="28"/>
        </w:rPr>
        <w:t>Кумасси</w:t>
      </w:r>
      <w:proofErr w:type="spellEnd"/>
    </w:p>
    <w:p w:rsidR="002B126C" w:rsidRPr="00B023E7" w:rsidRDefault="002B126C" w:rsidP="00C86F4B">
      <w:pPr>
        <w:widowControl w:val="0"/>
        <w:autoSpaceDE w:val="0"/>
        <w:autoSpaceDN w:val="0"/>
        <w:adjustRightInd w:val="0"/>
        <w:spacing w:line="360" w:lineRule="auto"/>
        <w:ind w:firstLine="708"/>
        <w:jc w:val="both"/>
        <w:rPr>
          <w:sz w:val="28"/>
        </w:rPr>
      </w:pPr>
      <w:r w:rsidRPr="00B023E7">
        <w:rPr>
          <w:sz w:val="28"/>
        </w:rPr>
        <w:t xml:space="preserve">Погружают гель в большой избыток </w:t>
      </w:r>
      <w:r>
        <w:rPr>
          <w:sz w:val="28"/>
        </w:rPr>
        <w:t>красящего раствора</w:t>
      </w:r>
      <w:r w:rsidRPr="00B023E7">
        <w:rPr>
          <w:sz w:val="28"/>
        </w:rPr>
        <w:t xml:space="preserve"> </w:t>
      </w:r>
      <w:proofErr w:type="spellStart"/>
      <w:r w:rsidRPr="00B023E7">
        <w:rPr>
          <w:sz w:val="28"/>
        </w:rPr>
        <w:t>Кумасси</w:t>
      </w:r>
      <w:proofErr w:type="spellEnd"/>
      <w:r w:rsidRPr="00B023E7">
        <w:rPr>
          <w:sz w:val="28"/>
        </w:rPr>
        <w:t xml:space="preserve"> раствора и выдерживают, по крайней мере, 1 ч.</w:t>
      </w:r>
      <w:r w:rsidR="00C86F4B">
        <w:rPr>
          <w:sz w:val="28"/>
        </w:rPr>
        <w:t xml:space="preserve"> </w:t>
      </w:r>
      <w:r w:rsidRPr="00B023E7">
        <w:rPr>
          <w:sz w:val="28"/>
        </w:rPr>
        <w:t>Поскольку кислотно-спиртовой состав окрашивающего раствора не позволяет полностью фиксировать белки на геле, это может приводить к потерям некоторых низкомолекулярных белков во вр</w:t>
      </w:r>
      <w:r w:rsidR="00C86F4B">
        <w:rPr>
          <w:sz w:val="28"/>
        </w:rPr>
        <w:t>емя окрашивания и обесцвечивания</w:t>
      </w:r>
      <w:r w:rsidRPr="00B023E7">
        <w:rPr>
          <w:sz w:val="28"/>
        </w:rPr>
        <w:t xml:space="preserve"> тонких гелей. Полная фиксация возможна при выдерживании геля в </w:t>
      </w:r>
      <w:r w:rsidR="00C86F4B">
        <w:rPr>
          <w:sz w:val="28"/>
        </w:rPr>
        <w:t>10</w:t>
      </w:r>
      <w:r w:rsidR="007E74C0">
        <w:rPr>
          <w:sz w:val="28"/>
        </w:rPr>
        <w:t xml:space="preserve"> </w:t>
      </w:r>
      <w:r w:rsidR="008D07D2">
        <w:rPr>
          <w:sz w:val="28"/>
        </w:rPr>
        <w:t xml:space="preserve">% растворе трихлоруксусной кислоты </w:t>
      </w:r>
      <w:r w:rsidRPr="00B023E7">
        <w:rPr>
          <w:sz w:val="28"/>
        </w:rPr>
        <w:t xml:space="preserve">в течение 1 ч перед погружением в окрашивающий </w:t>
      </w:r>
      <w:proofErr w:type="spellStart"/>
      <w:r w:rsidRPr="00B023E7">
        <w:rPr>
          <w:sz w:val="28"/>
        </w:rPr>
        <w:t>Кумасси</w:t>
      </w:r>
      <w:proofErr w:type="spellEnd"/>
      <w:r w:rsidRPr="00B023E7">
        <w:rPr>
          <w:sz w:val="28"/>
        </w:rPr>
        <w:t xml:space="preserve"> раствор.</w:t>
      </w:r>
    </w:p>
    <w:p w:rsidR="002B126C" w:rsidRPr="00B023E7" w:rsidRDefault="002B126C" w:rsidP="002B126C">
      <w:pPr>
        <w:pStyle w:val="a6"/>
        <w:widowControl w:val="0"/>
        <w:tabs>
          <w:tab w:val="clear" w:pos="4153"/>
          <w:tab w:val="clear" w:pos="8306"/>
        </w:tabs>
        <w:autoSpaceDE w:val="0"/>
        <w:autoSpaceDN w:val="0"/>
        <w:adjustRightInd w:val="0"/>
        <w:spacing w:line="360" w:lineRule="auto"/>
        <w:ind w:firstLine="720"/>
        <w:jc w:val="both"/>
        <w:rPr>
          <w:b/>
          <w:sz w:val="28"/>
          <w:u w:val="single"/>
        </w:rPr>
      </w:pPr>
      <w:r w:rsidRPr="00B023E7">
        <w:rPr>
          <w:sz w:val="28"/>
        </w:rPr>
        <w:t xml:space="preserve">Для ускорения процедуры окрашивания допускается подогрев геля в окрашивающем растворе в микроволновой печи. Режим подогрева должен быть </w:t>
      </w:r>
      <w:r w:rsidRPr="005E5775">
        <w:rPr>
          <w:sz w:val="28"/>
        </w:rPr>
        <w:t xml:space="preserve">описан </w:t>
      </w:r>
      <w:r w:rsidR="008549DA" w:rsidRPr="005E5775">
        <w:rPr>
          <w:sz w:val="28"/>
        </w:rPr>
        <w:t xml:space="preserve">в </w:t>
      </w:r>
      <w:r w:rsidR="005E5775" w:rsidRPr="005E5775">
        <w:rPr>
          <w:sz w:val="28"/>
        </w:rPr>
        <w:t xml:space="preserve">фармакопейной </w:t>
      </w:r>
      <w:r w:rsidR="005E5775" w:rsidRPr="00601D84">
        <w:rPr>
          <w:sz w:val="28"/>
        </w:rPr>
        <w:t>статье или нормативной документации</w:t>
      </w:r>
      <w:r w:rsidRPr="00601D84">
        <w:rPr>
          <w:sz w:val="28"/>
        </w:rPr>
        <w:t>. Затем</w:t>
      </w:r>
      <w:r w:rsidRPr="00B023E7">
        <w:rPr>
          <w:sz w:val="28"/>
        </w:rPr>
        <w:t xml:space="preserve"> окрашивающий раствор </w:t>
      </w:r>
      <w:proofErr w:type="gramStart"/>
      <w:r w:rsidRPr="00B023E7">
        <w:rPr>
          <w:sz w:val="28"/>
        </w:rPr>
        <w:t>удаляют и гель промывают</w:t>
      </w:r>
      <w:proofErr w:type="gramEnd"/>
      <w:r w:rsidRPr="00B023E7">
        <w:rPr>
          <w:sz w:val="28"/>
        </w:rPr>
        <w:t xml:space="preserve"> водой.</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Обесцвечивают гель избытком обесцвечивающего раствора. Заменяют порции обесцвечивающего раствора несколько раз до тех пор, пока окрашенные полосы белка не станут ясно различимы на прозрачном фоне. Чем более полно обесцвечен гель, тем меньшие количества белка могут быть обнаружены этим методом. Обесцвечивание может быть ускорено при добавлении в обесцвечивающий раствор нескольких граммов </w:t>
      </w:r>
      <w:proofErr w:type="spellStart"/>
      <w:r w:rsidRPr="00B023E7">
        <w:rPr>
          <w:sz w:val="28"/>
        </w:rPr>
        <w:t>анионобменной</w:t>
      </w:r>
      <w:proofErr w:type="spellEnd"/>
      <w:r w:rsidRPr="00B023E7">
        <w:rPr>
          <w:sz w:val="28"/>
        </w:rPr>
        <w:t xml:space="preserve"> смолы или маленького кусочка пористого материала.</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lastRenderedPageBreak/>
        <w:t xml:space="preserve">После обесцвечивания гель промывают водой </w:t>
      </w:r>
      <w:r w:rsidR="00C86F4B" w:rsidRPr="00670857">
        <w:rPr>
          <w:sz w:val="28"/>
        </w:rPr>
        <w:t xml:space="preserve">и либо высушивают, </w:t>
      </w:r>
      <w:r w:rsidRPr="00670857">
        <w:rPr>
          <w:sz w:val="28"/>
        </w:rPr>
        <w:t>либо оставляют в воде для</w:t>
      </w:r>
      <w:r w:rsidRPr="00B023E7">
        <w:rPr>
          <w:sz w:val="28"/>
        </w:rPr>
        <w:t xml:space="preserve"> хранения при температуре от 2 до 8 °С.</w:t>
      </w:r>
    </w:p>
    <w:p w:rsidR="002B126C" w:rsidRPr="00B023E7" w:rsidRDefault="002B126C" w:rsidP="002B126C">
      <w:pPr>
        <w:widowControl w:val="0"/>
        <w:autoSpaceDE w:val="0"/>
        <w:autoSpaceDN w:val="0"/>
        <w:adjustRightInd w:val="0"/>
        <w:spacing w:line="360" w:lineRule="auto"/>
        <w:jc w:val="center"/>
        <w:rPr>
          <w:b/>
          <w:i/>
          <w:sz w:val="28"/>
        </w:rPr>
      </w:pPr>
      <w:r w:rsidRPr="00B023E7">
        <w:rPr>
          <w:b/>
          <w:i/>
          <w:sz w:val="28"/>
        </w:rPr>
        <w:t>Окраска</w:t>
      </w:r>
      <w:r>
        <w:rPr>
          <w:b/>
          <w:i/>
          <w:sz w:val="28"/>
        </w:rPr>
        <w:t xml:space="preserve"> раствором нитрата</w:t>
      </w:r>
      <w:r w:rsidRPr="00B023E7">
        <w:rPr>
          <w:b/>
          <w:i/>
          <w:sz w:val="28"/>
        </w:rPr>
        <w:t xml:space="preserve"> серебра</w:t>
      </w:r>
    </w:p>
    <w:p w:rsidR="00DD2482" w:rsidRDefault="002B126C" w:rsidP="008549DA">
      <w:pPr>
        <w:widowControl w:val="0"/>
        <w:autoSpaceDE w:val="0"/>
        <w:autoSpaceDN w:val="0"/>
        <w:adjustRightInd w:val="0"/>
        <w:spacing w:line="360" w:lineRule="auto"/>
        <w:ind w:firstLine="708"/>
        <w:jc w:val="both"/>
        <w:rPr>
          <w:sz w:val="28"/>
        </w:rPr>
      </w:pPr>
      <w:r w:rsidRPr="00971EF0">
        <w:rPr>
          <w:sz w:val="28"/>
        </w:rPr>
        <w:t>Погружают гель в большой избыток фиксирующего раствора и выдерживают в течение 1 ч</w:t>
      </w:r>
      <w:r w:rsidR="00971EF0" w:rsidRPr="00971EF0">
        <w:rPr>
          <w:sz w:val="28"/>
        </w:rPr>
        <w:t xml:space="preserve">. Фиксирующий раствор </w:t>
      </w:r>
      <w:r w:rsidR="00971EF0" w:rsidRPr="00670857">
        <w:rPr>
          <w:sz w:val="28"/>
        </w:rPr>
        <w:t xml:space="preserve">сливают, </w:t>
      </w:r>
      <w:r w:rsidRPr="00670857">
        <w:rPr>
          <w:sz w:val="28"/>
        </w:rPr>
        <w:t xml:space="preserve">добавляют новую порцию того же раствора и инкубируют, по крайней мере 1 ч или оставляют на ночь. Сливают фиксирующий раствор и промывают гель в большом </w:t>
      </w:r>
      <w:proofErr w:type="gramStart"/>
      <w:r w:rsidRPr="00670857">
        <w:rPr>
          <w:sz w:val="28"/>
        </w:rPr>
        <w:t>избытке</w:t>
      </w:r>
      <w:proofErr w:type="gramEnd"/>
      <w:r w:rsidRPr="00670857">
        <w:rPr>
          <w:sz w:val="28"/>
        </w:rPr>
        <w:t xml:space="preserve"> воды в течение 1 ч. П</w:t>
      </w:r>
      <w:r w:rsidR="00DD2482" w:rsidRPr="00670857">
        <w:rPr>
          <w:sz w:val="28"/>
        </w:rPr>
        <w:t>осле этого п</w:t>
      </w:r>
      <w:r w:rsidRPr="00670857">
        <w:rPr>
          <w:sz w:val="28"/>
        </w:rPr>
        <w:t>ропит</w:t>
      </w:r>
      <w:r w:rsidR="00DD2482" w:rsidRPr="00670857">
        <w:rPr>
          <w:sz w:val="28"/>
        </w:rPr>
        <w:t>ывают</w:t>
      </w:r>
      <w:r w:rsidR="00DD2482">
        <w:rPr>
          <w:sz w:val="28"/>
        </w:rPr>
        <w:t xml:space="preserve"> гель в течение 15 мин в 1</w:t>
      </w:r>
      <w:r w:rsidR="004B1E32">
        <w:rPr>
          <w:sz w:val="28"/>
        </w:rPr>
        <w:t xml:space="preserve"> </w:t>
      </w:r>
      <w:r w:rsidRPr="00971EF0">
        <w:rPr>
          <w:sz w:val="28"/>
        </w:rPr>
        <w:t xml:space="preserve">% растворе </w:t>
      </w:r>
      <w:proofErr w:type="spellStart"/>
      <w:r w:rsidRPr="00971EF0">
        <w:rPr>
          <w:sz w:val="28"/>
        </w:rPr>
        <w:t>глутарового</w:t>
      </w:r>
      <w:proofErr w:type="spellEnd"/>
      <w:r w:rsidRPr="00971EF0">
        <w:rPr>
          <w:sz w:val="28"/>
        </w:rPr>
        <w:t xml:space="preserve"> альдегида. Промывают гель дважды по 15 мин большим количеством воды. Выдерживают гель в темноте в свежеприготовленном 2</w:t>
      </w:r>
      <w:r w:rsidR="00167293">
        <w:rPr>
          <w:sz w:val="28"/>
        </w:rPr>
        <w:t xml:space="preserve"> </w:t>
      </w:r>
      <w:r w:rsidRPr="00971EF0">
        <w:rPr>
          <w:sz w:val="28"/>
        </w:rPr>
        <w:t xml:space="preserve">% растворе серебра нитрата в течение 15 мин. Промывают гель три раза по 5 мин в большом количестве воды. Погружают гель приблизительно на 1 мин в проявляющий раствор, пока не будет достигнуто удовлетворительное окрашивание. Окрашивание прекращают в момент проявления полосы в треке с минимальным количеством препарата (например, 0,001 мкг). Останавливают развитие окраски погружением в </w:t>
      </w:r>
      <w:proofErr w:type="spellStart"/>
      <w:proofErr w:type="gramStart"/>
      <w:r w:rsidRPr="00971EF0">
        <w:rPr>
          <w:sz w:val="28"/>
        </w:rPr>
        <w:t>стоп-раствор</w:t>
      </w:r>
      <w:proofErr w:type="spellEnd"/>
      <w:proofErr w:type="gramEnd"/>
      <w:r w:rsidRPr="00971EF0">
        <w:rPr>
          <w:sz w:val="28"/>
        </w:rPr>
        <w:t xml:space="preserve"> на 15 мин. Ополаскивают гель водой. </w:t>
      </w:r>
    </w:p>
    <w:p w:rsidR="002B126C" w:rsidRPr="00971EF0" w:rsidRDefault="002B126C" w:rsidP="008549DA">
      <w:pPr>
        <w:widowControl w:val="0"/>
        <w:autoSpaceDE w:val="0"/>
        <w:autoSpaceDN w:val="0"/>
        <w:adjustRightInd w:val="0"/>
        <w:spacing w:line="360" w:lineRule="auto"/>
        <w:ind w:firstLine="708"/>
        <w:jc w:val="both"/>
        <w:rPr>
          <w:sz w:val="28"/>
        </w:rPr>
      </w:pPr>
      <w:r w:rsidRPr="00971EF0">
        <w:rPr>
          <w:sz w:val="28"/>
        </w:rPr>
        <w:t>Целесообразно использовать готовые наборы реактивов для окрашивания гелей серебра нитратом.</w:t>
      </w:r>
    </w:p>
    <w:p w:rsidR="002B126C" w:rsidRPr="00B023E7" w:rsidRDefault="002B126C" w:rsidP="002B126C">
      <w:pPr>
        <w:widowControl w:val="0"/>
        <w:autoSpaceDE w:val="0"/>
        <w:autoSpaceDN w:val="0"/>
        <w:adjustRightInd w:val="0"/>
        <w:spacing w:line="360" w:lineRule="auto"/>
        <w:jc w:val="center"/>
        <w:rPr>
          <w:b/>
          <w:sz w:val="28"/>
        </w:rPr>
      </w:pPr>
      <w:r w:rsidRPr="00B023E7">
        <w:rPr>
          <w:b/>
          <w:sz w:val="28"/>
        </w:rPr>
        <w:t>Высушивание проявленных SDS-полиакриламидных гелей</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В зависимости от используемого метода окрашивания подготовку геля к высушиванию проводят различными способами:</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 при окраске </w:t>
      </w:r>
      <w:proofErr w:type="spellStart"/>
      <w:r w:rsidRPr="00B023E7">
        <w:rPr>
          <w:sz w:val="28"/>
        </w:rPr>
        <w:t>Кумасси</w:t>
      </w:r>
      <w:proofErr w:type="spellEnd"/>
      <w:r w:rsidRPr="00B023E7">
        <w:rPr>
          <w:sz w:val="28"/>
        </w:rPr>
        <w:t xml:space="preserve"> после процедуры обесцвечивания гель выдерживают в смеси </w:t>
      </w:r>
      <w:smartTag w:uri="urn:schemas-microsoft-com:office:smarttags" w:element="metricconverter">
        <w:smartTagPr>
          <w:attr w:name="ProductID" w:val="2,0 г"/>
        </w:smartTagPr>
        <w:r w:rsidRPr="00B023E7">
          <w:rPr>
            <w:sz w:val="28"/>
          </w:rPr>
          <w:t>10,0 г</w:t>
        </w:r>
      </w:smartTag>
      <w:r w:rsidRPr="00B023E7">
        <w:rPr>
          <w:sz w:val="28"/>
        </w:rPr>
        <w:t xml:space="preserve"> глицерина и 92 мл </w:t>
      </w:r>
      <w:r w:rsidRPr="00670857">
        <w:rPr>
          <w:sz w:val="28"/>
        </w:rPr>
        <w:t>воды</w:t>
      </w:r>
      <w:r w:rsidR="005773E6" w:rsidRPr="00670857">
        <w:rPr>
          <w:sz w:val="28"/>
        </w:rPr>
        <w:t xml:space="preserve"> очищенной</w:t>
      </w:r>
      <w:r w:rsidRPr="00670857">
        <w:rPr>
          <w:sz w:val="28"/>
        </w:rPr>
        <w:t xml:space="preserve"> не менее 2 ч (возможна инкубация </w:t>
      </w:r>
      <w:r w:rsidR="005773E6" w:rsidRPr="00670857">
        <w:rPr>
          <w:sz w:val="28"/>
        </w:rPr>
        <w:t>«</w:t>
      </w:r>
      <w:r w:rsidRPr="00670857">
        <w:rPr>
          <w:sz w:val="28"/>
        </w:rPr>
        <w:t>на ночь</w:t>
      </w:r>
      <w:r w:rsidR="005773E6" w:rsidRPr="00670857">
        <w:rPr>
          <w:sz w:val="28"/>
        </w:rPr>
        <w:t>»</w:t>
      </w:r>
      <w:r w:rsidRPr="00670857">
        <w:rPr>
          <w:sz w:val="28"/>
        </w:rPr>
        <w:t>);</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 при окраске нитратом серебра гель после заключительной процедуры ополаскивания выдерживают в течение 5 мин в смеси </w:t>
      </w:r>
      <w:smartTag w:uri="urn:schemas-microsoft-com:office:smarttags" w:element="metricconverter">
        <w:smartTagPr>
          <w:attr w:name="ProductID" w:val="2,0 г"/>
        </w:smartTagPr>
        <w:r w:rsidRPr="00B023E7">
          <w:rPr>
            <w:sz w:val="28"/>
          </w:rPr>
          <w:t>2,0 г</w:t>
        </w:r>
      </w:smartTag>
      <w:r w:rsidRPr="00B023E7">
        <w:rPr>
          <w:sz w:val="28"/>
        </w:rPr>
        <w:t xml:space="preserve"> глицерина и 98 мл воды</w:t>
      </w:r>
      <w:r w:rsidR="005773E6">
        <w:rPr>
          <w:sz w:val="28"/>
        </w:rPr>
        <w:t xml:space="preserve"> </w:t>
      </w:r>
      <w:r w:rsidR="005773E6" w:rsidRPr="00670857">
        <w:rPr>
          <w:sz w:val="28"/>
        </w:rPr>
        <w:t>очищенной</w:t>
      </w:r>
      <w:r w:rsidRPr="00670857">
        <w:rPr>
          <w:sz w:val="28"/>
        </w:rPr>
        <w:t>.</w:t>
      </w:r>
    </w:p>
    <w:p w:rsidR="002B126C" w:rsidRPr="00B023E7" w:rsidRDefault="002B126C" w:rsidP="008549DA">
      <w:pPr>
        <w:widowControl w:val="0"/>
        <w:autoSpaceDE w:val="0"/>
        <w:autoSpaceDN w:val="0"/>
        <w:adjustRightInd w:val="0"/>
        <w:spacing w:line="360" w:lineRule="auto"/>
        <w:ind w:firstLine="708"/>
        <w:jc w:val="both"/>
        <w:rPr>
          <w:sz w:val="28"/>
        </w:rPr>
      </w:pPr>
      <w:r w:rsidRPr="00B023E7">
        <w:rPr>
          <w:sz w:val="28"/>
        </w:rPr>
        <w:t xml:space="preserve">Погружают два листа пористой целлюлозной пленки в воду и выдерживают в течение 5–10 мин. Растягивают один из листов на рамке для </w:t>
      </w:r>
      <w:r w:rsidRPr="00B023E7">
        <w:rPr>
          <w:sz w:val="28"/>
        </w:rPr>
        <w:lastRenderedPageBreak/>
        <w:t>высушивания. Аккуратно помещают пропитанный в глицериновом растворе гель на натянутую целлюлозную пленку. Удаляют все случайно попавшие воздушные пузыри, и заливают вокруг граней геля несколько миллилитров воды. Помещают второй лист пленки сверху и снова удаляют все воздушные пузыри. Заканчивают сборку рамки для сушки геля и помещают ее в сушильный шкаф или оставляют при комнатной температуре до полного высыхания.</w:t>
      </w:r>
    </w:p>
    <w:p w:rsidR="002B126C" w:rsidRPr="00B023E7" w:rsidRDefault="002B126C" w:rsidP="002B126C">
      <w:pPr>
        <w:widowControl w:val="0"/>
        <w:autoSpaceDE w:val="0"/>
        <w:autoSpaceDN w:val="0"/>
        <w:adjustRightInd w:val="0"/>
        <w:spacing w:line="360" w:lineRule="auto"/>
        <w:jc w:val="center"/>
        <w:rPr>
          <w:b/>
          <w:sz w:val="28"/>
        </w:rPr>
      </w:pPr>
      <w:r w:rsidRPr="00B023E7">
        <w:rPr>
          <w:b/>
          <w:sz w:val="28"/>
        </w:rPr>
        <w:t>Определение молекулярных масс белков</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Молекулярные массы белков определяют по сравнению их подвижностей с подвижностью нескольких белков-маркеров известной молекулярной массы. Готовые смеси белков с точно известными молекулярными массами (маркеры) для калибрования гелей предлагаются производителями материалов и оборудования для электрофореза в различных диапазонах молекулярных масс. Концентрированные исходные растворы полипептидов известной молекулярной массы готовят в соответствующем буферном растворе для образцов и наносят на гель одновременно с образцом испытуемого белка.</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Сразу после того, как электрофорез завершен, следует отметить положение полосы красителя </w:t>
      </w:r>
      <w:proofErr w:type="spellStart"/>
      <w:r w:rsidRPr="00B023E7">
        <w:rPr>
          <w:sz w:val="28"/>
        </w:rPr>
        <w:t>бромфенолового</w:t>
      </w:r>
      <w:proofErr w:type="spellEnd"/>
      <w:r w:rsidRPr="00B023E7">
        <w:rPr>
          <w:sz w:val="28"/>
        </w:rPr>
        <w:t xml:space="preserve"> синего, которая соответствует электрофоретическому ионному фронту. Это может быть сделано при помощи меток-надрезов в геле или путем прокола геля в зоне окрашенного фронта иглой, предварительно обмакнутой в черную тушь или другой подходящий контрастный краситель.</w:t>
      </w:r>
    </w:p>
    <w:p w:rsidR="002B126C" w:rsidRPr="00B023E7" w:rsidRDefault="002B126C" w:rsidP="002B126C">
      <w:pPr>
        <w:widowControl w:val="0"/>
        <w:autoSpaceDE w:val="0"/>
        <w:autoSpaceDN w:val="0"/>
        <w:adjustRightInd w:val="0"/>
        <w:spacing w:line="360" w:lineRule="auto"/>
        <w:ind w:firstLine="708"/>
        <w:jc w:val="both"/>
        <w:rPr>
          <w:sz w:val="28"/>
        </w:rPr>
      </w:pPr>
      <w:r w:rsidRPr="00B023E7">
        <w:rPr>
          <w:sz w:val="28"/>
        </w:rPr>
        <w:t xml:space="preserve">После окрашивания геля измеряют расстояния пробега для каждой полосы белка (маркеров и испытуемого образца) от вершины разделяющего геля. Вычисляют отношение расстояния пробега каждого белка к расстоянию пробега фронта красителя. Нормализованные расстояния пробега, вычисленные таким образом, называются относительными подвижностями белков (относительно фронта красителя) и обозначаются как </w:t>
      </w:r>
      <w:proofErr w:type="spellStart"/>
      <w:r w:rsidRPr="00B023E7">
        <w:rPr>
          <w:i/>
          <w:sz w:val="28"/>
        </w:rPr>
        <w:t>R</w:t>
      </w:r>
      <w:r w:rsidRPr="00B023E7">
        <w:rPr>
          <w:sz w:val="28"/>
          <w:vertAlign w:val="subscript"/>
        </w:rPr>
        <w:t>f</w:t>
      </w:r>
      <w:proofErr w:type="spellEnd"/>
      <w:r w:rsidRPr="00B023E7">
        <w:rPr>
          <w:sz w:val="28"/>
        </w:rPr>
        <w:t>.</w:t>
      </w:r>
    </w:p>
    <w:p w:rsidR="002B126C" w:rsidRPr="00B023E7" w:rsidRDefault="002B126C" w:rsidP="002B126C">
      <w:pPr>
        <w:widowControl w:val="0"/>
        <w:tabs>
          <w:tab w:val="left" w:pos="720"/>
          <w:tab w:val="left" w:pos="1080"/>
          <w:tab w:val="left" w:pos="1440"/>
        </w:tabs>
        <w:autoSpaceDE w:val="0"/>
        <w:autoSpaceDN w:val="0"/>
        <w:adjustRightInd w:val="0"/>
        <w:jc w:val="center"/>
      </w:pPr>
      <w:r w:rsidRPr="00B023E7">
        <w:rPr>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13" o:title=""/>
          </v:shape>
          <o:OLEObject Type="Embed" ProgID="Equation.DSMT4" ShapeID="_x0000_i1025" DrawAspect="Content" ObjectID="_1500992551" r:id="rId14"/>
        </w:object>
      </w:r>
      <w:r w:rsidRPr="00B023E7">
        <w:t xml:space="preserve"> ,</w:t>
      </w:r>
    </w:p>
    <w:p w:rsidR="002B126C" w:rsidRPr="00B023E7" w:rsidRDefault="002B126C" w:rsidP="00670857">
      <w:pPr>
        <w:widowControl w:val="0"/>
        <w:tabs>
          <w:tab w:val="left" w:pos="720"/>
          <w:tab w:val="left" w:pos="1080"/>
          <w:tab w:val="left" w:pos="1440"/>
          <w:tab w:val="left" w:pos="6663"/>
        </w:tabs>
        <w:autoSpaceDE w:val="0"/>
        <w:autoSpaceDN w:val="0"/>
        <w:adjustRightInd w:val="0"/>
        <w:spacing w:after="120"/>
        <w:jc w:val="both"/>
        <w:rPr>
          <w:sz w:val="28"/>
        </w:rPr>
      </w:pPr>
      <w:r w:rsidRPr="00B023E7">
        <w:rPr>
          <w:sz w:val="28"/>
        </w:rPr>
        <w:t>где:</w:t>
      </w:r>
      <w:r w:rsidRPr="00B023E7">
        <w:rPr>
          <w:sz w:val="28"/>
        </w:rPr>
        <w:tab/>
      </w:r>
      <w:r w:rsidRPr="00B023E7">
        <w:rPr>
          <w:i/>
          <w:sz w:val="28"/>
          <w:lang w:val="en-US"/>
        </w:rPr>
        <w:t>R</w:t>
      </w:r>
      <w:r w:rsidRPr="00B023E7">
        <w:rPr>
          <w:i/>
          <w:sz w:val="28"/>
        </w:rPr>
        <w:tab/>
      </w:r>
      <w:r w:rsidRPr="00B023E7">
        <w:rPr>
          <w:sz w:val="28"/>
        </w:rPr>
        <w:t>–</w:t>
      </w:r>
      <w:r w:rsidRPr="00B023E7">
        <w:rPr>
          <w:sz w:val="28"/>
        </w:rPr>
        <w:tab/>
        <w:t>расстояние пробега белка;</w:t>
      </w:r>
    </w:p>
    <w:p w:rsidR="002B126C" w:rsidRPr="00B023E7" w:rsidRDefault="002B126C" w:rsidP="002B126C">
      <w:pPr>
        <w:widowControl w:val="0"/>
        <w:tabs>
          <w:tab w:val="left" w:pos="720"/>
          <w:tab w:val="left" w:pos="1080"/>
          <w:tab w:val="left" w:pos="1440"/>
        </w:tabs>
        <w:autoSpaceDE w:val="0"/>
        <w:autoSpaceDN w:val="0"/>
        <w:adjustRightInd w:val="0"/>
        <w:spacing w:after="240"/>
        <w:jc w:val="both"/>
        <w:rPr>
          <w:sz w:val="28"/>
          <w:szCs w:val="28"/>
        </w:rPr>
      </w:pPr>
      <w:r w:rsidRPr="00B023E7">
        <w:rPr>
          <w:i/>
          <w:sz w:val="28"/>
          <w:szCs w:val="28"/>
        </w:rPr>
        <w:tab/>
      </w:r>
      <w:r w:rsidRPr="00B023E7">
        <w:rPr>
          <w:i/>
          <w:sz w:val="28"/>
          <w:szCs w:val="28"/>
          <w:lang w:val="en-US"/>
        </w:rPr>
        <w:t>R</w:t>
      </w:r>
      <w:r w:rsidRPr="00B023E7">
        <w:rPr>
          <w:sz w:val="28"/>
          <w:szCs w:val="28"/>
          <w:vertAlign w:val="subscript"/>
          <w:lang w:val="en-US"/>
        </w:rPr>
        <w:t>S</w:t>
      </w:r>
      <w:r w:rsidRPr="00B023E7">
        <w:rPr>
          <w:sz w:val="28"/>
          <w:szCs w:val="28"/>
        </w:rPr>
        <w:tab/>
        <w:t>–</w:t>
      </w:r>
      <w:r w:rsidRPr="00B023E7">
        <w:rPr>
          <w:sz w:val="28"/>
          <w:szCs w:val="28"/>
        </w:rPr>
        <w:tab/>
        <w:t>расстояние пробега красителя</w:t>
      </w:r>
    </w:p>
    <w:p w:rsidR="002B126C" w:rsidRPr="00B023E7" w:rsidRDefault="002B126C" w:rsidP="008549DA">
      <w:pPr>
        <w:widowControl w:val="0"/>
        <w:autoSpaceDE w:val="0"/>
        <w:autoSpaceDN w:val="0"/>
        <w:adjustRightInd w:val="0"/>
        <w:spacing w:line="360" w:lineRule="auto"/>
        <w:ind w:firstLine="708"/>
        <w:jc w:val="both"/>
        <w:rPr>
          <w:sz w:val="28"/>
        </w:rPr>
      </w:pPr>
      <w:r w:rsidRPr="00B023E7">
        <w:rPr>
          <w:sz w:val="28"/>
        </w:rPr>
        <w:t xml:space="preserve">Строят график зависимости логарифма </w:t>
      </w:r>
      <w:r w:rsidRPr="00670857">
        <w:rPr>
          <w:sz w:val="28"/>
        </w:rPr>
        <w:t>относительных молекулярных масс стандартов белка</w:t>
      </w:r>
      <w:r w:rsidR="00810E98" w:rsidRPr="00670857">
        <w:rPr>
          <w:sz w:val="28"/>
        </w:rPr>
        <w:t xml:space="preserve"> (</w:t>
      </w:r>
      <w:proofErr w:type="spellStart"/>
      <w:r w:rsidR="00810E98" w:rsidRPr="00670857">
        <w:rPr>
          <w:i/>
          <w:sz w:val="28"/>
        </w:rPr>
        <w:t>М</w:t>
      </w:r>
      <w:proofErr w:type="gramStart"/>
      <w:r w:rsidR="00810E98" w:rsidRPr="00670857">
        <w:rPr>
          <w:sz w:val="28"/>
          <w:vertAlign w:val="subscript"/>
        </w:rPr>
        <w:t>r</w:t>
      </w:r>
      <w:proofErr w:type="spellEnd"/>
      <w:proofErr w:type="gramEnd"/>
      <w:r w:rsidR="00810E98" w:rsidRPr="00670857">
        <w:rPr>
          <w:sz w:val="28"/>
        </w:rPr>
        <w:t>)</w:t>
      </w:r>
      <w:r w:rsidRPr="00670857">
        <w:rPr>
          <w:sz w:val="28"/>
        </w:rPr>
        <w:t xml:space="preserve"> от значения </w:t>
      </w:r>
      <w:proofErr w:type="spellStart"/>
      <w:r w:rsidRPr="00670857">
        <w:rPr>
          <w:i/>
          <w:sz w:val="28"/>
        </w:rPr>
        <w:t>R</w:t>
      </w:r>
      <w:r w:rsidRPr="00670857">
        <w:rPr>
          <w:sz w:val="28"/>
          <w:vertAlign w:val="subscript"/>
        </w:rPr>
        <w:t>f</w:t>
      </w:r>
      <w:proofErr w:type="spellEnd"/>
      <w:r w:rsidRPr="00670857">
        <w:rPr>
          <w:sz w:val="28"/>
        </w:rPr>
        <w:t>. Неизвестные молекулярные массы могут быть оценены методом линейной регрес</w:t>
      </w:r>
      <w:r w:rsidRPr="00B023E7">
        <w:rPr>
          <w:sz w:val="28"/>
        </w:rPr>
        <w:t xml:space="preserve">сии или интерполяцией кривых зависимости </w:t>
      </w:r>
      <w:proofErr w:type="spellStart"/>
      <w:r w:rsidRPr="00B023E7">
        <w:rPr>
          <w:sz w:val="28"/>
        </w:rPr>
        <w:t>log</w:t>
      </w:r>
      <w:r w:rsidRPr="00B023E7">
        <w:rPr>
          <w:i/>
          <w:sz w:val="28"/>
        </w:rPr>
        <w:t>M</w:t>
      </w:r>
      <w:r w:rsidRPr="00B023E7">
        <w:rPr>
          <w:sz w:val="28"/>
          <w:vertAlign w:val="subscript"/>
        </w:rPr>
        <w:t>r</w:t>
      </w:r>
      <w:proofErr w:type="spellEnd"/>
      <w:r w:rsidRPr="00B023E7">
        <w:rPr>
          <w:sz w:val="28"/>
        </w:rPr>
        <w:t xml:space="preserve"> от </w:t>
      </w:r>
      <w:proofErr w:type="spellStart"/>
      <w:r w:rsidRPr="00B023E7">
        <w:rPr>
          <w:i/>
          <w:sz w:val="28"/>
        </w:rPr>
        <w:t>R</w:t>
      </w:r>
      <w:r w:rsidRPr="00B023E7">
        <w:rPr>
          <w:sz w:val="28"/>
          <w:vertAlign w:val="subscript"/>
        </w:rPr>
        <w:t>f</w:t>
      </w:r>
      <w:proofErr w:type="spellEnd"/>
      <w:r w:rsidRPr="00B023E7">
        <w:rPr>
          <w:sz w:val="28"/>
        </w:rPr>
        <w:t xml:space="preserve"> в том случае, если значения, полученные для испытуемых образцов, находятся в линейной части графика.</w:t>
      </w:r>
    </w:p>
    <w:p w:rsidR="002B126C" w:rsidRPr="00B023E7" w:rsidRDefault="002B126C" w:rsidP="002B126C">
      <w:pPr>
        <w:widowControl w:val="0"/>
        <w:autoSpaceDE w:val="0"/>
        <w:autoSpaceDN w:val="0"/>
        <w:adjustRightInd w:val="0"/>
        <w:spacing w:line="360" w:lineRule="auto"/>
        <w:jc w:val="center"/>
        <w:rPr>
          <w:b/>
          <w:sz w:val="28"/>
        </w:rPr>
      </w:pPr>
      <w:r w:rsidRPr="00B023E7">
        <w:rPr>
          <w:b/>
          <w:sz w:val="28"/>
        </w:rPr>
        <w:t>Количественное определение примесей</w:t>
      </w:r>
    </w:p>
    <w:p w:rsidR="002B126C" w:rsidRPr="00AD1E78" w:rsidRDefault="002B126C" w:rsidP="002B126C">
      <w:pPr>
        <w:widowControl w:val="0"/>
        <w:autoSpaceDE w:val="0"/>
        <w:autoSpaceDN w:val="0"/>
        <w:adjustRightInd w:val="0"/>
        <w:spacing w:line="360" w:lineRule="auto"/>
        <w:ind w:firstLine="709"/>
        <w:jc w:val="both"/>
        <w:rPr>
          <w:sz w:val="28"/>
        </w:rPr>
      </w:pPr>
      <w:r w:rsidRPr="00AD1E78">
        <w:rPr>
          <w:sz w:val="28"/>
        </w:rPr>
        <w:t xml:space="preserve">В тех случаях, когда </w:t>
      </w:r>
      <w:r w:rsidR="008549DA" w:rsidRPr="00AD1E78">
        <w:rPr>
          <w:sz w:val="28"/>
        </w:rPr>
        <w:t>в фармакопейной</w:t>
      </w:r>
      <w:r w:rsidRPr="00AD1E78">
        <w:rPr>
          <w:sz w:val="28"/>
        </w:rPr>
        <w:t xml:space="preserve"> статье указан предел примесей, то перед анализом должен быть приготовлен раствор сравнения, соответствующий этому </w:t>
      </w:r>
      <w:r w:rsidRPr="00670857">
        <w:rPr>
          <w:sz w:val="28"/>
        </w:rPr>
        <w:t>уровню примеси, путем разбавления испытуемого раство</w:t>
      </w:r>
      <w:r w:rsidR="00AD1E78" w:rsidRPr="00670857">
        <w:rPr>
          <w:sz w:val="28"/>
        </w:rPr>
        <w:t>ра. Например, в случае 5</w:t>
      </w:r>
      <w:r w:rsidR="007E74C0">
        <w:rPr>
          <w:sz w:val="28"/>
        </w:rPr>
        <w:t xml:space="preserve"> </w:t>
      </w:r>
      <w:r w:rsidR="00AD1E78" w:rsidRPr="00670857">
        <w:rPr>
          <w:sz w:val="28"/>
        </w:rPr>
        <w:t>% предела</w:t>
      </w:r>
      <w:r w:rsidRPr="00670857">
        <w:rPr>
          <w:sz w:val="28"/>
        </w:rPr>
        <w:t>, раствор сравнения должен быть приготовлен разведением испытуемого раствора</w:t>
      </w:r>
      <w:r w:rsidR="00AD1E78" w:rsidRPr="00670857">
        <w:rPr>
          <w:sz w:val="28"/>
        </w:rPr>
        <w:t xml:space="preserve"> в соотношении 1:20</w:t>
      </w:r>
      <w:r w:rsidRPr="00670857">
        <w:rPr>
          <w:sz w:val="28"/>
        </w:rPr>
        <w:t>. При этом примес</w:t>
      </w:r>
      <w:r w:rsidR="005E5775" w:rsidRPr="00670857">
        <w:rPr>
          <w:sz w:val="28"/>
        </w:rPr>
        <w:t>ь</w:t>
      </w:r>
      <w:r w:rsidRPr="00670857">
        <w:rPr>
          <w:sz w:val="28"/>
        </w:rPr>
        <w:t xml:space="preserve"> (</w:t>
      </w:r>
      <w:r w:rsidR="009311A2" w:rsidRPr="00670857">
        <w:rPr>
          <w:sz w:val="28"/>
        </w:rPr>
        <w:t>полос</w:t>
      </w:r>
      <w:r w:rsidR="005E5775" w:rsidRPr="00670857">
        <w:rPr>
          <w:sz w:val="28"/>
        </w:rPr>
        <w:t>а</w:t>
      </w:r>
      <w:r w:rsidRPr="00670857">
        <w:rPr>
          <w:sz w:val="28"/>
        </w:rPr>
        <w:t>, отличн</w:t>
      </w:r>
      <w:r w:rsidR="005E5775" w:rsidRPr="00670857">
        <w:rPr>
          <w:sz w:val="28"/>
        </w:rPr>
        <w:t>ая</w:t>
      </w:r>
      <w:r w:rsidRPr="00670857">
        <w:rPr>
          <w:sz w:val="28"/>
        </w:rPr>
        <w:t xml:space="preserve"> от главной полосы) на </w:t>
      </w:r>
      <w:proofErr w:type="spellStart"/>
      <w:r w:rsidRPr="00670857">
        <w:rPr>
          <w:sz w:val="28"/>
        </w:rPr>
        <w:t>электрофореграмме</w:t>
      </w:r>
      <w:proofErr w:type="spellEnd"/>
      <w:r w:rsidRPr="00670857">
        <w:rPr>
          <w:sz w:val="28"/>
        </w:rPr>
        <w:t xml:space="preserve"> с испытуемым препаратом не должн</w:t>
      </w:r>
      <w:r w:rsidR="009311A2" w:rsidRPr="00670857">
        <w:rPr>
          <w:sz w:val="28"/>
        </w:rPr>
        <w:t>ы</w:t>
      </w:r>
      <w:r w:rsidRPr="00670857">
        <w:rPr>
          <w:sz w:val="28"/>
        </w:rPr>
        <w:t xml:space="preserve"> быть интенсивнее, чем полоса, полученная с раствором сравнения.</w:t>
      </w:r>
      <w:r w:rsidR="005E5775" w:rsidRPr="00670857">
        <w:rPr>
          <w:sz w:val="28"/>
        </w:rPr>
        <w:t xml:space="preserve"> При наличии нескольких полос примесей должно быть предусмотрено требованию к содержанию каждой</w:t>
      </w:r>
      <w:r w:rsidR="00AD1E78" w:rsidRPr="00670857">
        <w:rPr>
          <w:sz w:val="28"/>
        </w:rPr>
        <w:t xml:space="preserve"> из них</w:t>
      </w:r>
      <w:r w:rsidR="005E5775" w:rsidRPr="00AD1E78">
        <w:rPr>
          <w:sz w:val="28"/>
        </w:rPr>
        <w:t xml:space="preserve"> и к </w:t>
      </w:r>
      <w:r w:rsidR="000E3C79" w:rsidRPr="00AD1E78">
        <w:rPr>
          <w:sz w:val="28"/>
        </w:rPr>
        <w:t xml:space="preserve">содержанию </w:t>
      </w:r>
      <w:r w:rsidR="005E5775" w:rsidRPr="00AD1E78">
        <w:rPr>
          <w:sz w:val="28"/>
        </w:rPr>
        <w:t>сумм</w:t>
      </w:r>
      <w:r w:rsidR="000E3C79" w:rsidRPr="00AD1E78">
        <w:rPr>
          <w:sz w:val="28"/>
        </w:rPr>
        <w:t>ы</w:t>
      </w:r>
      <w:r w:rsidR="005E5775" w:rsidRPr="00AD1E78">
        <w:rPr>
          <w:sz w:val="28"/>
        </w:rPr>
        <w:t xml:space="preserve"> примесей.</w:t>
      </w:r>
    </w:p>
    <w:p w:rsidR="002B126C" w:rsidRDefault="002B126C" w:rsidP="008549DA">
      <w:pPr>
        <w:widowControl w:val="0"/>
        <w:autoSpaceDE w:val="0"/>
        <w:autoSpaceDN w:val="0"/>
        <w:adjustRightInd w:val="0"/>
        <w:spacing w:line="360" w:lineRule="auto"/>
        <w:ind w:firstLine="708"/>
        <w:jc w:val="both"/>
        <w:rPr>
          <w:spacing w:val="-4"/>
          <w:sz w:val="28"/>
        </w:rPr>
      </w:pPr>
      <w:r w:rsidRPr="00AD1E78">
        <w:rPr>
          <w:sz w:val="28"/>
        </w:rPr>
        <w:t>Приемлемым условием определения примесей</w:t>
      </w:r>
      <w:r w:rsidRPr="00B023E7">
        <w:rPr>
          <w:spacing w:val="-4"/>
          <w:sz w:val="28"/>
        </w:rPr>
        <w:t xml:space="preserve"> может считаться метод количественной нормализации с использованием денситометрического интегрирования. В этом случае предварительно должна быть показана линейность отклика прибора.</w:t>
      </w:r>
    </w:p>
    <w:p w:rsidR="002B126C" w:rsidRPr="00610E79" w:rsidRDefault="002B126C" w:rsidP="002B126C">
      <w:pPr>
        <w:widowControl w:val="0"/>
        <w:autoSpaceDE w:val="0"/>
        <w:autoSpaceDN w:val="0"/>
        <w:adjustRightInd w:val="0"/>
        <w:spacing w:line="360" w:lineRule="auto"/>
        <w:jc w:val="center"/>
        <w:rPr>
          <w:b/>
          <w:caps/>
        </w:rPr>
      </w:pPr>
      <w:r w:rsidRPr="00610E79">
        <w:rPr>
          <w:b/>
          <w:caps/>
        </w:rPr>
        <w:t>Оценка пригодности системы</w:t>
      </w:r>
    </w:p>
    <w:p w:rsidR="002B126C" w:rsidRPr="00B023E7" w:rsidRDefault="002B126C" w:rsidP="002B126C">
      <w:pPr>
        <w:widowControl w:val="0"/>
        <w:autoSpaceDE w:val="0"/>
        <w:autoSpaceDN w:val="0"/>
        <w:adjustRightInd w:val="0"/>
        <w:spacing w:line="360" w:lineRule="auto"/>
        <w:ind w:firstLine="708"/>
        <w:jc w:val="both"/>
        <w:rPr>
          <w:spacing w:val="-2"/>
          <w:sz w:val="28"/>
        </w:rPr>
      </w:pPr>
      <w:r w:rsidRPr="00B023E7">
        <w:rPr>
          <w:spacing w:val="-2"/>
          <w:sz w:val="28"/>
        </w:rPr>
        <w:t>Результаты анализа считаются достоверными только в том случае, если:</w:t>
      </w:r>
    </w:p>
    <w:p w:rsidR="002B126C" w:rsidRPr="00B023E7" w:rsidRDefault="002B126C" w:rsidP="008549DA">
      <w:pPr>
        <w:widowControl w:val="0"/>
        <w:numPr>
          <w:ilvl w:val="0"/>
          <w:numId w:val="1"/>
        </w:numPr>
        <w:autoSpaceDE w:val="0"/>
        <w:autoSpaceDN w:val="0"/>
        <w:adjustRightInd w:val="0"/>
        <w:spacing w:line="360" w:lineRule="auto"/>
        <w:ind w:left="0" w:firstLine="709"/>
        <w:jc w:val="both"/>
        <w:rPr>
          <w:sz w:val="28"/>
        </w:rPr>
      </w:pPr>
      <w:r w:rsidRPr="00B023E7">
        <w:rPr>
          <w:sz w:val="28"/>
        </w:rPr>
        <w:t>белки маркера молекулярных масс ра</w:t>
      </w:r>
      <w:r w:rsidR="001F6D76">
        <w:rPr>
          <w:sz w:val="28"/>
        </w:rPr>
        <w:t>спределены приблизительно на 80</w:t>
      </w:r>
      <w:r w:rsidR="007E74C0">
        <w:rPr>
          <w:sz w:val="28"/>
        </w:rPr>
        <w:t xml:space="preserve"> </w:t>
      </w:r>
      <w:r w:rsidRPr="00B023E7">
        <w:rPr>
          <w:sz w:val="28"/>
        </w:rPr>
        <w:t xml:space="preserve">% длины геля и охватывают весь требуемый диапазон разделения (например, диапазон молекулярных масс продукта и его </w:t>
      </w:r>
      <w:proofErr w:type="spellStart"/>
      <w:r w:rsidRPr="00B023E7">
        <w:rPr>
          <w:sz w:val="28"/>
        </w:rPr>
        <w:t>димера</w:t>
      </w:r>
      <w:proofErr w:type="spellEnd"/>
      <w:r w:rsidRPr="00B023E7">
        <w:rPr>
          <w:sz w:val="28"/>
        </w:rPr>
        <w:t xml:space="preserve"> или продукта и родст</w:t>
      </w:r>
      <w:r>
        <w:rPr>
          <w:sz w:val="28"/>
        </w:rPr>
        <w:t>венных примесей);</w:t>
      </w:r>
    </w:p>
    <w:p w:rsidR="002B126C" w:rsidRPr="00B023E7" w:rsidRDefault="002B126C" w:rsidP="008549DA">
      <w:pPr>
        <w:widowControl w:val="0"/>
        <w:numPr>
          <w:ilvl w:val="0"/>
          <w:numId w:val="1"/>
        </w:numPr>
        <w:autoSpaceDE w:val="0"/>
        <w:autoSpaceDN w:val="0"/>
        <w:adjustRightInd w:val="0"/>
        <w:spacing w:line="360" w:lineRule="auto"/>
        <w:ind w:left="0" w:firstLine="709"/>
        <w:jc w:val="both"/>
        <w:rPr>
          <w:sz w:val="28"/>
        </w:rPr>
      </w:pPr>
      <w:r w:rsidRPr="00B023E7">
        <w:rPr>
          <w:sz w:val="28"/>
        </w:rPr>
        <w:t xml:space="preserve">зависимость логарифма молекулярной массы белков-маркеров и </w:t>
      </w:r>
      <w:proofErr w:type="spellStart"/>
      <w:r w:rsidRPr="00B023E7">
        <w:rPr>
          <w:i/>
          <w:sz w:val="28"/>
        </w:rPr>
        <w:lastRenderedPageBreak/>
        <w:t>R</w:t>
      </w:r>
      <w:r w:rsidRPr="00B023E7">
        <w:rPr>
          <w:sz w:val="28"/>
          <w:vertAlign w:val="subscript"/>
        </w:rPr>
        <w:t>f</w:t>
      </w:r>
      <w:proofErr w:type="spellEnd"/>
      <w:r w:rsidRPr="00B023E7">
        <w:rPr>
          <w:sz w:val="28"/>
        </w:rPr>
        <w:t xml:space="preserve"> </w:t>
      </w:r>
      <w:r w:rsidR="009311A2">
        <w:rPr>
          <w:sz w:val="28"/>
        </w:rPr>
        <w:t>–</w:t>
      </w:r>
      <w:r>
        <w:rPr>
          <w:sz w:val="28"/>
        </w:rPr>
        <w:t xml:space="preserve"> линейна</w:t>
      </w:r>
      <w:r w:rsidR="009311A2">
        <w:rPr>
          <w:sz w:val="28"/>
        </w:rPr>
        <w:t xml:space="preserve"> в необходимом диапазоне</w:t>
      </w:r>
      <w:r>
        <w:rPr>
          <w:sz w:val="28"/>
        </w:rPr>
        <w:t>.</w:t>
      </w:r>
    </w:p>
    <w:p w:rsidR="002B126C" w:rsidRDefault="002B126C" w:rsidP="008549DA">
      <w:pPr>
        <w:widowControl w:val="0"/>
        <w:autoSpaceDE w:val="0"/>
        <w:autoSpaceDN w:val="0"/>
        <w:adjustRightInd w:val="0"/>
        <w:spacing w:line="360" w:lineRule="auto"/>
        <w:ind w:firstLine="708"/>
        <w:jc w:val="both"/>
        <w:rPr>
          <w:sz w:val="28"/>
        </w:rPr>
      </w:pPr>
      <w:r w:rsidRPr="00B023E7">
        <w:rPr>
          <w:sz w:val="28"/>
        </w:rPr>
        <w:t xml:space="preserve">Дополнительные требования приемлемости результатов анализа должны быть описаны в </w:t>
      </w:r>
      <w:r w:rsidR="000E3C79" w:rsidRPr="005E5775">
        <w:rPr>
          <w:sz w:val="28"/>
        </w:rPr>
        <w:t>фармакопейной статье</w:t>
      </w:r>
      <w:r w:rsidR="000E3C79">
        <w:rPr>
          <w:sz w:val="28"/>
        </w:rPr>
        <w:t xml:space="preserve"> </w:t>
      </w:r>
      <w:r w:rsidR="000E3C79" w:rsidRPr="00601D84">
        <w:rPr>
          <w:sz w:val="28"/>
        </w:rPr>
        <w:t>или нормативной документации</w:t>
      </w:r>
      <w:r w:rsidRPr="00601D84">
        <w:rPr>
          <w:sz w:val="28"/>
        </w:rPr>
        <w:t>.</w:t>
      </w:r>
    </w:p>
    <w:p w:rsidR="007E74C0" w:rsidRDefault="007E74C0" w:rsidP="008549DA">
      <w:pPr>
        <w:widowControl w:val="0"/>
        <w:autoSpaceDE w:val="0"/>
        <w:autoSpaceDN w:val="0"/>
        <w:adjustRightInd w:val="0"/>
        <w:spacing w:line="360" w:lineRule="auto"/>
        <w:ind w:firstLine="708"/>
        <w:jc w:val="both"/>
        <w:rPr>
          <w:sz w:val="28"/>
        </w:rPr>
      </w:pPr>
    </w:p>
    <w:p w:rsidR="00502C95" w:rsidRPr="007E74C0" w:rsidRDefault="00502C95" w:rsidP="008549DA">
      <w:pPr>
        <w:widowControl w:val="0"/>
        <w:autoSpaceDE w:val="0"/>
        <w:autoSpaceDN w:val="0"/>
        <w:adjustRightInd w:val="0"/>
        <w:spacing w:line="360" w:lineRule="auto"/>
        <w:ind w:firstLine="708"/>
        <w:jc w:val="both"/>
        <w:rPr>
          <w:sz w:val="28"/>
        </w:rPr>
      </w:pPr>
      <w:r w:rsidRPr="007E74C0">
        <w:rPr>
          <w:sz w:val="28"/>
        </w:rPr>
        <w:t>Примечания</w:t>
      </w:r>
      <w:r w:rsidR="007E74C0">
        <w:rPr>
          <w:sz w:val="28"/>
        </w:rPr>
        <w:t>.</w:t>
      </w:r>
    </w:p>
    <w:p w:rsidR="002B126C" w:rsidRPr="00B023E7" w:rsidRDefault="002B126C" w:rsidP="002B126C">
      <w:pPr>
        <w:widowControl w:val="0"/>
        <w:autoSpaceDE w:val="0"/>
        <w:autoSpaceDN w:val="0"/>
        <w:adjustRightInd w:val="0"/>
        <w:ind w:firstLine="709"/>
        <w:jc w:val="both"/>
        <w:rPr>
          <w:sz w:val="28"/>
          <w:szCs w:val="28"/>
          <w:u w:val="single"/>
        </w:rPr>
      </w:pPr>
      <w:r w:rsidRPr="00B023E7">
        <w:rPr>
          <w:sz w:val="28"/>
          <w:szCs w:val="28"/>
          <w:u w:val="single"/>
        </w:rPr>
        <w:t>1) Приготовление 30% раствора акриламида/</w:t>
      </w:r>
      <w:proofErr w:type="spellStart"/>
      <w:r w:rsidRPr="00B023E7">
        <w:rPr>
          <w:sz w:val="28"/>
          <w:szCs w:val="28"/>
          <w:u w:val="single"/>
        </w:rPr>
        <w:t>бисакриламида</w:t>
      </w:r>
      <w:proofErr w:type="spellEnd"/>
      <w:r w:rsidR="00BD173A" w:rsidRPr="00670857">
        <w:rPr>
          <w:sz w:val="28"/>
          <w:szCs w:val="28"/>
          <w:u w:val="single"/>
        </w:rPr>
        <w:t>.</w:t>
      </w:r>
      <w:r w:rsidRPr="00670857">
        <w:rPr>
          <w:sz w:val="28"/>
          <w:szCs w:val="28"/>
        </w:rPr>
        <w:t xml:space="preserve"> </w:t>
      </w:r>
      <w:r w:rsidR="00BD173A" w:rsidRPr="00670857">
        <w:rPr>
          <w:sz w:val="28"/>
          <w:szCs w:val="28"/>
        </w:rPr>
        <w:t xml:space="preserve">В мерный стакан вместимостью 250 мл помещают </w:t>
      </w:r>
      <w:r w:rsidRPr="00670857">
        <w:rPr>
          <w:sz w:val="28"/>
          <w:szCs w:val="28"/>
        </w:rPr>
        <w:t xml:space="preserve">29,2 г акриламида и </w:t>
      </w:r>
      <w:smartTag w:uri="urn:schemas-microsoft-com:office:smarttags" w:element="metricconverter">
        <w:smartTagPr>
          <w:attr w:name="ProductID" w:val="0,8 г"/>
        </w:smartTagPr>
        <w:r w:rsidRPr="00670857">
          <w:rPr>
            <w:sz w:val="28"/>
            <w:szCs w:val="28"/>
          </w:rPr>
          <w:t>0,8 г</w:t>
        </w:r>
      </w:smartTag>
      <w:r w:rsidRPr="00670857">
        <w:rPr>
          <w:sz w:val="28"/>
          <w:szCs w:val="28"/>
        </w:rPr>
        <w:t xml:space="preserve"> </w:t>
      </w:r>
      <w:r w:rsidRPr="00670857">
        <w:rPr>
          <w:sz w:val="28"/>
          <w:szCs w:val="28"/>
          <w:lang w:val="en-US"/>
        </w:rPr>
        <w:t>N</w:t>
      </w:r>
      <w:r w:rsidRPr="00670857">
        <w:rPr>
          <w:sz w:val="28"/>
          <w:szCs w:val="28"/>
        </w:rPr>
        <w:t>,</w:t>
      </w:r>
      <w:r w:rsidRPr="00670857">
        <w:rPr>
          <w:sz w:val="28"/>
          <w:szCs w:val="28"/>
          <w:lang w:val="en-US"/>
        </w:rPr>
        <w:t>N</w:t>
      </w:r>
      <w:r w:rsidRPr="00670857">
        <w:rPr>
          <w:sz w:val="28"/>
          <w:szCs w:val="28"/>
        </w:rPr>
        <w:t>’-</w:t>
      </w:r>
      <w:proofErr w:type="spellStart"/>
      <w:r w:rsidRPr="00670857">
        <w:rPr>
          <w:sz w:val="28"/>
          <w:szCs w:val="28"/>
        </w:rPr>
        <w:t>метиленбисакриламида</w:t>
      </w:r>
      <w:proofErr w:type="spellEnd"/>
      <w:r w:rsidR="002827B0" w:rsidRPr="00670857">
        <w:rPr>
          <w:sz w:val="28"/>
          <w:szCs w:val="28"/>
        </w:rPr>
        <w:t xml:space="preserve">, </w:t>
      </w:r>
      <w:r w:rsidRPr="00670857">
        <w:rPr>
          <w:sz w:val="28"/>
          <w:szCs w:val="28"/>
        </w:rPr>
        <w:t xml:space="preserve">растворяют в воде </w:t>
      </w:r>
      <w:r w:rsidR="00BD173A" w:rsidRPr="00670857">
        <w:rPr>
          <w:sz w:val="28"/>
          <w:szCs w:val="28"/>
        </w:rPr>
        <w:t xml:space="preserve">очищенной </w:t>
      </w:r>
      <w:r w:rsidRPr="00670857">
        <w:rPr>
          <w:sz w:val="28"/>
          <w:szCs w:val="28"/>
        </w:rPr>
        <w:t>при перемешивании, доводят объем раствора водой до 100 мл</w:t>
      </w:r>
      <w:r w:rsidR="002827B0" w:rsidRPr="00670857">
        <w:rPr>
          <w:sz w:val="28"/>
          <w:szCs w:val="28"/>
        </w:rPr>
        <w:t xml:space="preserve"> и вновь перемешивают (при необходимости раствор фильтруют</w:t>
      </w:r>
      <w:r w:rsidR="00BD173A" w:rsidRPr="00670857">
        <w:rPr>
          <w:sz w:val="28"/>
          <w:szCs w:val="28"/>
        </w:rPr>
        <w:t>,</w:t>
      </w:r>
      <w:r w:rsidR="002827B0" w:rsidRPr="00670857">
        <w:rPr>
          <w:sz w:val="28"/>
          <w:szCs w:val="28"/>
        </w:rPr>
        <w:t xml:space="preserve"> ка</w:t>
      </w:r>
      <w:r w:rsidR="002827B0">
        <w:rPr>
          <w:sz w:val="28"/>
          <w:szCs w:val="28"/>
        </w:rPr>
        <w:t>к указано в фармакопейной статье или нормативной документации).</w:t>
      </w:r>
      <w:r w:rsidRPr="00B023E7">
        <w:rPr>
          <w:sz w:val="28"/>
          <w:szCs w:val="28"/>
        </w:rPr>
        <w:t xml:space="preserve"> </w:t>
      </w:r>
      <w:r w:rsidR="005A3157">
        <w:rPr>
          <w:sz w:val="28"/>
          <w:szCs w:val="28"/>
        </w:rPr>
        <w:t>Раствор х</w:t>
      </w:r>
      <w:r w:rsidRPr="00B023E7">
        <w:rPr>
          <w:sz w:val="28"/>
          <w:szCs w:val="28"/>
        </w:rPr>
        <w:t>ранят во флаконе из темного стекла при температуре 4–6</w:t>
      </w:r>
      <w:proofErr w:type="gramStart"/>
      <w:r w:rsidRPr="00B023E7">
        <w:rPr>
          <w:sz w:val="28"/>
          <w:szCs w:val="28"/>
        </w:rPr>
        <w:t xml:space="preserve"> °С</w:t>
      </w:r>
      <w:proofErr w:type="gramEnd"/>
      <w:r w:rsidRPr="00B023E7">
        <w:rPr>
          <w:sz w:val="28"/>
          <w:szCs w:val="28"/>
        </w:rPr>
        <w:t xml:space="preserve"> не более 1 мес. </w:t>
      </w:r>
      <w:r w:rsidRPr="00B023E7">
        <w:rPr>
          <w:sz w:val="28"/>
          <w:szCs w:val="28"/>
          <w:u w:val="single"/>
        </w:rPr>
        <w:t xml:space="preserve"> </w:t>
      </w:r>
    </w:p>
    <w:p w:rsidR="002B126C" w:rsidRPr="00B023E7" w:rsidRDefault="002B126C" w:rsidP="002B126C">
      <w:pPr>
        <w:widowControl w:val="0"/>
        <w:autoSpaceDE w:val="0"/>
        <w:autoSpaceDN w:val="0"/>
        <w:adjustRightInd w:val="0"/>
        <w:ind w:firstLine="709"/>
        <w:jc w:val="both"/>
        <w:rPr>
          <w:sz w:val="28"/>
          <w:szCs w:val="28"/>
        </w:rPr>
      </w:pPr>
      <w:r w:rsidRPr="00B023E7">
        <w:rPr>
          <w:sz w:val="28"/>
          <w:szCs w:val="28"/>
          <w:u w:val="single"/>
        </w:rPr>
        <w:t xml:space="preserve">2) Приготовление раствора натрия </w:t>
      </w:r>
      <w:proofErr w:type="spellStart"/>
      <w:r w:rsidRPr="00670857">
        <w:rPr>
          <w:sz w:val="28"/>
          <w:szCs w:val="28"/>
          <w:u w:val="single"/>
        </w:rPr>
        <w:t>додецилсульфата</w:t>
      </w:r>
      <w:proofErr w:type="spellEnd"/>
      <w:r w:rsidR="009D33C9" w:rsidRPr="00670857">
        <w:rPr>
          <w:sz w:val="28"/>
          <w:szCs w:val="28"/>
          <w:u w:val="single"/>
        </w:rPr>
        <w:t>.</w:t>
      </w:r>
      <w:r w:rsidRPr="00670857">
        <w:rPr>
          <w:sz w:val="28"/>
          <w:szCs w:val="28"/>
        </w:rPr>
        <w:t xml:space="preserve"> </w:t>
      </w:r>
      <w:r w:rsidR="009D33C9" w:rsidRPr="00670857">
        <w:rPr>
          <w:sz w:val="28"/>
          <w:szCs w:val="28"/>
        </w:rPr>
        <w:t xml:space="preserve">В мерный стакан вместимостью 250 мл помещают </w:t>
      </w:r>
      <w:smartTag w:uri="urn:schemas-microsoft-com:office:smarttags" w:element="metricconverter">
        <w:smartTagPr>
          <w:attr w:name="ProductID" w:val="10,0 г"/>
        </w:smartTagPr>
        <w:r w:rsidRPr="00670857">
          <w:rPr>
            <w:sz w:val="28"/>
            <w:szCs w:val="28"/>
          </w:rPr>
          <w:t>10,0 г</w:t>
        </w:r>
      </w:smartTag>
      <w:r w:rsidRPr="00670857">
        <w:rPr>
          <w:sz w:val="28"/>
          <w:szCs w:val="28"/>
        </w:rPr>
        <w:t xml:space="preserve"> натрия </w:t>
      </w:r>
      <w:proofErr w:type="spellStart"/>
      <w:r w:rsidRPr="00670857">
        <w:rPr>
          <w:sz w:val="28"/>
          <w:szCs w:val="28"/>
        </w:rPr>
        <w:t>додецилсульфата</w:t>
      </w:r>
      <w:proofErr w:type="spellEnd"/>
      <w:r w:rsidR="002827B0" w:rsidRPr="00670857">
        <w:rPr>
          <w:sz w:val="28"/>
          <w:szCs w:val="28"/>
        </w:rPr>
        <w:t xml:space="preserve">, </w:t>
      </w:r>
      <w:r w:rsidRPr="00670857">
        <w:rPr>
          <w:sz w:val="28"/>
          <w:szCs w:val="28"/>
        </w:rPr>
        <w:t xml:space="preserve">растворяют в воде </w:t>
      </w:r>
      <w:r w:rsidR="009D33C9" w:rsidRPr="00670857">
        <w:rPr>
          <w:sz w:val="28"/>
          <w:szCs w:val="28"/>
        </w:rPr>
        <w:t xml:space="preserve">очищенной </w:t>
      </w:r>
      <w:r w:rsidRPr="00670857">
        <w:rPr>
          <w:sz w:val="28"/>
          <w:szCs w:val="28"/>
        </w:rPr>
        <w:t>при аккуратном перемешивании, избегая вспенивания, доводят объем раство</w:t>
      </w:r>
      <w:r w:rsidRPr="00B023E7">
        <w:rPr>
          <w:sz w:val="28"/>
          <w:szCs w:val="28"/>
        </w:rPr>
        <w:t>ра до 100 мл</w:t>
      </w:r>
      <w:r w:rsidR="002827B0">
        <w:rPr>
          <w:sz w:val="28"/>
          <w:szCs w:val="28"/>
        </w:rPr>
        <w:t xml:space="preserve"> и вновь </w:t>
      </w:r>
      <w:r w:rsidRPr="00B023E7">
        <w:rPr>
          <w:sz w:val="28"/>
          <w:szCs w:val="28"/>
        </w:rPr>
        <w:t xml:space="preserve">перемешивают. </w:t>
      </w:r>
      <w:r w:rsidR="005A3157">
        <w:rPr>
          <w:sz w:val="28"/>
          <w:szCs w:val="28"/>
        </w:rPr>
        <w:t>Раствор</w:t>
      </w:r>
      <w:r w:rsidR="005A3157" w:rsidRPr="00B023E7">
        <w:rPr>
          <w:sz w:val="28"/>
          <w:szCs w:val="28"/>
        </w:rPr>
        <w:t xml:space="preserve"> </w:t>
      </w:r>
      <w:r w:rsidR="005A3157">
        <w:rPr>
          <w:sz w:val="28"/>
          <w:szCs w:val="28"/>
        </w:rPr>
        <w:t>х</w:t>
      </w:r>
      <w:r w:rsidRPr="00B023E7">
        <w:rPr>
          <w:sz w:val="28"/>
          <w:szCs w:val="28"/>
        </w:rPr>
        <w:t>ранят при комнатной температуре.</w:t>
      </w:r>
    </w:p>
    <w:p w:rsidR="002B126C" w:rsidRPr="00B023E7" w:rsidRDefault="002B126C" w:rsidP="002B126C">
      <w:pPr>
        <w:widowControl w:val="0"/>
        <w:autoSpaceDE w:val="0"/>
        <w:autoSpaceDN w:val="0"/>
        <w:adjustRightInd w:val="0"/>
        <w:ind w:firstLine="709"/>
        <w:jc w:val="both"/>
        <w:rPr>
          <w:sz w:val="28"/>
          <w:szCs w:val="28"/>
        </w:rPr>
      </w:pPr>
      <w:r w:rsidRPr="00B023E7">
        <w:rPr>
          <w:sz w:val="28"/>
          <w:szCs w:val="28"/>
          <w:u w:val="single"/>
        </w:rPr>
        <w:t xml:space="preserve">3) Приготовление раствора аммония </w:t>
      </w:r>
      <w:r w:rsidRPr="00670857">
        <w:rPr>
          <w:sz w:val="28"/>
          <w:szCs w:val="28"/>
          <w:u w:val="single"/>
        </w:rPr>
        <w:t>персульфата</w:t>
      </w:r>
      <w:r w:rsidR="002578F6" w:rsidRPr="00670857">
        <w:rPr>
          <w:sz w:val="28"/>
          <w:szCs w:val="28"/>
          <w:u w:val="single"/>
        </w:rPr>
        <w:t>.</w:t>
      </w:r>
      <w:r w:rsidRPr="00670857">
        <w:rPr>
          <w:sz w:val="28"/>
          <w:szCs w:val="28"/>
        </w:rPr>
        <w:t xml:space="preserve"> </w:t>
      </w:r>
      <w:r w:rsidR="002578F6" w:rsidRPr="00670857">
        <w:rPr>
          <w:sz w:val="28"/>
          <w:szCs w:val="28"/>
        </w:rPr>
        <w:t xml:space="preserve">Растворяют </w:t>
      </w:r>
      <w:r w:rsidRPr="00670857">
        <w:rPr>
          <w:sz w:val="28"/>
          <w:szCs w:val="28"/>
        </w:rPr>
        <w:t>100,0 мг аммония персульфата в 1,0 мл воды</w:t>
      </w:r>
      <w:r w:rsidR="002578F6" w:rsidRPr="00670857">
        <w:rPr>
          <w:sz w:val="28"/>
          <w:szCs w:val="28"/>
        </w:rPr>
        <w:t xml:space="preserve"> очищенной</w:t>
      </w:r>
      <w:r w:rsidRPr="00670857">
        <w:rPr>
          <w:sz w:val="28"/>
          <w:szCs w:val="28"/>
        </w:rPr>
        <w:t>.</w:t>
      </w:r>
      <w:r w:rsidRPr="00B023E7">
        <w:rPr>
          <w:sz w:val="28"/>
          <w:szCs w:val="28"/>
        </w:rPr>
        <w:t xml:space="preserve"> Раствор используют </w:t>
      </w:r>
      <w:proofErr w:type="gramStart"/>
      <w:r w:rsidRPr="00B023E7">
        <w:rPr>
          <w:sz w:val="28"/>
          <w:szCs w:val="28"/>
        </w:rPr>
        <w:t>свежеприготовленным</w:t>
      </w:r>
      <w:proofErr w:type="gramEnd"/>
      <w:r w:rsidRPr="00B023E7">
        <w:rPr>
          <w:sz w:val="28"/>
          <w:szCs w:val="28"/>
        </w:rPr>
        <w:t>.</w:t>
      </w:r>
    </w:p>
    <w:p w:rsidR="002B126C" w:rsidRPr="00B023E7" w:rsidRDefault="002578F6" w:rsidP="002B126C">
      <w:pPr>
        <w:widowControl w:val="0"/>
        <w:autoSpaceDE w:val="0"/>
        <w:autoSpaceDN w:val="0"/>
        <w:adjustRightInd w:val="0"/>
        <w:ind w:firstLine="709"/>
        <w:jc w:val="both"/>
        <w:rPr>
          <w:sz w:val="28"/>
          <w:szCs w:val="28"/>
        </w:rPr>
      </w:pPr>
      <w:r>
        <w:rPr>
          <w:sz w:val="28"/>
          <w:szCs w:val="28"/>
          <w:u w:val="single"/>
        </w:rPr>
        <w:t>4) Приготовление 1,5</w:t>
      </w:r>
      <w:r w:rsidR="002B126C" w:rsidRPr="00B023E7">
        <w:rPr>
          <w:sz w:val="28"/>
          <w:szCs w:val="28"/>
          <w:u w:val="single"/>
        </w:rPr>
        <w:t xml:space="preserve">М буферного раствора </w:t>
      </w:r>
      <w:proofErr w:type="spellStart"/>
      <w:r w:rsidR="002B126C" w:rsidRPr="00B023E7">
        <w:rPr>
          <w:sz w:val="28"/>
          <w:szCs w:val="28"/>
          <w:u w:val="single"/>
        </w:rPr>
        <w:t>трис-</w:t>
      </w:r>
      <w:r w:rsidR="002B126C" w:rsidRPr="00670857">
        <w:rPr>
          <w:sz w:val="28"/>
          <w:szCs w:val="28"/>
          <w:u w:val="single"/>
        </w:rPr>
        <w:t>гидрохлорида</w:t>
      </w:r>
      <w:proofErr w:type="spellEnd"/>
      <w:r w:rsidR="002B126C" w:rsidRPr="00670857">
        <w:rPr>
          <w:sz w:val="28"/>
          <w:szCs w:val="28"/>
          <w:u w:val="single"/>
        </w:rPr>
        <w:t xml:space="preserve"> </w:t>
      </w:r>
      <w:r w:rsidRPr="00670857">
        <w:rPr>
          <w:sz w:val="28"/>
          <w:szCs w:val="28"/>
          <w:u w:val="single"/>
        </w:rPr>
        <w:t>(</w:t>
      </w:r>
      <w:proofErr w:type="spellStart"/>
      <w:r w:rsidR="002B126C" w:rsidRPr="00670857">
        <w:rPr>
          <w:sz w:val="28"/>
          <w:szCs w:val="28"/>
          <w:u w:val="single"/>
        </w:rPr>
        <w:t>рН</w:t>
      </w:r>
      <w:proofErr w:type="spellEnd"/>
      <w:r w:rsidR="002B126C" w:rsidRPr="00670857">
        <w:rPr>
          <w:sz w:val="28"/>
          <w:szCs w:val="28"/>
          <w:u w:val="single"/>
        </w:rPr>
        <w:t xml:space="preserve"> 8,8</w:t>
      </w:r>
      <w:r w:rsidRPr="00670857">
        <w:rPr>
          <w:sz w:val="28"/>
          <w:szCs w:val="28"/>
          <w:u w:val="single"/>
        </w:rPr>
        <w:t>).</w:t>
      </w:r>
      <w:r w:rsidR="002B126C" w:rsidRPr="00670857">
        <w:rPr>
          <w:sz w:val="28"/>
          <w:szCs w:val="28"/>
        </w:rPr>
        <w:t xml:space="preserve"> </w:t>
      </w:r>
      <w:r w:rsidRPr="00670857">
        <w:rPr>
          <w:sz w:val="28"/>
          <w:szCs w:val="28"/>
        </w:rPr>
        <w:t xml:space="preserve">В мерный стакан вместимостью 500 мл помещают </w:t>
      </w:r>
      <w:r w:rsidR="003B307C" w:rsidRPr="00670857">
        <w:rPr>
          <w:sz w:val="28"/>
          <w:szCs w:val="28"/>
        </w:rPr>
        <w:t xml:space="preserve">90,8 г </w:t>
      </w:r>
      <w:proofErr w:type="spellStart"/>
      <w:r w:rsidR="003B307C" w:rsidRPr="00670857">
        <w:rPr>
          <w:sz w:val="28"/>
          <w:szCs w:val="28"/>
        </w:rPr>
        <w:t>три</w:t>
      </w:r>
      <w:proofErr w:type="gramStart"/>
      <w:r w:rsidR="003B307C" w:rsidRPr="00670857">
        <w:rPr>
          <w:sz w:val="28"/>
          <w:szCs w:val="28"/>
        </w:rPr>
        <w:t>с</w:t>
      </w:r>
      <w:proofErr w:type="spellEnd"/>
      <w:r w:rsidR="003B307C" w:rsidRPr="00670857">
        <w:rPr>
          <w:sz w:val="28"/>
          <w:szCs w:val="28"/>
        </w:rPr>
        <w:t>(</w:t>
      </w:r>
      <w:proofErr w:type="spellStart"/>
      <w:proofErr w:type="gramEnd"/>
      <w:r w:rsidR="003B307C" w:rsidRPr="00670857">
        <w:rPr>
          <w:sz w:val="28"/>
          <w:szCs w:val="28"/>
        </w:rPr>
        <w:t>гидроксиметил</w:t>
      </w:r>
      <w:proofErr w:type="spellEnd"/>
      <w:r w:rsidR="003B307C" w:rsidRPr="00670857">
        <w:rPr>
          <w:sz w:val="28"/>
          <w:szCs w:val="28"/>
        </w:rPr>
        <w:t>)</w:t>
      </w:r>
      <w:proofErr w:type="spellStart"/>
      <w:r w:rsidR="003B307C" w:rsidRPr="00670857">
        <w:rPr>
          <w:sz w:val="28"/>
          <w:szCs w:val="28"/>
        </w:rPr>
        <w:t>амино</w:t>
      </w:r>
      <w:r w:rsidR="002B126C" w:rsidRPr="00670857">
        <w:rPr>
          <w:sz w:val="28"/>
          <w:szCs w:val="28"/>
        </w:rPr>
        <w:t>метана</w:t>
      </w:r>
      <w:proofErr w:type="spellEnd"/>
      <w:r w:rsidR="002B126C" w:rsidRPr="00670857">
        <w:rPr>
          <w:sz w:val="28"/>
          <w:szCs w:val="28"/>
        </w:rPr>
        <w:t xml:space="preserve"> </w:t>
      </w:r>
      <w:r w:rsidR="002827B0" w:rsidRPr="00670857">
        <w:rPr>
          <w:sz w:val="28"/>
          <w:szCs w:val="28"/>
        </w:rPr>
        <w:t xml:space="preserve">и </w:t>
      </w:r>
      <w:r w:rsidR="002B126C" w:rsidRPr="00670857">
        <w:rPr>
          <w:sz w:val="28"/>
          <w:szCs w:val="28"/>
        </w:rPr>
        <w:t xml:space="preserve">растворяют в 400 мл воды. Доводят </w:t>
      </w:r>
      <w:proofErr w:type="spellStart"/>
      <w:r w:rsidR="002B126C" w:rsidRPr="00670857">
        <w:rPr>
          <w:sz w:val="28"/>
          <w:szCs w:val="28"/>
        </w:rPr>
        <w:t>рН</w:t>
      </w:r>
      <w:proofErr w:type="spellEnd"/>
      <w:r w:rsidR="002B126C" w:rsidRPr="00670857">
        <w:rPr>
          <w:sz w:val="28"/>
          <w:szCs w:val="28"/>
        </w:rPr>
        <w:t xml:space="preserve"> раствора до 8,8 </w:t>
      </w:r>
      <w:r w:rsidRPr="00670857">
        <w:rPr>
          <w:sz w:val="28"/>
          <w:szCs w:val="28"/>
        </w:rPr>
        <w:t xml:space="preserve">с помощью </w:t>
      </w:r>
      <w:smartTag w:uri="urn:schemas-microsoft-com:office:smarttags" w:element="metricconverter">
        <w:smartTagPr>
          <w:attr w:name="ProductID" w:val="1 М"/>
        </w:smartTagPr>
        <w:r w:rsidR="002B126C" w:rsidRPr="00670857">
          <w:rPr>
            <w:sz w:val="28"/>
            <w:szCs w:val="28"/>
          </w:rPr>
          <w:t>1 М</w:t>
        </w:r>
      </w:smartTag>
      <w:r w:rsidR="002B126C" w:rsidRPr="00670857">
        <w:rPr>
          <w:sz w:val="28"/>
          <w:szCs w:val="28"/>
        </w:rPr>
        <w:t xml:space="preserve"> раствор</w:t>
      </w:r>
      <w:r w:rsidRPr="00670857">
        <w:rPr>
          <w:sz w:val="28"/>
          <w:szCs w:val="28"/>
        </w:rPr>
        <w:t>а</w:t>
      </w:r>
      <w:r w:rsidR="002B126C" w:rsidRPr="00670857">
        <w:rPr>
          <w:sz w:val="28"/>
          <w:szCs w:val="28"/>
        </w:rPr>
        <w:t xml:space="preserve"> хлористоводородной кисло</w:t>
      </w:r>
      <w:r w:rsidR="002B126C" w:rsidRPr="00B023E7">
        <w:rPr>
          <w:sz w:val="28"/>
          <w:szCs w:val="28"/>
        </w:rPr>
        <w:t xml:space="preserve">ты, </w:t>
      </w:r>
      <w:r w:rsidR="00601D84">
        <w:rPr>
          <w:sz w:val="28"/>
          <w:szCs w:val="28"/>
        </w:rPr>
        <w:t xml:space="preserve">затем </w:t>
      </w:r>
      <w:r w:rsidR="002B126C" w:rsidRPr="00B023E7">
        <w:rPr>
          <w:sz w:val="28"/>
          <w:szCs w:val="28"/>
        </w:rPr>
        <w:t xml:space="preserve">доводят объем раствора </w:t>
      </w:r>
      <w:r w:rsidR="0077350E">
        <w:rPr>
          <w:sz w:val="28"/>
          <w:szCs w:val="28"/>
        </w:rPr>
        <w:t>тем же растворителем</w:t>
      </w:r>
      <w:r w:rsidR="002B126C" w:rsidRPr="00B023E7">
        <w:rPr>
          <w:sz w:val="28"/>
          <w:szCs w:val="28"/>
        </w:rPr>
        <w:t xml:space="preserve"> до 500 мл</w:t>
      </w:r>
      <w:r w:rsidR="00601D84">
        <w:rPr>
          <w:sz w:val="28"/>
          <w:szCs w:val="28"/>
        </w:rPr>
        <w:t xml:space="preserve"> и</w:t>
      </w:r>
      <w:r w:rsidR="002B126C" w:rsidRPr="00B023E7">
        <w:rPr>
          <w:sz w:val="28"/>
          <w:szCs w:val="28"/>
        </w:rPr>
        <w:t xml:space="preserve"> перемешивают. </w:t>
      </w:r>
      <w:r w:rsidR="005A3157">
        <w:rPr>
          <w:sz w:val="28"/>
          <w:szCs w:val="28"/>
        </w:rPr>
        <w:t>Раствор</w:t>
      </w:r>
      <w:r w:rsidR="005A3157" w:rsidRPr="00B023E7">
        <w:rPr>
          <w:sz w:val="28"/>
          <w:szCs w:val="28"/>
        </w:rPr>
        <w:t xml:space="preserve"> </w:t>
      </w:r>
      <w:r w:rsidR="005A3157">
        <w:rPr>
          <w:sz w:val="28"/>
          <w:szCs w:val="28"/>
        </w:rPr>
        <w:t>х</w:t>
      </w:r>
      <w:r w:rsidR="002B126C" w:rsidRPr="00B023E7">
        <w:rPr>
          <w:sz w:val="28"/>
          <w:szCs w:val="28"/>
        </w:rPr>
        <w:t>ранят при температуре 4–6</w:t>
      </w:r>
      <w:proofErr w:type="gramStart"/>
      <w:r w:rsidR="002B126C" w:rsidRPr="00B023E7">
        <w:rPr>
          <w:sz w:val="28"/>
          <w:szCs w:val="28"/>
        </w:rPr>
        <w:t xml:space="preserve"> °С</w:t>
      </w:r>
      <w:proofErr w:type="gramEnd"/>
      <w:r w:rsidR="002B126C" w:rsidRPr="00B023E7">
        <w:rPr>
          <w:sz w:val="28"/>
          <w:szCs w:val="28"/>
        </w:rPr>
        <w:t xml:space="preserve"> не более 1 мес.</w:t>
      </w:r>
    </w:p>
    <w:p w:rsidR="002B126C" w:rsidRPr="00B023E7" w:rsidRDefault="002B126C" w:rsidP="002B126C">
      <w:pPr>
        <w:widowControl w:val="0"/>
        <w:autoSpaceDE w:val="0"/>
        <w:autoSpaceDN w:val="0"/>
        <w:adjustRightInd w:val="0"/>
        <w:ind w:firstLine="709"/>
        <w:jc w:val="both"/>
        <w:rPr>
          <w:sz w:val="28"/>
          <w:szCs w:val="28"/>
        </w:rPr>
      </w:pPr>
      <w:r w:rsidRPr="00B023E7">
        <w:rPr>
          <w:sz w:val="28"/>
          <w:szCs w:val="28"/>
          <w:u w:val="single"/>
        </w:rPr>
        <w:t xml:space="preserve">5) Приготовление </w:t>
      </w:r>
      <w:smartTag w:uri="urn:schemas-microsoft-com:office:smarttags" w:element="metricconverter">
        <w:smartTagPr>
          <w:attr w:name="ProductID" w:val="1,0 М"/>
        </w:smartTagPr>
        <w:r w:rsidRPr="00B023E7">
          <w:rPr>
            <w:sz w:val="28"/>
            <w:szCs w:val="28"/>
            <w:u w:val="single"/>
          </w:rPr>
          <w:t>1,0 М</w:t>
        </w:r>
      </w:smartTag>
      <w:r w:rsidRPr="00B023E7">
        <w:rPr>
          <w:sz w:val="28"/>
          <w:szCs w:val="28"/>
          <w:u w:val="single"/>
        </w:rPr>
        <w:t xml:space="preserve"> буферного раствора </w:t>
      </w:r>
      <w:proofErr w:type="spellStart"/>
      <w:r w:rsidRPr="00B023E7">
        <w:rPr>
          <w:sz w:val="28"/>
          <w:szCs w:val="28"/>
          <w:u w:val="single"/>
        </w:rPr>
        <w:t>трис-гидрохлорида</w:t>
      </w:r>
      <w:proofErr w:type="spellEnd"/>
      <w:r w:rsidRPr="00B023E7">
        <w:rPr>
          <w:sz w:val="28"/>
          <w:szCs w:val="28"/>
          <w:u w:val="single"/>
        </w:rPr>
        <w:t xml:space="preserve"> </w:t>
      </w:r>
      <w:r w:rsidR="002719E2">
        <w:rPr>
          <w:sz w:val="28"/>
          <w:szCs w:val="28"/>
          <w:u w:val="single"/>
        </w:rPr>
        <w:t>(</w:t>
      </w:r>
      <w:proofErr w:type="spellStart"/>
      <w:r w:rsidRPr="00B023E7">
        <w:rPr>
          <w:sz w:val="28"/>
          <w:szCs w:val="28"/>
          <w:u w:val="single"/>
        </w:rPr>
        <w:t>рН</w:t>
      </w:r>
      <w:proofErr w:type="spellEnd"/>
      <w:r w:rsidRPr="00B023E7">
        <w:rPr>
          <w:sz w:val="28"/>
          <w:szCs w:val="28"/>
          <w:u w:val="single"/>
        </w:rPr>
        <w:t xml:space="preserve"> 6,8</w:t>
      </w:r>
      <w:r w:rsidR="002719E2">
        <w:rPr>
          <w:sz w:val="28"/>
          <w:szCs w:val="28"/>
          <w:u w:val="single"/>
        </w:rPr>
        <w:t>).</w:t>
      </w:r>
      <w:r w:rsidRPr="00B023E7">
        <w:rPr>
          <w:sz w:val="28"/>
          <w:szCs w:val="28"/>
        </w:rPr>
        <w:t xml:space="preserve"> </w:t>
      </w:r>
      <w:r w:rsidR="002719E2" w:rsidRPr="00670857">
        <w:rPr>
          <w:sz w:val="28"/>
          <w:szCs w:val="28"/>
        </w:rPr>
        <w:t xml:space="preserve">В мерный стакан вместимостью 500 мл помещают </w:t>
      </w:r>
      <w:smartTag w:uri="urn:schemas-microsoft-com:office:smarttags" w:element="metricconverter">
        <w:smartTagPr>
          <w:attr w:name="ProductID" w:val="60,6 г"/>
        </w:smartTagPr>
        <w:r w:rsidRPr="00670857">
          <w:rPr>
            <w:sz w:val="28"/>
            <w:szCs w:val="28"/>
          </w:rPr>
          <w:t>60,6 г</w:t>
        </w:r>
      </w:smartTag>
      <w:r w:rsidR="003B307C" w:rsidRPr="00670857">
        <w:rPr>
          <w:sz w:val="28"/>
          <w:szCs w:val="28"/>
        </w:rPr>
        <w:t xml:space="preserve"> </w:t>
      </w:r>
      <w:proofErr w:type="spellStart"/>
      <w:r w:rsidR="003B307C" w:rsidRPr="00670857">
        <w:rPr>
          <w:sz w:val="28"/>
          <w:szCs w:val="28"/>
        </w:rPr>
        <w:t>три</w:t>
      </w:r>
      <w:proofErr w:type="gramStart"/>
      <w:r w:rsidR="003B307C" w:rsidRPr="00670857">
        <w:rPr>
          <w:sz w:val="28"/>
          <w:szCs w:val="28"/>
        </w:rPr>
        <w:t>с</w:t>
      </w:r>
      <w:proofErr w:type="spellEnd"/>
      <w:r w:rsidR="003B307C" w:rsidRPr="00670857">
        <w:rPr>
          <w:sz w:val="28"/>
          <w:szCs w:val="28"/>
        </w:rPr>
        <w:t>(</w:t>
      </w:r>
      <w:proofErr w:type="spellStart"/>
      <w:proofErr w:type="gramEnd"/>
      <w:r w:rsidR="003B307C" w:rsidRPr="00670857">
        <w:rPr>
          <w:sz w:val="28"/>
          <w:szCs w:val="28"/>
        </w:rPr>
        <w:t>гидроксиметил</w:t>
      </w:r>
      <w:proofErr w:type="spellEnd"/>
      <w:r w:rsidR="003B307C" w:rsidRPr="00670857">
        <w:rPr>
          <w:sz w:val="28"/>
          <w:szCs w:val="28"/>
        </w:rPr>
        <w:t>)</w:t>
      </w:r>
      <w:proofErr w:type="spellStart"/>
      <w:r w:rsidR="003B307C" w:rsidRPr="00670857">
        <w:rPr>
          <w:sz w:val="28"/>
          <w:szCs w:val="28"/>
        </w:rPr>
        <w:t>амино</w:t>
      </w:r>
      <w:r w:rsidRPr="00670857">
        <w:rPr>
          <w:sz w:val="28"/>
          <w:szCs w:val="28"/>
        </w:rPr>
        <w:t>метана</w:t>
      </w:r>
      <w:proofErr w:type="spellEnd"/>
      <w:r w:rsidRPr="00670857">
        <w:rPr>
          <w:sz w:val="28"/>
          <w:szCs w:val="28"/>
        </w:rPr>
        <w:t xml:space="preserve"> </w:t>
      </w:r>
      <w:r w:rsidR="002719E2" w:rsidRPr="00670857">
        <w:rPr>
          <w:sz w:val="28"/>
          <w:szCs w:val="28"/>
        </w:rPr>
        <w:t>и</w:t>
      </w:r>
      <w:r w:rsidRPr="00670857">
        <w:rPr>
          <w:sz w:val="28"/>
          <w:szCs w:val="28"/>
        </w:rPr>
        <w:t xml:space="preserve"> растворяют в 400 мл воды. Доводят </w:t>
      </w:r>
      <w:proofErr w:type="spellStart"/>
      <w:r w:rsidRPr="00670857">
        <w:rPr>
          <w:sz w:val="28"/>
          <w:szCs w:val="28"/>
        </w:rPr>
        <w:t>рН</w:t>
      </w:r>
      <w:proofErr w:type="spellEnd"/>
      <w:r w:rsidRPr="00670857">
        <w:rPr>
          <w:sz w:val="28"/>
          <w:szCs w:val="28"/>
        </w:rPr>
        <w:t xml:space="preserve"> раствора до 6,8 </w:t>
      </w:r>
      <w:r w:rsidR="002719E2" w:rsidRPr="00670857">
        <w:rPr>
          <w:sz w:val="28"/>
          <w:szCs w:val="28"/>
        </w:rPr>
        <w:t xml:space="preserve">с помощью </w:t>
      </w:r>
      <w:r w:rsidRPr="00670857">
        <w:rPr>
          <w:sz w:val="28"/>
          <w:szCs w:val="28"/>
        </w:rPr>
        <w:t>1</w:t>
      </w:r>
      <w:r w:rsidR="00230474" w:rsidRPr="00670857">
        <w:rPr>
          <w:sz w:val="28"/>
          <w:szCs w:val="28"/>
        </w:rPr>
        <w:t xml:space="preserve"> </w:t>
      </w:r>
      <w:r w:rsidRPr="00670857">
        <w:rPr>
          <w:sz w:val="28"/>
          <w:szCs w:val="28"/>
        </w:rPr>
        <w:t>М раствор</w:t>
      </w:r>
      <w:r w:rsidR="002719E2" w:rsidRPr="00670857">
        <w:rPr>
          <w:sz w:val="28"/>
          <w:szCs w:val="28"/>
        </w:rPr>
        <w:t>а</w:t>
      </w:r>
      <w:r w:rsidRPr="00670857">
        <w:rPr>
          <w:sz w:val="28"/>
          <w:szCs w:val="28"/>
        </w:rPr>
        <w:t xml:space="preserve"> хлористоводородной кислоты</w:t>
      </w:r>
      <w:r w:rsidRPr="00B023E7">
        <w:rPr>
          <w:sz w:val="28"/>
          <w:szCs w:val="28"/>
        </w:rPr>
        <w:t xml:space="preserve">, </w:t>
      </w:r>
      <w:r w:rsidR="0077350E">
        <w:rPr>
          <w:sz w:val="28"/>
          <w:szCs w:val="28"/>
        </w:rPr>
        <w:t xml:space="preserve">затем </w:t>
      </w:r>
      <w:r w:rsidR="0077350E" w:rsidRPr="00B023E7">
        <w:rPr>
          <w:sz w:val="28"/>
          <w:szCs w:val="28"/>
        </w:rPr>
        <w:t xml:space="preserve">доводят объем раствора </w:t>
      </w:r>
      <w:r w:rsidR="0077350E">
        <w:rPr>
          <w:sz w:val="28"/>
          <w:szCs w:val="28"/>
        </w:rPr>
        <w:t>тем же растворителем</w:t>
      </w:r>
      <w:r w:rsidR="0077350E" w:rsidRPr="00B023E7">
        <w:rPr>
          <w:sz w:val="28"/>
          <w:szCs w:val="28"/>
        </w:rPr>
        <w:t xml:space="preserve"> до 500 мл</w:t>
      </w:r>
      <w:r w:rsidR="0077350E">
        <w:rPr>
          <w:sz w:val="28"/>
          <w:szCs w:val="28"/>
        </w:rPr>
        <w:t xml:space="preserve"> и</w:t>
      </w:r>
      <w:r w:rsidR="0077350E" w:rsidRPr="00B023E7">
        <w:rPr>
          <w:sz w:val="28"/>
          <w:szCs w:val="28"/>
        </w:rPr>
        <w:t xml:space="preserve"> перемешивают</w:t>
      </w:r>
      <w:r w:rsidR="0077350E">
        <w:rPr>
          <w:sz w:val="28"/>
          <w:szCs w:val="28"/>
        </w:rPr>
        <w:t>.</w:t>
      </w:r>
      <w:r w:rsidR="0077350E" w:rsidRPr="00B023E7">
        <w:rPr>
          <w:sz w:val="28"/>
          <w:szCs w:val="28"/>
        </w:rPr>
        <w:t xml:space="preserve"> </w:t>
      </w:r>
      <w:r w:rsidR="005A3157">
        <w:rPr>
          <w:sz w:val="28"/>
          <w:szCs w:val="28"/>
        </w:rPr>
        <w:t>Раствор</w:t>
      </w:r>
      <w:r w:rsidR="005A3157" w:rsidRPr="00B023E7">
        <w:rPr>
          <w:sz w:val="28"/>
          <w:szCs w:val="28"/>
        </w:rPr>
        <w:t xml:space="preserve"> </w:t>
      </w:r>
      <w:r w:rsidR="005A3157">
        <w:rPr>
          <w:sz w:val="28"/>
          <w:szCs w:val="28"/>
        </w:rPr>
        <w:t>х</w:t>
      </w:r>
      <w:r w:rsidRPr="00B023E7">
        <w:rPr>
          <w:sz w:val="28"/>
          <w:szCs w:val="28"/>
        </w:rPr>
        <w:t>ранят при температуре 4–6</w:t>
      </w:r>
      <w:proofErr w:type="gramStart"/>
      <w:r w:rsidRPr="00B023E7">
        <w:rPr>
          <w:sz w:val="28"/>
          <w:szCs w:val="28"/>
        </w:rPr>
        <w:t xml:space="preserve"> °С</w:t>
      </w:r>
      <w:proofErr w:type="gramEnd"/>
      <w:r w:rsidRPr="00B023E7">
        <w:rPr>
          <w:sz w:val="28"/>
          <w:szCs w:val="28"/>
        </w:rPr>
        <w:t xml:space="preserve"> не более 1 мес.</w:t>
      </w:r>
    </w:p>
    <w:p w:rsidR="002B126C" w:rsidRPr="00B023E7" w:rsidRDefault="002B126C" w:rsidP="002B126C">
      <w:pPr>
        <w:ind w:firstLine="720"/>
        <w:jc w:val="both"/>
        <w:rPr>
          <w:sz w:val="28"/>
          <w:szCs w:val="28"/>
        </w:rPr>
      </w:pPr>
      <w:r w:rsidRPr="00B023E7">
        <w:rPr>
          <w:sz w:val="28"/>
          <w:szCs w:val="28"/>
        </w:rPr>
        <w:t xml:space="preserve">6) </w:t>
      </w:r>
      <w:r w:rsidRPr="00B023E7">
        <w:rPr>
          <w:sz w:val="28"/>
          <w:szCs w:val="28"/>
          <w:u w:val="single"/>
        </w:rPr>
        <w:t xml:space="preserve">Приготовление электродного буферного раствора (10×) </w:t>
      </w:r>
      <w:r w:rsidR="00196A47">
        <w:rPr>
          <w:sz w:val="28"/>
          <w:szCs w:val="28"/>
          <w:u w:val="single"/>
        </w:rPr>
        <w:t>(</w:t>
      </w:r>
      <w:proofErr w:type="spellStart"/>
      <w:r w:rsidRPr="00B023E7">
        <w:rPr>
          <w:sz w:val="28"/>
          <w:szCs w:val="28"/>
          <w:u w:val="single"/>
        </w:rPr>
        <w:t>рН</w:t>
      </w:r>
      <w:proofErr w:type="spellEnd"/>
      <w:r w:rsidRPr="00B023E7">
        <w:rPr>
          <w:sz w:val="28"/>
          <w:szCs w:val="28"/>
          <w:u w:val="single"/>
        </w:rPr>
        <w:t xml:space="preserve"> 8,3</w:t>
      </w:r>
      <w:r w:rsidR="00196A47" w:rsidRPr="00670857">
        <w:rPr>
          <w:sz w:val="28"/>
          <w:szCs w:val="28"/>
          <w:u w:val="single"/>
        </w:rPr>
        <w:t>).</w:t>
      </w:r>
      <w:r w:rsidRPr="00670857">
        <w:rPr>
          <w:sz w:val="28"/>
          <w:szCs w:val="28"/>
        </w:rPr>
        <w:t xml:space="preserve"> </w:t>
      </w:r>
      <w:r w:rsidR="00196A47" w:rsidRPr="00670857">
        <w:rPr>
          <w:sz w:val="28"/>
          <w:szCs w:val="28"/>
        </w:rPr>
        <w:t xml:space="preserve">В мерный стакан, вместимостью 1000 мл помещают </w:t>
      </w:r>
      <w:r w:rsidRPr="00670857">
        <w:rPr>
          <w:sz w:val="28"/>
          <w:szCs w:val="28"/>
        </w:rPr>
        <w:t xml:space="preserve">30,0 г </w:t>
      </w:r>
      <w:proofErr w:type="spellStart"/>
      <w:r w:rsidRPr="00670857">
        <w:rPr>
          <w:sz w:val="28"/>
          <w:szCs w:val="28"/>
        </w:rPr>
        <w:t>три</w:t>
      </w:r>
      <w:proofErr w:type="gramStart"/>
      <w:r w:rsidRPr="00670857">
        <w:rPr>
          <w:sz w:val="28"/>
          <w:szCs w:val="28"/>
        </w:rPr>
        <w:t>с</w:t>
      </w:r>
      <w:proofErr w:type="spellEnd"/>
      <w:r w:rsidRPr="00670857">
        <w:rPr>
          <w:sz w:val="28"/>
          <w:szCs w:val="28"/>
        </w:rPr>
        <w:t>(</w:t>
      </w:r>
      <w:proofErr w:type="spellStart"/>
      <w:proofErr w:type="gramEnd"/>
      <w:r w:rsidRPr="00670857">
        <w:rPr>
          <w:sz w:val="28"/>
          <w:szCs w:val="28"/>
        </w:rPr>
        <w:t>гидроксиметил</w:t>
      </w:r>
      <w:proofErr w:type="spellEnd"/>
      <w:r w:rsidRPr="00670857">
        <w:rPr>
          <w:sz w:val="28"/>
          <w:szCs w:val="28"/>
        </w:rPr>
        <w:t>)</w:t>
      </w:r>
      <w:proofErr w:type="spellStart"/>
      <w:r w:rsidRPr="00670857">
        <w:rPr>
          <w:sz w:val="28"/>
          <w:szCs w:val="28"/>
        </w:rPr>
        <w:t>аминометана</w:t>
      </w:r>
      <w:proofErr w:type="spellEnd"/>
      <w:r w:rsidRPr="00670857">
        <w:rPr>
          <w:sz w:val="28"/>
          <w:szCs w:val="28"/>
        </w:rPr>
        <w:t xml:space="preserve">, </w:t>
      </w:r>
      <w:smartTag w:uri="urn:schemas-microsoft-com:office:smarttags" w:element="metricconverter">
        <w:smartTagPr>
          <w:attr w:name="ProductID" w:val="144,0 г"/>
        </w:smartTagPr>
        <w:r w:rsidRPr="00670857">
          <w:rPr>
            <w:sz w:val="28"/>
            <w:szCs w:val="28"/>
          </w:rPr>
          <w:t>144,0 г</w:t>
        </w:r>
      </w:smartTag>
      <w:r w:rsidRPr="00670857">
        <w:rPr>
          <w:sz w:val="28"/>
          <w:szCs w:val="28"/>
        </w:rPr>
        <w:t xml:space="preserve"> глицина и </w:t>
      </w:r>
      <w:smartTag w:uri="urn:schemas-microsoft-com:office:smarttags" w:element="metricconverter">
        <w:smartTagPr>
          <w:attr w:name="ProductID" w:val="10,0 г"/>
        </w:smartTagPr>
        <w:r w:rsidRPr="00670857">
          <w:rPr>
            <w:sz w:val="28"/>
            <w:szCs w:val="28"/>
          </w:rPr>
          <w:t>10,0 г</w:t>
        </w:r>
      </w:smartTag>
      <w:r w:rsidRPr="00670857">
        <w:rPr>
          <w:sz w:val="28"/>
          <w:szCs w:val="28"/>
        </w:rPr>
        <w:t xml:space="preserve"> н</w:t>
      </w:r>
      <w:r w:rsidRPr="00B023E7">
        <w:rPr>
          <w:sz w:val="28"/>
          <w:szCs w:val="28"/>
        </w:rPr>
        <w:t xml:space="preserve">атрия </w:t>
      </w:r>
      <w:proofErr w:type="spellStart"/>
      <w:r w:rsidRPr="00B023E7">
        <w:rPr>
          <w:sz w:val="28"/>
          <w:szCs w:val="28"/>
        </w:rPr>
        <w:t>додецилсульфата</w:t>
      </w:r>
      <w:proofErr w:type="spellEnd"/>
      <w:r w:rsidR="0077350E">
        <w:rPr>
          <w:sz w:val="28"/>
          <w:szCs w:val="28"/>
        </w:rPr>
        <w:t xml:space="preserve">, </w:t>
      </w:r>
      <w:r w:rsidRPr="00B023E7">
        <w:rPr>
          <w:sz w:val="28"/>
          <w:szCs w:val="28"/>
        </w:rPr>
        <w:t xml:space="preserve">растворяют в воде и доводят объем раствора </w:t>
      </w:r>
      <w:r w:rsidR="0077350E">
        <w:rPr>
          <w:sz w:val="28"/>
          <w:szCs w:val="28"/>
        </w:rPr>
        <w:t>тем же растворителем до метки</w:t>
      </w:r>
      <w:r w:rsidRPr="00B023E7">
        <w:rPr>
          <w:sz w:val="28"/>
          <w:szCs w:val="28"/>
        </w:rPr>
        <w:t xml:space="preserve">. Фильтруют и измеряют </w:t>
      </w:r>
      <w:proofErr w:type="spellStart"/>
      <w:r w:rsidRPr="00B023E7">
        <w:rPr>
          <w:sz w:val="28"/>
          <w:szCs w:val="28"/>
        </w:rPr>
        <w:t>рН</w:t>
      </w:r>
      <w:proofErr w:type="spellEnd"/>
      <w:r w:rsidR="00053B6F">
        <w:rPr>
          <w:sz w:val="28"/>
          <w:szCs w:val="28"/>
        </w:rPr>
        <w:t xml:space="preserve"> раствора, который должен быть </w:t>
      </w:r>
      <w:r w:rsidRPr="00B023E7">
        <w:rPr>
          <w:sz w:val="28"/>
          <w:szCs w:val="28"/>
        </w:rPr>
        <w:t>8,3</w:t>
      </w:r>
      <w:r w:rsidR="005C39F1">
        <w:rPr>
          <w:sz w:val="28"/>
          <w:szCs w:val="28"/>
        </w:rPr>
        <w:t xml:space="preserve"> -</w:t>
      </w:r>
      <w:r w:rsidRPr="00B023E7">
        <w:rPr>
          <w:sz w:val="28"/>
          <w:szCs w:val="28"/>
        </w:rPr>
        <w:t xml:space="preserve"> </w:t>
      </w:r>
      <w:r w:rsidR="0001509E" w:rsidRPr="005C39F1">
        <w:rPr>
          <w:sz w:val="28"/>
          <w:szCs w:val="28"/>
        </w:rPr>
        <w:t>8,4</w:t>
      </w:r>
      <w:r w:rsidRPr="00B023E7">
        <w:rPr>
          <w:sz w:val="28"/>
          <w:szCs w:val="28"/>
        </w:rPr>
        <w:t xml:space="preserve">. Доводить </w:t>
      </w:r>
      <w:proofErr w:type="spellStart"/>
      <w:r w:rsidRPr="00B023E7">
        <w:rPr>
          <w:sz w:val="28"/>
          <w:szCs w:val="28"/>
        </w:rPr>
        <w:t>рН</w:t>
      </w:r>
      <w:proofErr w:type="spellEnd"/>
      <w:r w:rsidRPr="00B023E7">
        <w:rPr>
          <w:sz w:val="28"/>
          <w:szCs w:val="28"/>
        </w:rPr>
        <w:t xml:space="preserve"> раствора кислотой или щелочью до необходимого значения не допускается.</w:t>
      </w:r>
    </w:p>
    <w:p w:rsidR="002B126C" w:rsidRPr="00B023E7" w:rsidRDefault="005A3157" w:rsidP="002B126C">
      <w:pPr>
        <w:widowControl w:val="0"/>
        <w:autoSpaceDE w:val="0"/>
        <w:autoSpaceDN w:val="0"/>
        <w:adjustRightInd w:val="0"/>
        <w:ind w:firstLine="720"/>
        <w:jc w:val="both"/>
        <w:rPr>
          <w:sz w:val="28"/>
          <w:szCs w:val="28"/>
        </w:rPr>
      </w:pPr>
      <w:r>
        <w:rPr>
          <w:sz w:val="28"/>
          <w:szCs w:val="28"/>
        </w:rPr>
        <w:lastRenderedPageBreak/>
        <w:t>Раствор</w:t>
      </w:r>
      <w:r w:rsidRPr="00B023E7">
        <w:rPr>
          <w:sz w:val="28"/>
          <w:szCs w:val="28"/>
        </w:rPr>
        <w:t xml:space="preserve"> </w:t>
      </w:r>
      <w:r>
        <w:rPr>
          <w:sz w:val="28"/>
          <w:szCs w:val="28"/>
        </w:rPr>
        <w:t>х</w:t>
      </w:r>
      <w:r w:rsidR="002B126C" w:rsidRPr="00B023E7">
        <w:rPr>
          <w:sz w:val="28"/>
          <w:szCs w:val="28"/>
        </w:rPr>
        <w:t>ранят при комнатной температуре не более 3 мес.</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Непосредственно перед анализом 1 часть приготовленного раствора смешивают с 9 частями </w:t>
      </w:r>
      <w:r w:rsidRPr="00670857">
        <w:rPr>
          <w:sz w:val="28"/>
          <w:szCs w:val="28"/>
        </w:rPr>
        <w:t>воды</w:t>
      </w:r>
      <w:r w:rsidR="00053B6F" w:rsidRPr="00670857">
        <w:rPr>
          <w:sz w:val="28"/>
          <w:szCs w:val="28"/>
        </w:rPr>
        <w:t xml:space="preserve"> очищенной</w:t>
      </w:r>
      <w:r w:rsidRPr="00B023E7">
        <w:rPr>
          <w:sz w:val="28"/>
          <w:szCs w:val="28"/>
        </w:rPr>
        <w:t>.</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7) </w:t>
      </w:r>
      <w:r w:rsidRPr="00B023E7">
        <w:rPr>
          <w:sz w:val="28"/>
          <w:szCs w:val="28"/>
          <w:u w:val="single"/>
        </w:rPr>
        <w:t xml:space="preserve">Приготовление буферного раствора для образцов (4×) для электрофореза в </w:t>
      </w:r>
      <w:r w:rsidR="00C5135B" w:rsidRPr="00E42B00">
        <w:rPr>
          <w:sz w:val="28"/>
          <w:szCs w:val="28"/>
          <w:u w:val="single"/>
        </w:rPr>
        <w:t>восстан</w:t>
      </w:r>
      <w:r w:rsidR="0077350E">
        <w:rPr>
          <w:sz w:val="28"/>
          <w:szCs w:val="28"/>
          <w:u w:val="single"/>
        </w:rPr>
        <w:t>а</w:t>
      </w:r>
      <w:r w:rsidR="00C5135B" w:rsidRPr="00E42B00">
        <w:rPr>
          <w:sz w:val="28"/>
          <w:szCs w:val="28"/>
          <w:u w:val="single"/>
        </w:rPr>
        <w:t>влива</w:t>
      </w:r>
      <w:r w:rsidRPr="00E42B00">
        <w:rPr>
          <w:sz w:val="28"/>
          <w:szCs w:val="28"/>
          <w:u w:val="single"/>
        </w:rPr>
        <w:t>ющих</w:t>
      </w:r>
      <w:r w:rsidRPr="00B023E7">
        <w:rPr>
          <w:sz w:val="28"/>
          <w:szCs w:val="28"/>
          <w:u w:val="single"/>
        </w:rPr>
        <w:t xml:space="preserve"> </w:t>
      </w:r>
      <w:r w:rsidRPr="00670857">
        <w:rPr>
          <w:sz w:val="28"/>
          <w:szCs w:val="28"/>
          <w:u w:val="single"/>
        </w:rPr>
        <w:t xml:space="preserve">условиях с </w:t>
      </w:r>
      <w:r w:rsidR="007F377A" w:rsidRPr="00670857">
        <w:rPr>
          <w:sz w:val="28"/>
          <w:szCs w:val="28"/>
          <w:u w:val="single"/>
        </w:rPr>
        <w:t>2-</w:t>
      </w:r>
      <w:r w:rsidRPr="00670857">
        <w:rPr>
          <w:sz w:val="28"/>
          <w:szCs w:val="28"/>
          <w:u w:val="single"/>
        </w:rPr>
        <w:t>меркаптоэтанолом</w:t>
      </w:r>
      <w:r w:rsidR="00053B6F" w:rsidRPr="00670857">
        <w:rPr>
          <w:sz w:val="28"/>
          <w:szCs w:val="28"/>
          <w:u w:val="single"/>
        </w:rPr>
        <w:t>.</w:t>
      </w:r>
      <w:r w:rsidRPr="00670857">
        <w:rPr>
          <w:sz w:val="28"/>
          <w:szCs w:val="28"/>
        </w:rPr>
        <w:t xml:space="preserve"> </w:t>
      </w:r>
      <w:r w:rsidR="007F377A" w:rsidRPr="00670857">
        <w:rPr>
          <w:sz w:val="28"/>
          <w:szCs w:val="28"/>
        </w:rPr>
        <w:t xml:space="preserve">В химическом стакане смешивают </w:t>
      </w:r>
      <w:r w:rsidRPr="00670857">
        <w:rPr>
          <w:sz w:val="28"/>
          <w:szCs w:val="28"/>
        </w:rPr>
        <w:t>4,7 мл воды</w:t>
      </w:r>
      <w:r w:rsidR="007F377A" w:rsidRPr="00670857">
        <w:rPr>
          <w:sz w:val="28"/>
          <w:szCs w:val="28"/>
        </w:rPr>
        <w:t xml:space="preserve"> очищенной</w:t>
      </w:r>
      <w:r w:rsidR="00230474" w:rsidRPr="00670857">
        <w:rPr>
          <w:sz w:val="28"/>
          <w:szCs w:val="28"/>
        </w:rPr>
        <w:t>, 0,5 мл 1</w:t>
      </w:r>
      <w:r w:rsidRPr="00670857">
        <w:rPr>
          <w:sz w:val="28"/>
          <w:szCs w:val="28"/>
        </w:rPr>
        <w:t xml:space="preserve">М буферного раствора </w:t>
      </w:r>
      <w:proofErr w:type="spellStart"/>
      <w:r w:rsidRPr="00670857">
        <w:rPr>
          <w:sz w:val="28"/>
          <w:szCs w:val="28"/>
        </w:rPr>
        <w:t>трис-гидрохлорида</w:t>
      </w:r>
      <w:proofErr w:type="spellEnd"/>
      <w:r w:rsidRPr="00670857">
        <w:rPr>
          <w:sz w:val="28"/>
          <w:szCs w:val="28"/>
        </w:rPr>
        <w:t xml:space="preserve"> </w:t>
      </w:r>
      <w:r w:rsidR="007F377A" w:rsidRPr="00670857">
        <w:rPr>
          <w:sz w:val="28"/>
          <w:szCs w:val="28"/>
        </w:rPr>
        <w:t>(</w:t>
      </w:r>
      <w:proofErr w:type="spellStart"/>
      <w:r w:rsidRPr="00670857">
        <w:rPr>
          <w:sz w:val="28"/>
          <w:szCs w:val="28"/>
        </w:rPr>
        <w:t>рН</w:t>
      </w:r>
      <w:proofErr w:type="spellEnd"/>
      <w:r w:rsidRPr="00670857">
        <w:rPr>
          <w:sz w:val="28"/>
          <w:szCs w:val="28"/>
        </w:rPr>
        <w:t xml:space="preserve"> 6,8</w:t>
      </w:r>
      <w:r w:rsidR="007F377A" w:rsidRPr="00670857">
        <w:rPr>
          <w:sz w:val="28"/>
          <w:szCs w:val="28"/>
        </w:rPr>
        <w:t>)</w:t>
      </w:r>
      <w:r w:rsidRPr="00670857">
        <w:rPr>
          <w:sz w:val="28"/>
          <w:szCs w:val="28"/>
        </w:rPr>
        <w:t xml:space="preserve">, 0,8 мл глицерина, 1,6 мл 10% раствора натрия </w:t>
      </w:r>
      <w:proofErr w:type="spellStart"/>
      <w:r w:rsidRPr="00670857">
        <w:rPr>
          <w:sz w:val="28"/>
          <w:szCs w:val="28"/>
        </w:rPr>
        <w:t>додецилсульфата</w:t>
      </w:r>
      <w:proofErr w:type="spellEnd"/>
      <w:r w:rsidRPr="00670857">
        <w:rPr>
          <w:sz w:val="28"/>
          <w:szCs w:val="28"/>
        </w:rPr>
        <w:t xml:space="preserve">, 0,4 мл 2-меркаптоэтанола и </w:t>
      </w:r>
      <w:r w:rsidRPr="005A3157">
        <w:rPr>
          <w:sz w:val="28"/>
          <w:szCs w:val="28"/>
        </w:rPr>
        <w:t>2 мг</w:t>
      </w:r>
      <w:r w:rsidR="007F377A" w:rsidRPr="00670857">
        <w:rPr>
          <w:sz w:val="28"/>
          <w:szCs w:val="28"/>
        </w:rPr>
        <w:t xml:space="preserve"> </w:t>
      </w:r>
      <w:proofErr w:type="spellStart"/>
      <w:r w:rsidR="007F377A" w:rsidRPr="00670857">
        <w:rPr>
          <w:sz w:val="28"/>
          <w:szCs w:val="28"/>
        </w:rPr>
        <w:t>бромфенолового</w:t>
      </w:r>
      <w:proofErr w:type="spellEnd"/>
      <w:r w:rsidR="007F377A" w:rsidRPr="00670857">
        <w:rPr>
          <w:sz w:val="28"/>
          <w:szCs w:val="28"/>
        </w:rPr>
        <w:t xml:space="preserve"> синего</w:t>
      </w:r>
      <w:r w:rsidRPr="00670857">
        <w:rPr>
          <w:sz w:val="28"/>
          <w:szCs w:val="28"/>
        </w:rPr>
        <w:t xml:space="preserve">. </w:t>
      </w:r>
      <w:r w:rsidR="005A3157">
        <w:rPr>
          <w:sz w:val="28"/>
          <w:szCs w:val="28"/>
        </w:rPr>
        <w:t>Раствор</w:t>
      </w:r>
      <w:r w:rsidR="005A3157" w:rsidRPr="00670857">
        <w:rPr>
          <w:sz w:val="28"/>
          <w:szCs w:val="28"/>
        </w:rPr>
        <w:t xml:space="preserve"> </w:t>
      </w:r>
      <w:r w:rsidR="005A3157">
        <w:rPr>
          <w:sz w:val="28"/>
          <w:szCs w:val="28"/>
        </w:rPr>
        <w:t>х</w:t>
      </w:r>
      <w:r w:rsidRPr="00670857">
        <w:rPr>
          <w:sz w:val="28"/>
          <w:szCs w:val="28"/>
        </w:rPr>
        <w:t>ранят при температуре 4–6</w:t>
      </w:r>
      <w:proofErr w:type="gramStart"/>
      <w:r w:rsidRPr="00670857">
        <w:rPr>
          <w:sz w:val="28"/>
          <w:szCs w:val="28"/>
        </w:rPr>
        <w:t xml:space="preserve"> °С</w:t>
      </w:r>
      <w:proofErr w:type="gramEnd"/>
      <w:r w:rsidRPr="00670857">
        <w:rPr>
          <w:sz w:val="28"/>
          <w:szCs w:val="28"/>
        </w:rPr>
        <w:t xml:space="preserve"> не</w:t>
      </w:r>
      <w:r w:rsidRPr="00B023E7">
        <w:rPr>
          <w:sz w:val="28"/>
          <w:szCs w:val="28"/>
        </w:rPr>
        <w:t xml:space="preserve"> более 1 мес. </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8) </w:t>
      </w:r>
      <w:r w:rsidRPr="00B023E7">
        <w:rPr>
          <w:sz w:val="28"/>
          <w:szCs w:val="28"/>
          <w:u w:val="single"/>
        </w:rPr>
        <w:t xml:space="preserve">Приготовление буферного раствора для </w:t>
      </w:r>
      <w:r w:rsidRPr="00670857">
        <w:rPr>
          <w:sz w:val="28"/>
          <w:szCs w:val="28"/>
          <w:u w:val="single"/>
        </w:rPr>
        <w:t xml:space="preserve">образцов (4×) для электрофореза в </w:t>
      </w:r>
      <w:proofErr w:type="spellStart"/>
      <w:r w:rsidR="00C5135B" w:rsidRPr="00670857">
        <w:rPr>
          <w:sz w:val="28"/>
          <w:szCs w:val="28"/>
          <w:u w:val="single"/>
        </w:rPr>
        <w:t>восстанвлива</w:t>
      </w:r>
      <w:r w:rsidRPr="00670857">
        <w:rPr>
          <w:sz w:val="28"/>
          <w:szCs w:val="28"/>
          <w:u w:val="single"/>
        </w:rPr>
        <w:t>ющих</w:t>
      </w:r>
      <w:proofErr w:type="spellEnd"/>
      <w:r w:rsidRPr="00670857">
        <w:rPr>
          <w:sz w:val="28"/>
          <w:szCs w:val="28"/>
          <w:u w:val="single"/>
        </w:rPr>
        <w:t xml:space="preserve"> условиях с </w:t>
      </w:r>
      <w:proofErr w:type="spellStart"/>
      <w:r w:rsidRPr="00670857">
        <w:rPr>
          <w:sz w:val="28"/>
          <w:szCs w:val="28"/>
          <w:u w:val="single"/>
        </w:rPr>
        <w:t>дитиотреитолом</w:t>
      </w:r>
      <w:proofErr w:type="spellEnd"/>
      <w:r w:rsidR="00230474" w:rsidRPr="00670857">
        <w:rPr>
          <w:sz w:val="28"/>
          <w:szCs w:val="28"/>
          <w:u w:val="single"/>
        </w:rPr>
        <w:t>.</w:t>
      </w:r>
      <w:r w:rsidRPr="00670857">
        <w:rPr>
          <w:sz w:val="28"/>
          <w:szCs w:val="28"/>
        </w:rPr>
        <w:t xml:space="preserve"> </w:t>
      </w:r>
      <w:r w:rsidR="00230474" w:rsidRPr="00670857">
        <w:rPr>
          <w:sz w:val="28"/>
          <w:szCs w:val="28"/>
        </w:rPr>
        <w:t xml:space="preserve">В химическом стакане </w:t>
      </w:r>
      <w:r w:rsidR="00272266" w:rsidRPr="00670857">
        <w:rPr>
          <w:sz w:val="28"/>
          <w:szCs w:val="28"/>
        </w:rPr>
        <w:t>тщательно пере</w:t>
      </w:r>
      <w:r w:rsidR="00230474" w:rsidRPr="00670857">
        <w:rPr>
          <w:sz w:val="28"/>
          <w:szCs w:val="28"/>
        </w:rPr>
        <w:t xml:space="preserve">мешивают </w:t>
      </w:r>
      <w:r w:rsidRPr="00670857">
        <w:rPr>
          <w:sz w:val="28"/>
          <w:szCs w:val="28"/>
        </w:rPr>
        <w:t>5,0 мл воды</w:t>
      </w:r>
      <w:r w:rsidR="00230474" w:rsidRPr="00670857">
        <w:rPr>
          <w:sz w:val="28"/>
          <w:szCs w:val="28"/>
        </w:rPr>
        <w:t xml:space="preserve"> очищенной</w:t>
      </w:r>
      <w:r w:rsidRPr="00670857">
        <w:rPr>
          <w:sz w:val="28"/>
          <w:szCs w:val="28"/>
        </w:rPr>
        <w:t xml:space="preserve">, 0,5 мл 1М буферного раствора </w:t>
      </w:r>
      <w:proofErr w:type="spellStart"/>
      <w:r w:rsidRPr="00670857">
        <w:rPr>
          <w:sz w:val="28"/>
          <w:szCs w:val="28"/>
        </w:rPr>
        <w:t>трис-гидрохлорида</w:t>
      </w:r>
      <w:proofErr w:type="spellEnd"/>
      <w:r w:rsidRPr="00670857">
        <w:rPr>
          <w:sz w:val="28"/>
          <w:szCs w:val="28"/>
        </w:rPr>
        <w:t xml:space="preserve"> </w:t>
      </w:r>
      <w:r w:rsidR="00272266" w:rsidRPr="00670857">
        <w:rPr>
          <w:sz w:val="28"/>
          <w:szCs w:val="28"/>
        </w:rPr>
        <w:t>(</w:t>
      </w:r>
      <w:proofErr w:type="spellStart"/>
      <w:r w:rsidRPr="00670857">
        <w:rPr>
          <w:sz w:val="28"/>
          <w:szCs w:val="28"/>
        </w:rPr>
        <w:t>рН</w:t>
      </w:r>
      <w:proofErr w:type="spellEnd"/>
      <w:r w:rsidRPr="00670857">
        <w:rPr>
          <w:sz w:val="28"/>
          <w:szCs w:val="28"/>
        </w:rPr>
        <w:t xml:space="preserve"> 6,8</w:t>
      </w:r>
      <w:r w:rsidR="00272266" w:rsidRPr="00670857">
        <w:rPr>
          <w:sz w:val="28"/>
          <w:szCs w:val="28"/>
        </w:rPr>
        <w:t>)</w:t>
      </w:r>
      <w:r w:rsidRPr="00670857">
        <w:rPr>
          <w:sz w:val="28"/>
          <w:szCs w:val="28"/>
        </w:rPr>
        <w:t xml:space="preserve">, 0,8 мл глицерина, 1,6 мл 10% раствора натрия </w:t>
      </w:r>
      <w:proofErr w:type="spellStart"/>
      <w:r w:rsidRPr="00670857">
        <w:rPr>
          <w:sz w:val="28"/>
          <w:szCs w:val="28"/>
        </w:rPr>
        <w:t>додецилсульфата</w:t>
      </w:r>
      <w:proofErr w:type="spellEnd"/>
      <w:r w:rsidRPr="00670857">
        <w:rPr>
          <w:sz w:val="28"/>
          <w:szCs w:val="28"/>
        </w:rPr>
        <w:t xml:space="preserve">, </w:t>
      </w:r>
      <w:smartTag w:uri="urn:schemas-microsoft-com:office:smarttags" w:element="metricconverter">
        <w:smartTagPr>
          <w:attr w:name="ProductID" w:val="0,06 г"/>
        </w:smartTagPr>
        <w:r w:rsidRPr="00670857">
          <w:rPr>
            <w:sz w:val="28"/>
            <w:szCs w:val="28"/>
          </w:rPr>
          <w:t>0,06 г</w:t>
        </w:r>
      </w:smartTag>
      <w:r w:rsidRPr="00670857">
        <w:rPr>
          <w:sz w:val="28"/>
          <w:szCs w:val="28"/>
        </w:rPr>
        <w:t xml:space="preserve"> 1,4-дитиотреитола </w:t>
      </w:r>
      <w:r w:rsidRPr="005A3157">
        <w:rPr>
          <w:sz w:val="28"/>
          <w:szCs w:val="28"/>
        </w:rPr>
        <w:t>и 2 мг</w:t>
      </w:r>
      <w:r w:rsidRPr="00B023E7">
        <w:rPr>
          <w:sz w:val="28"/>
          <w:szCs w:val="28"/>
        </w:rPr>
        <w:t xml:space="preserve"> </w:t>
      </w:r>
      <w:proofErr w:type="spellStart"/>
      <w:r w:rsidRPr="00B023E7">
        <w:rPr>
          <w:sz w:val="28"/>
          <w:szCs w:val="28"/>
        </w:rPr>
        <w:t>бромфенолового</w:t>
      </w:r>
      <w:proofErr w:type="spellEnd"/>
      <w:r w:rsidRPr="00B023E7">
        <w:rPr>
          <w:sz w:val="28"/>
          <w:szCs w:val="28"/>
        </w:rPr>
        <w:t xml:space="preserve"> синего. Раствор используют </w:t>
      </w:r>
      <w:proofErr w:type="gramStart"/>
      <w:r w:rsidRPr="00B023E7">
        <w:rPr>
          <w:sz w:val="28"/>
          <w:szCs w:val="28"/>
        </w:rPr>
        <w:t>свежеприготовленным</w:t>
      </w:r>
      <w:proofErr w:type="gramEnd"/>
      <w:r w:rsidRPr="00B023E7">
        <w:rPr>
          <w:sz w:val="28"/>
          <w:szCs w:val="28"/>
        </w:rPr>
        <w:t xml:space="preserve">. </w:t>
      </w:r>
    </w:p>
    <w:p w:rsidR="002B126C" w:rsidRPr="00B023E7" w:rsidRDefault="002B126C" w:rsidP="002B126C">
      <w:pPr>
        <w:widowControl w:val="0"/>
        <w:autoSpaceDE w:val="0"/>
        <w:autoSpaceDN w:val="0"/>
        <w:adjustRightInd w:val="0"/>
        <w:ind w:firstLine="720"/>
        <w:jc w:val="both"/>
        <w:rPr>
          <w:sz w:val="28"/>
          <w:szCs w:val="28"/>
          <w:u w:val="single"/>
        </w:rPr>
      </w:pPr>
      <w:r w:rsidRPr="00B023E7">
        <w:rPr>
          <w:sz w:val="28"/>
          <w:szCs w:val="28"/>
        </w:rPr>
        <w:t xml:space="preserve">9) </w:t>
      </w:r>
      <w:r w:rsidRPr="00B023E7">
        <w:rPr>
          <w:sz w:val="28"/>
          <w:szCs w:val="28"/>
          <w:u w:val="single"/>
        </w:rPr>
        <w:t xml:space="preserve">Приготовление буферного раствора для образцов </w:t>
      </w:r>
      <w:r w:rsidRPr="00670857">
        <w:rPr>
          <w:sz w:val="28"/>
          <w:szCs w:val="28"/>
          <w:u w:val="single"/>
        </w:rPr>
        <w:t xml:space="preserve">(4×) для электрофореза в </w:t>
      </w:r>
      <w:proofErr w:type="spellStart"/>
      <w:r w:rsidRPr="00670857">
        <w:rPr>
          <w:sz w:val="28"/>
          <w:szCs w:val="28"/>
          <w:u w:val="single"/>
        </w:rPr>
        <w:t>не</w:t>
      </w:r>
      <w:r w:rsidR="00C5135B" w:rsidRPr="00670857">
        <w:rPr>
          <w:sz w:val="28"/>
          <w:szCs w:val="28"/>
          <w:u w:val="single"/>
        </w:rPr>
        <w:t>восстанвлива</w:t>
      </w:r>
      <w:r w:rsidRPr="00670857">
        <w:rPr>
          <w:sz w:val="28"/>
          <w:szCs w:val="28"/>
          <w:u w:val="single"/>
        </w:rPr>
        <w:t>ющих</w:t>
      </w:r>
      <w:proofErr w:type="spellEnd"/>
      <w:r w:rsidRPr="00670857">
        <w:rPr>
          <w:sz w:val="28"/>
          <w:szCs w:val="28"/>
          <w:u w:val="single"/>
        </w:rPr>
        <w:t xml:space="preserve"> условиях</w:t>
      </w:r>
      <w:r w:rsidR="00272266" w:rsidRPr="00670857">
        <w:rPr>
          <w:sz w:val="28"/>
          <w:szCs w:val="28"/>
          <w:u w:val="single"/>
        </w:rPr>
        <w:t>.</w:t>
      </w:r>
      <w:r w:rsidRPr="00670857">
        <w:rPr>
          <w:sz w:val="28"/>
          <w:szCs w:val="28"/>
        </w:rPr>
        <w:t xml:space="preserve"> </w:t>
      </w:r>
      <w:r w:rsidR="00272266" w:rsidRPr="00670857">
        <w:rPr>
          <w:sz w:val="28"/>
          <w:szCs w:val="28"/>
        </w:rPr>
        <w:t xml:space="preserve">В химическом стакане тщательно смешивают </w:t>
      </w:r>
      <w:r w:rsidRPr="00670857">
        <w:rPr>
          <w:sz w:val="28"/>
          <w:szCs w:val="28"/>
        </w:rPr>
        <w:t>5,1 мл воды</w:t>
      </w:r>
      <w:r w:rsidR="00272266" w:rsidRPr="00670857">
        <w:rPr>
          <w:sz w:val="28"/>
          <w:szCs w:val="28"/>
        </w:rPr>
        <w:t xml:space="preserve"> очищенной, 0,5 мл 1</w:t>
      </w:r>
      <w:r w:rsidRPr="00670857">
        <w:rPr>
          <w:sz w:val="28"/>
          <w:szCs w:val="28"/>
        </w:rPr>
        <w:t xml:space="preserve">М буферного раствора </w:t>
      </w:r>
      <w:proofErr w:type="spellStart"/>
      <w:r w:rsidRPr="00670857">
        <w:rPr>
          <w:sz w:val="28"/>
          <w:szCs w:val="28"/>
        </w:rPr>
        <w:t>трис-гидрохлорида</w:t>
      </w:r>
      <w:proofErr w:type="spellEnd"/>
      <w:r w:rsidR="00272266" w:rsidRPr="00670857">
        <w:rPr>
          <w:sz w:val="28"/>
          <w:szCs w:val="28"/>
        </w:rPr>
        <w:t xml:space="preserve"> (</w:t>
      </w:r>
      <w:proofErr w:type="spellStart"/>
      <w:r w:rsidR="00272266" w:rsidRPr="00670857">
        <w:rPr>
          <w:sz w:val="28"/>
          <w:szCs w:val="28"/>
        </w:rPr>
        <w:t>рН</w:t>
      </w:r>
      <w:proofErr w:type="spellEnd"/>
      <w:r w:rsidR="00272266" w:rsidRPr="00670857">
        <w:rPr>
          <w:sz w:val="28"/>
          <w:szCs w:val="28"/>
        </w:rPr>
        <w:t xml:space="preserve"> 6,8)</w:t>
      </w:r>
      <w:r w:rsidRPr="00670857">
        <w:rPr>
          <w:sz w:val="28"/>
          <w:szCs w:val="28"/>
        </w:rPr>
        <w:t xml:space="preserve">, 0,8 мл глицерина, 1,6 мл 10% </w:t>
      </w:r>
      <w:r w:rsidRPr="00B023E7">
        <w:rPr>
          <w:sz w:val="28"/>
          <w:szCs w:val="28"/>
        </w:rPr>
        <w:t xml:space="preserve">раствора натрия </w:t>
      </w:r>
      <w:proofErr w:type="spellStart"/>
      <w:r w:rsidRPr="00B023E7">
        <w:rPr>
          <w:sz w:val="28"/>
          <w:szCs w:val="28"/>
        </w:rPr>
        <w:t>додецилсульфата</w:t>
      </w:r>
      <w:proofErr w:type="spellEnd"/>
      <w:r w:rsidRPr="00B023E7">
        <w:rPr>
          <w:sz w:val="28"/>
          <w:szCs w:val="28"/>
        </w:rPr>
        <w:t xml:space="preserve"> и 2 мг </w:t>
      </w:r>
      <w:proofErr w:type="spellStart"/>
      <w:r w:rsidRPr="00B023E7">
        <w:rPr>
          <w:sz w:val="28"/>
          <w:szCs w:val="28"/>
        </w:rPr>
        <w:t>бромфенолового</w:t>
      </w:r>
      <w:proofErr w:type="spellEnd"/>
      <w:r w:rsidRPr="00B023E7">
        <w:rPr>
          <w:sz w:val="28"/>
          <w:szCs w:val="28"/>
        </w:rPr>
        <w:t xml:space="preserve"> синего.</w:t>
      </w:r>
      <w:r w:rsidR="00F050D7">
        <w:rPr>
          <w:sz w:val="28"/>
          <w:szCs w:val="28"/>
        </w:rPr>
        <w:t xml:space="preserve"> Раствор х</w:t>
      </w:r>
      <w:r w:rsidRPr="00B023E7">
        <w:rPr>
          <w:sz w:val="28"/>
          <w:szCs w:val="28"/>
        </w:rPr>
        <w:t>ранят при температуре 4–6</w:t>
      </w:r>
      <w:proofErr w:type="gramStart"/>
      <w:r w:rsidRPr="00B023E7">
        <w:rPr>
          <w:sz w:val="28"/>
          <w:szCs w:val="28"/>
        </w:rPr>
        <w:t xml:space="preserve"> °С</w:t>
      </w:r>
      <w:proofErr w:type="gramEnd"/>
      <w:r w:rsidRPr="00B023E7">
        <w:rPr>
          <w:sz w:val="28"/>
          <w:szCs w:val="28"/>
        </w:rPr>
        <w:t xml:space="preserve"> не более 3 мес. </w:t>
      </w:r>
    </w:p>
    <w:p w:rsidR="005A3157" w:rsidRDefault="002B126C" w:rsidP="00A80821">
      <w:pPr>
        <w:widowControl w:val="0"/>
        <w:autoSpaceDE w:val="0"/>
        <w:autoSpaceDN w:val="0"/>
        <w:adjustRightInd w:val="0"/>
        <w:ind w:firstLine="720"/>
        <w:jc w:val="both"/>
        <w:rPr>
          <w:sz w:val="28"/>
          <w:szCs w:val="28"/>
        </w:rPr>
      </w:pPr>
      <w:r w:rsidRPr="00B023E7">
        <w:rPr>
          <w:sz w:val="28"/>
          <w:szCs w:val="28"/>
        </w:rPr>
        <w:t xml:space="preserve">10) </w:t>
      </w:r>
      <w:r w:rsidRPr="00B023E7">
        <w:rPr>
          <w:sz w:val="28"/>
          <w:szCs w:val="28"/>
          <w:u w:val="single"/>
        </w:rPr>
        <w:t xml:space="preserve">Приготовление </w:t>
      </w:r>
      <w:r>
        <w:rPr>
          <w:sz w:val="28"/>
          <w:szCs w:val="28"/>
          <w:u w:val="single"/>
        </w:rPr>
        <w:t>красящего</w:t>
      </w:r>
      <w:r w:rsidRPr="00E26EAE">
        <w:rPr>
          <w:sz w:val="28"/>
          <w:szCs w:val="28"/>
          <w:u w:val="single"/>
        </w:rPr>
        <w:t xml:space="preserve"> </w:t>
      </w:r>
      <w:r w:rsidRPr="00B023E7">
        <w:rPr>
          <w:sz w:val="28"/>
          <w:szCs w:val="28"/>
          <w:u w:val="single"/>
        </w:rPr>
        <w:t>раствора</w:t>
      </w:r>
      <w:r>
        <w:rPr>
          <w:sz w:val="28"/>
          <w:szCs w:val="28"/>
          <w:u w:val="single"/>
        </w:rPr>
        <w:t xml:space="preserve"> </w:t>
      </w:r>
      <w:proofErr w:type="spellStart"/>
      <w:r>
        <w:rPr>
          <w:sz w:val="28"/>
          <w:szCs w:val="28"/>
          <w:u w:val="single"/>
        </w:rPr>
        <w:t>Кумасси</w:t>
      </w:r>
      <w:proofErr w:type="spellEnd"/>
      <w:r w:rsidR="00272266" w:rsidRPr="00670857">
        <w:rPr>
          <w:sz w:val="28"/>
          <w:szCs w:val="28"/>
          <w:u w:val="single"/>
        </w:rPr>
        <w:t>.</w:t>
      </w:r>
      <w:r w:rsidRPr="00670857">
        <w:rPr>
          <w:sz w:val="28"/>
          <w:szCs w:val="28"/>
        </w:rPr>
        <w:t xml:space="preserve"> </w:t>
      </w:r>
      <w:r w:rsidR="00F050D7">
        <w:rPr>
          <w:sz w:val="28"/>
          <w:szCs w:val="28"/>
        </w:rPr>
        <w:t>Раствор готовят</w:t>
      </w:r>
      <w:r w:rsidR="005A3157">
        <w:rPr>
          <w:sz w:val="28"/>
          <w:szCs w:val="28"/>
        </w:rPr>
        <w:t xml:space="preserve"> по одн</w:t>
      </w:r>
      <w:r w:rsidR="00F050D7">
        <w:rPr>
          <w:sz w:val="28"/>
          <w:szCs w:val="28"/>
        </w:rPr>
        <w:t>ому</w:t>
      </w:r>
      <w:r w:rsidR="005A3157">
        <w:rPr>
          <w:sz w:val="28"/>
          <w:szCs w:val="28"/>
        </w:rPr>
        <w:t xml:space="preserve"> из </w:t>
      </w:r>
      <w:r w:rsidR="00F050D7">
        <w:rPr>
          <w:sz w:val="28"/>
          <w:szCs w:val="28"/>
        </w:rPr>
        <w:t>способов приготовления (№ 1 или № 2)</w:t>
      </w:r>
      <w:r w:rsidR="005A3157">
        <w:rPr>
          <w:sz w:val="28"/>
          <w:szCs w:val="28"/>
        </w:rPr>
        <w:t>:</w:t>
      </w:r>
    </w:p>
    <w:p w:rsidR="005A3157" w:rsidRPr="00694CA7" w:rsidRDefault="005A3157" w:rsidP="005A3157">
      <w:pPr>
        <w:pStyle w:val="2"/>
        <w:spacing w:after="0" w:line="240" w:lineRule="auto"/>
        <w:jc w:val="both"/>
        <w:rPr>
          <w:sz w:val="28"/>
          <w:szCs w:val="28"/>
        </w:rPr>
      </w:pPr>
      <w:r>
        <w:rPr>
          <w:sz w:val="28"/>
          <w:szCs w:val="28"/>
        </w:rPr>
        <w:t xml:space="preserve">     </w:t>
      </w:r>
      <w:r w:rsidR="00F050D7">
        <w:rPr>
          <w:sz w:val="28"/>
          <w:szCs w:val="28"/>
        </w:rPr>
        <w:t xml:space="preserve"> </w:t>
      </w:r>
      <w:r w:rsidR="00F050D7">
        <w:rPr>
          <w:sz w:val="28"/>
          <w:szCs w:val="28"/>
          <w:u w:val="single"/>
        </w:rPr>
        <w:t>Раствор</w:t>
      </w:r>
      <w:r w:rsidRPr="00F050D7">
        <w:rPr>
          <w:sz w:val="28"/>
          <w:szCs w:val="28"/>
          <w:u w:val="single"/>
        </w:rPr>
        <w:t xml:space="preserve"> № 1</w:t>
      </w:r>
      <w:r>
        <w:rPr>
          <w:sz w:val="28"/>
          <w:szCs w:val="28"/>
        </w:rPr>
        <w:t xml:space="preserve">. </w:t>
      </w:r>
      <w:r w:rsidR="00272266" w:rsidRPr="00670857">
        <w:rPr>
          <w:sz w:val="28"/>
          <w:szCs w:val="28"/>
        </w:rPr>
        <w:t xml:space="preserve">Растворяют </w:t>
      </w:r>
      <w:r w:rsidR="002B126C" w:rsidRPr="005A3157">
        <w:rPr>
          <w:sz w:val="28"/>
          <w:szCs w:val="28"/>
        </w:rPr>
        <w:t>0,3 г</w:t>
      </w:r>
      <w:r w:rsidR="002B126C" w:rsidRPr="00670857">
        <w:rPr>
          <w:sz w:val="28"/>
          <w:szCs w:val="28"/>
        </w:rPr>
        <w:t xml:space="preserve"> </w:t>
      </w:r>
      <w:proofErr w:type="spellStart"/>
      <w:r w:rsidR="00907963" w:rsidRPr="00670857">
        <w:rPr>
          <w:spacing w:val="-4"/>
          <w:sz w:val="28"/>
        </w:rPr>
        <w:t>Кумасси</w:t>
      </w:r>
      <w:proofErr w:type="spellEnd"/>
      <w:r w:rsidR="00907963" w:rsidRPr="00670857">
        <w:rPr>
          <w:spacing w:val="-4"/>
          <w:sz w:val="28"/>
        </w:rPr>
        <w:t xml:space="preserve"> бриллиантового </w:t>
      </w:r>
      <w:r w:rsidR="00907963" w:rsidRPr="00670857">
        <w:rPr>
          <w:spacing w:val="-4"/>
          <w:sz w:val="28"/>
          <w:lang w:val="en-US"/>
        </w:rPr>
        <w:t>R</w:t>
      </w:r>
      <w:r w:rsidR="00907963" w:rsidRPr="00670857">
        <w:rPr>
          <w:spacing w:val="-4"/>
          <w:sz w:val="28"/>
        </w:rPr>
        <w:t xml:space="preserve">250 </w:t>
      </w:r>
      <w:r w:rsidR="002B126C" w:rsidRPr="00670857">
        <w:rPr>
          <w:sz w:val="28"/>
          <w:szCs w:val="28"/>
        </w:rPr>
        <w:t>в смеси 100 мл спирта метилового или этилового и 100 мл воды</w:t>
      </w:r>
      <w:r w:rsidR="00272266" w:rsidRPr="00670857">
        <w:rPr>
          <w:sz w:val="28"/>
          <w:szCs w:val="28"/>
        </w:rPr>
        <w:t xml:space="preserve"> очищенной</w:t>
      </w:r>
      <w:r w:rsidR="002B126C" w:rsidRPr="00670857">
        <w:rPr>
          <w:sz w:val="28"/>
          <w:szCs w:val="28"/>
        </w:rPr>
        <w:t>. Перемешивают до полного растворения (в течение 1 ч). Добавляют 25 мл ледяной уксусной кислоты</w:t>
      </w:r>
      <w:r w:rsidR="00F050D7">
        <w:rPr>
          <w:sz w:val="28"/>
          <w:szCs w:val="28"/>
        </w:rPr>
        <w:t>,</w:t>
      </w:r>
      <w:r w:rsidR="002B126C" w:rsidRPr="00670857">
        <w:rPr>
          <w:sz w:val="28"/>
          <w:szCs w:val="28"/>
        </w:rPr>
        <w:t xml:space="preserve"> доводят объем раствора водой </w:t>
      </w:r>
      <w:r w:rsidR="00272266" w:rsidRPr="00670857">
        <w:rPr>
          <w:sz w:val="28"/>
          <w:szCs w:val="28"/>
        </w:rPr>
        <w:t xml:space="preserve">очищенной </w:t>
      </w:r>
      <w:r w:rsidR="002B126C" w:rsidRPr="00670857">
        <w:rPr>
          <w:sz w:val="28"/>
          <w:szCs w:val="28"/>
        </w:rPr>
        <w:t>до 250 мл</w:t>
      </w:r>
      <w:r w:rsidR="00F050D7">
        <w:rPr>
          <w:sz w:val="28"/>
          <w:szCs w:val="28"/>
        </w:rPr>
        <w:t xml:space="preserve"> и перемешивают</w:t>
      </w:r>
      <w:r w:rsidR="002B126C" w:rsidRPr="00670857">
        <w:rPr>
          <w:sz w:val="28"/>
          <w:szCs w:val="28"/>
        </w:rPr>
        <w:t>. Хр</w:t>
      </w:r>
      <w:r w:rsidR="002B126C" w:rsidRPr="00B023E7">
        <w:rPr>
          <w:sz w:val="28"/>
          <w:szCs w:val="28"/>
        </w:rPr>
        <w:t xml:space="preserve">анят окрашивающий раствор в темной бутыли при комнатной температуре. </w:t>
      </w:r>
      <w:r w:rsidRPr="005A3157">
        <w:rPr>
          <w:sz w:val="28"/>
          <w:szCs w:val="28"/>
        </w:rPr>
        <w:t xml:space="preserve">Раствор хранят при температуре 18-25 </w:t>
      </w:r>
      <w:r w:rsidRPr="005A3157">
        <w:rPr>
          <w:sz w:val="28"/>
          <w:szCs w:val="28"/>
          <w:vertAlign w:val="superscript"/>
        </w:rPr>
        <w:t>0</w:t>
      </w:r>
      <w:r w:rsidRPr="005A3157">
        <w:rPr>
          <w:sz w:val="28"/>
          <w:szCs w:val="28"/>
        </w:rPr>
        <w:t>С в течение 2 мес.</w:t>
      </w:r>
    </w:p>
    <w:p w:rsidR="00694CA7" w:rsidRPr="00694CA7" w:rsidRDefault="00F050D7" w:rsidP="005A3157">
      <w:pPr>
        <w:widowControl w:val="0"/>
        <w:autoSpaceDE w:val="0"/>
        <w:autoSpaceDN w:val="0"/>
        <w:adjustRightInd w:val="0"/>
        <w:jc w:val="both"/>
        <w:rPr>
          <w:sz w:val="28"/>
          <w:szCs w:val="28"/>
        </w:rPr>
      </w:pPr>
      <w:r>
        <w:rPr>
          <w:sz w:val="28"/>
          <w:szCs w:val="28"/>
        </w:rPr>
        <w:t xml:space="preserve">     </w:t>
      </w:r>
      <w:r>
        <w:rPr>
          <w:sz w:val="28"/>
          <w:szCs w:val="28"/>
          <w:u w:val="single"/>
        </w:rPr>
        <w:t>Раствор</w:t>
      </w:r>
      <w:r w:rsidRPr="00F050D7">
        <w:rPr>
          <w:sz w:val="28"/>
          <w:szCs w:val="28"/>
          <w:u w:val="single"/>
        </w:rPr>
        <w:t xml:space="preserve"> </w:t>
      </w:r>
      <w:r w:rsidR="005A3157" w:rsidRPr="00F050D7">
        <w:rPr>
          <w:sz w:val="28"/>
          <w:szCs w:val="28"/>
          <w:u w:val="single"/>
        </w:rPr>
        <w:t>№ 2</w:t>
      </w:r>
      <w:r w:rsidR="005A3157">
        <w:t xml:space="preserve">. </w:t>
      </w:r>
      <w:smartTag w:uri="urn:schemas-microsoft-com:office:smarttags" w:element="metricconverter">
        <w:smartTagPr>
          <w:attr w:name="ProductID" w:val="1,0 г"/>
        </w:smartTagPr>
        <w:r w:rsidR="00694CA7" w:rsidRPr="005A3157">
          <w:t>1</w:t>
        </w:r>
        <w:r w:rsidR="00694CA7" w:rsidRPr="005A3157">
          <w:rPr>
            <w:sz w:val="28"/>
            <w:szCs w:val="28"/>
          </w:rPr>
          <w:t>,0 г</w:t>
        </w:r>
      </w:smartTag>
      <w:r w:rsidR="00694CA7" w:rsidRPr="005A3157">
        <w:rPr>
          <w:sz w:val="28"/>
          <w:szCs w:val="28"/>
        </w:rPr>
        <w:t xml:space="preserve"> </w:t>
      </w:r>
      <w:proofErr w:type="spellStart"/>
      <w:r w:rsidR="00694CA7" w:rsidRPr="005A3157">
        <w:rPr>
          <w:sz w:val="28"/>
          <w:szCs w:val="28"/>
        </w:rPr>
        <w:t>Кумасси</w:t>
      </w:r>
      <w:proofErr w:type="spellEnd"/>
      <w:r w:rsidR="00694CA7" w:rsidRPr="005A3157">
        <w:rPr>
          <w:sz w:val="28"/>
          <w:szCs w:val="28"/>
        </w:rPr>
        <w:t xml:space="preserve"> ярко-голубого </w:t>
      </w:r>
      <w:r w:rsidR="00694CA7" w:rsidRPr="005A3157">
        <w:rPr>
          <w:sz w:val="28"/>
          <w:szCs w:val="28"/>
          <w:lang w:val="en-US"/>
        </w:rPr>
        <w:t>R</w:t>
      </w:r>
      <w:r w:rsidR="00694CA7" w:rsidRPr="005A3157">
        <w:rPr>
          <w:sz w:val="28"/>
          <w:szCs w:val="28"/>
        </w:rPr>
        <w:t xml:space="preserve">-250 помещают в химический стакан, доводят до объема 250,0 мл этиловым спиртом, перемешивают не менее 3,5 часов до полного растворения красителя, добавляют 100,0 мл кислоты ледяной уксусной и доводят объем </w:t>
      </w:r>
      <w:proofErr w:type="spellStart"/>
      <w:r w:rsidR="00694CA7" w:rsidRPr="005A3157">
        <w:rPr>
          <w:sz w:val="28"/>
          <w:szCs w:val="28"/>
        </w:rPr>
        <w:t>деионизованной</w:t>
      </w:r>
      <w:proofErr w:type="spellEnd"/>
      <w:r w:rsidR="00694CA7" w:rsidRPr="005A3157">
        <w:rPr>
          <w:sz w:val="28"/>
          <w:szCs w:val="28"/>
        </w:rPr>
        <w:t xml:space="preserve"> водой до 1000,0 мл. </w:t>
      </w:r>
      <w:r w:rsidR="005A3157" w:rsidRPr="005A3157">
        <w:rPr>
          <w:sz w:val="28"/>
          <w:szCs w:val="28"/>
        </w:rPr>
        <w:t>Раствор х</w:t>
      </w:r>
      <w:r w:rsidR="00694CA7" w:rsidRPr="005A3157">
        <w:rPr>
          <w:sz w:val="28"/>
          <w:szCs w:val="28"/>
        </w:rPr>
        <w:t xml:space="preserve">ранят при температуре 18-25 </w:t>
      </w:r>
      <w:r w:rsidR="00694CA7" w:rsidRPr="005A3157">
        <w:rPr>
          <w:sz w:val="28"/>
          <w:szCs w:val="28"/>
          <w:vertAlign w:val="superscript"/>
        </w:rPr>
        <w:t>0</w:t>
      </w:r>
      <w:r w:rsidR="00694CA7" w:rsidRPr="005A3157">
        <w:rPr>
          <w:sz w:val="28"/>
          <w:szCs w:val="28"/>
        </w:rPr>
        <w:t>С в течение 2 мес.</w:t>
      </w:r>
    </w:p>
    <w:p w:rsidR="002B126C" w:rsidRPr="00B023E7" w:rsidRDefault="002B126C" w:rsidP="00A80821">
      <w:pPr>
        <w:widowControl w:val="0"/>
        <w:autoSpaceDE w:val="0"/>
        <w:autoSpaceDN w:val="0"/>
        <w:adjustRightInd w:val="0"/>
        <w:ind w:firstLine="720"/>
        <w:jc w:val="both"/>
        <w:rPr>
          <w:sz w:val="28"/>
          <w:szCs w:val="28"/>
        </w:rPr>
      </w:pPr>
      <w:r w:rsidRPr="00B023E7">
        <w:rPr>
          <w:sz w:val="28"/>
          <w:szCs w:val="28"/>
        </w:rPr>
        <w:t xml:space="preserve">11) </w:t>
      </w:r>
      <w:r w:rsidRPr="00B023E7">
        <w:rPr>
          <w:sz w:val="28"/>
          <w:szCs w:val="28"/>
          <w:u w:val="single"/>
        </w:rPr>
        <w:t xml:space="preserve">Приготовление обесцвечивающего </w:t>
      </w:r>
      <w:r w:rsidRPr="00670857">
        <w:rPr>
          <w:sz w:val="28"/>
          <w:szCs w:val="28"/>
          <w:u w:val="single"/>
        </w:rPr>
        <w:t>раствора</w:t>
      </w:r>
      <w:r w:rsidR="009A3EF3" w:rsidRPr="00670857">
        <w:rPr>
          <w:sz w:val="28"/>
          <w:szCs w:val="28"/>
          <w:u w:val="single"/>
        </w:rPr>
        <w:t>.</w:t>
      </w:r>
      <w:r w:rsidRPr="00670857">
        <w:rPr>
          <w:sz w:val="28"/>
          <w:szCs w:val="28"/>
        </w:rPr>
        <w:t xml:space="preserve"> </w:t>
      </w:r>
      <w:r w:rsidR="009A3EF3" w:rsidRPr="00670857">
        <w:rPr>
          <w:sz w:val="28"/>
          <w:szCs w:val="28"/>
        </w:rPr>
        <w:t>К</w:t>
      </w:r>
      <w:r w:rsidRPr="00B023E7">
        <w:rPr>
          <w:sz w:val="28"/>
          <w:szCs w:val="28"/>
        </w:rPr>
        <w:t xml:space="preserve"> 400 мл спирта метилового или этилового добавляют 100 мл ледяной уксусной кислоты, доводят объем раствора до 1000 мл и перемешивают.</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12) </w:t>
      </w:r>
      <w:r w:rsidRPr="00B023E7">
        <w:rPr>
          <w:sz w:val="28"/>
          <w:szCs w:val="28"/>
          <w:u w:val="single"/>
        </w:rPr>
        <w:t>Приготовление фиксирующего раствора</w:t>
      </w:r>
      <w:r w:rsidR="009A3EF3" w:rsidRPr="00670857">
        <w:rPr>
          <w:sz w:val="28"/>
          <w:szCs w:val="28"/>
        </w:rPr>
        <w:t>. К</w:t>
      </w:r>
      <w:r w:rsidRPr="00B023E7">
        <w:rPr>
          <w:sz w:val="28"/>
          <w:szCs w:val="28"/>
        </w:rPr>
        <w:t xml:space="preserve"> 250 мл </w:t>
      </w:r>
      <w:r w:rsidR="000E3C79" w:rsidRPr="00E42B00">
        <w:rPr>
          <w:sz w:val="28"/>
          <w:szCs w:val="28"/>
        </w:rPr>
        <w:t>спирта метилового или этилового</w:t>
      </w:r>
      <w:r w:rsidRPr="00E42B00">
        <w:rPr>
          <w:sz w:val="28"/>
          <w:szCs w:val="28"/>
        </w:rPr>
        <w:t xml:space="preserve"> добавляют 0,27 мл </w:t>
      </w:r>
      <w:r w:rsidR="00E42B00" w:rsidRPr="00B023E7">
        <w:rPr>
          <w:sz w:val="28"/>
          <w:szCs w:val="28"/>
        </w:rPr>
        <w:t xml:space="preserve">37 % </w:t>
      </w:r>
      <w:r w:rsidRPr="00E42B00">
        <w:rPr>
          <w:sz w:val="28"/>
          <w:szCs w:val="28"/>
        </w:rPr>
        <w:t>раствора формальдегида</w:t>
      </w:r>
      <w:r w:rsidRPr="00B023E7">
        <w:rPr>
          <w:sz w:val="28"/>
          <w:szCs w:val="28"/>
        </w:rPr>
        <w:t xml:space="preserve">, доводят объем раствора </w:t>
      </w:r>
      <w:r w:rsidRPr="00670857">
        <w:rPr>
          <w:sz w:val="28"/>
          <w:szCs w:val="28"/>
        </w:rPr>
        <w:t xml:space="preserve">водой </w:t>
      </w:r>
      <w:r w:rsidR="009A3EF3" w:rsidRPr="00670857">
        <w:rPr>
          <w:sz w:val="28"/>
          <w:szCs w:val="28"/>
        </w:rPr>
        <w:t>очищенной</w:t>
      </w:r>
      <w:r w:rsidR="009A3EF3" w:rsidRPr="00B023E7">
        <w:rPr>
          <w:sz w:val="28"/>
          <w:szCs w:val="28"/>
        </w:rPr>
        <w:t xml:space="preserve"> </w:t>
      </w:r>
      <w:r w:rsidRPr="00B023E7">
        <w:rPr>
          <w:sz w:val="28"/>
          <w:szCs w:val="28"/>
        </w:rPr>
        <w:t>до 500 мл и перемешивают.</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13) </w:t>
      </w:r>
      <w:r w:rsidR="00920BC7">
        <w:rPr>
          <w:sz w:val="28"/>
          <w:szCs w:val="28"/>
          <w:u w:val="single"/>
        </w:rPr>
        <w:t>Приготовление 1</w:t>
      </w:r>
      <w:r w:rsidR="007E74C0">
        <w:rPr>
          <w:sz w:val="28"/>
          <w:szCs w:val="28"/>
          <w:u w:val="single"/>
        </w:rPr>
        <w:t xml:space="preserve"> </w:t>
      </w:r>
      <w:r w:rsidRPr="00B023E7">
        <w:rPr>
          <w:sz w:val="28"/>
          <w:szCs w:val="28"/>
          <w:u w:val="single"/>
        </w:rPr>
        <w:t xml:space="preserve">% раствора </w:t>
      </w:r>
      <w:proofErr w:type="spellStart"/>
      <w:r w:rsidRPr="00B023E7">
        <w:rPr>
          <w:sz w:val="28"/>
          <w:szCs w:val="28"/>
          <w:u w:val="single"/>
        </w:rPr>
        <w:t>глутарового</w:t>
      </w:r>
      <w:proofErr w:type="spellEnd"/>
      <w:r w:rsidRPr="00B023E7">
        <w:rPr>
          <w:sz w:val="28"/>
          <w:szCs w:val="28"/>
          <w:u w:val="single"/>
        </w:rPr>
        <w:t xml:space="preserve"> альдегида</w:t>
      </w:r>
      <w:r w:rsidR="00920BC7" w:rsidRPr="00670857">
        <w:rPr>
          <w:sz w:val="28"/>
          <w:szCs w:val="28"/>
        </w:rPr>
        <w:t xml:space="preserve">. В мерную колбу вместимостью 100 мл помещают </w:t>
      </w:r>
      <w:r w:rsidRPr="00670857">
        <w:rPr>
          <w:sz w:val="28"/>
          <w:szCs w:val="28"/>
        </w:rPr>
        <w:t xml:space="preserve">4 мл 25 % </w:t>
      </w:r>
      <w:proofErr w:type="spellStart"/>
      <w:r w:rsidRPr="00670857">
        <w:rPr>
          <w:sz w:val="28"/>
          <w:szCs w:val="28"/>
        </w:rPr>
        <w:t>глутарового</w:t>
      </w:r>
      <w:proofErr w:type="spellEnd"/>
      <w:r w:rsidRPr="00670857">
        <w:rPr>
          <w:sz w:val="28"/>
          <w:szCs w:val="28"/>
        </w:rPr>
        <w:t xml:space="preserve"> альдегида или 2 мл 50</w:t>
      </w:r>
      <w:r w:rsidR="00E42B00" w:rsidRPr="00670857">
        <w:rPr>
          <w:sz w:val="28"/>
          <w:szCs w:val="28"/>
        </w:rPr>
        <w:t xml:space="preserve"> </w:t>
      </w:r>
      <w:r w:rsidR="00920BC7" w:rsidRPr="00670857">
        <w:rPr>
          <w:sz w:val="28"/>
          <w:szCs w:val="28"/>
        </w:rPr>
        <w:t xml:space="preserve">% </w:t>
      </w:r>
      <w:proofErr w:type="spellStart"/>
      <w:r w:rsidR="00920BC7" w:rsidRPr="00670857">
        <w:rPr>
          <w:sz w:val="28"/>
          <w:szCs w:val="28"/>
        </w:rPr>
        <w:t>глутарового</w:t>
      </w:r>
      <w:proofErr w:type="spellEnd"/>
      <w:r w:rsidR="00920BC7" w:rsidRPr="00670857">
        <w:rPr>
          <w:sz w:val="28"/>
          <w:szCs w:val="28"/>
        </w:rPr>
        <w:t xml:space="preserve"> альдегида</w:t>
      </w:r>
      <w:r w:rsidRPr="00670857">
        <w:rPr>
          <w:sz w:val="28"/>
          <w:szCs w:val="28"/>
        </w:rPr>
        <w:t xml:space="preserve">, доводят объем раствора водой </w:t>
      </w:r>
      <w:r w:rsidR="00920BC7" w:rsidRPr="00670857">
        <w:rPr>
          <w:sz w:val="28"/>
          <w:szCs w:val="28"/>
        </w:rPr>
        <w:t>очищенной</w:t>
      </w:r>
      <w:r w:rsidR="00920BC7" w:rsidRPr="00B023E7">
        <w:rPr>
          <w:sz w:val="28"/>
          <w:szCs w:val="28"/>
        </w:rPr>
        <w:t xml:space="preserve"> </w:t>
      </w:r>
      <w:r w:rsidRPr="00B023E7">
        <w:rPr>
          <w:sz w:val="28"/>
          <w:szCs w:val="28"/>
        </w:rPr>
        <w:lastRenderedPageBreak/>
        <w:t>до метки и перемешивают.</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14) </w:t>
      </w:r>
      <w:r w:rsidRPr="00B023E7">
        <w:rPr>
          <w:sz w:val="28"/>
          <w:szCs w:val="28"/>
          <w:u w:val="single"/>
        </w:rPr>
        <w:t xml:space="preserve">Приготовление раствора серебра </w:t>
      </w:r>
      <w:r w:rsidRPr="00670857">
        <w:rPr>
          <w:sz w:val="28"/>
          <w:szCs w:val="28"/>
          <w:u w:val="single"/>
        </w:rPr>
        <w:t>нитрата</w:t>
      </w:r>
      <w:r w:rsidR="00920BC7" w:rsidRPr="00670857">
        <w:rPr>
          <w:sz w:val="28"/>
          <w:szCs w:val="28"/>
          <w:u w:val="single"/>
        </w:rPr>
        <w:t>.</w:t>
      </w:r>
      <w:r w:rsidR="00920BC7" w:rsidRPr="00670857">
        <w:rPr>
          <w:sz w:val="28"/>
          <w:szCs w:val="28"/>
        </w:rPr>
        <w:t xml:space="preserve"> С</w:t>
      </w:r>
      <w:r w:rsidRPr="00670857">
        <w:rPr>
          <w:sz w:val="28"/>
          <w:szCs w:val="28"/>
        </w:rPr>
        <w:t>мешивают</w:t>
      </w:r>
      <w:r w:rsidR="00320121" w:rsidRPr="00670857">
        <w:rPr>
          <w:sz w:val="28"/>
          <w:szCs w:val="28"/>
        </w:rPr>
        <w:t xml:space="preserve"> 2,75 мл 25</w:t>
      </w:r>
      <w:r w:rsidR="00F050D7">
        <w:rPr>
          <w:sz w:val="28"/>
          <w:szCs w:val="28"/>
        </w:rPr>
        <w:t xml:space="preserve"> </w:t>
      </w:r>
      <w:r w:rsidRPr="00670857">
        <w:rPr>
          <w:sz w:val="28"/>
          <w:szCs w:val="28"/>
        </w:rPr>
        <w:t xml:space="preserve">% раствора аммиака и 40 мл </w:t>
      </w:r>
      <w:smartTag w:uri="urn:schemas-microsoft-com:office:smarttags" w:element="metricconverter">
        <w:smartTagPr>
          <w:attr w:name="ProductID" w:val="1 М"/>
        </w:smartTagPr>
        <w:r w:rsidRPr="00670857">
          <w:rPr>
            <w:sz w:val="28"/>
            <w:szCs w:val="28"/>
          </w:rPr>
          <w:t>1 М</w:t>
        </w:r>
      </w:smartTag>
      <w:r w:rsidRPr="00670857">
        <w:rPr>
          <w:sz w:val="28"/>
          <w:szCs w:val="28"/>
        </w:rPr>
        <w:t xml:space="preserve"> раствора натрия </w:t>
      </w:r>
      <w:proofErr w:type="spellStart"/>
      <w:r w:rsidRPr="00670857">
        <w:rPr>
          <w:sz w:val="28"/>
          <w:szCs w:val="28"/>
        </w:rPr>
        <w:t>гидроксида</w:t>
      </w:r>
      <w:proofErr w:type="spellEnd"/>
      <w:r w:rsidRPr="00670857">
        <w:rPr>
          <w:sz w:val="28"/>
          <w:szCs w:val="28"/>
        </w:rPr>
        <w:t xml:space="preserve">, прибавляют по каплям при постоянном перемешивании 8 мл 20 % раствора серебра нитрата, доводят объем раствора водой </w:t>
      </w:r>
      <w:r w:rsidR="00320121" w:rsidRPr="00670857">
        <w:rPr>
          <w:sz w:val="28"/>
          <w:szCs w:val="28"/>
        </w:rPr>
        <w:t xml:space="preserve">очищенной </w:t>
      </w:r>
      <w:r w:rsidRPr="00670857">
        <w:rPr>
          <w:sz w:val="28"/>
          <w:szCs w:val="28"/>
        </w:rPr>
        <w:t>до 2</w:t>
      </w:r>
      <w:r w:rsidRPr="00B023E7">
        <w:rPr>
          <w:sz w:val="28"/>
          <w:szCs w:val="28"/>
        </w:rPr>
        <w:t>00 мл и перемешивают.</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15) </w:t>
      </w:r>
      <w:r w:rsidR="00320121">
        <w:rPr>
          <w:sz w:val="28"/>
          <w:szCs w:val="28"/>
          <w:u w:val="single"/>
        </w:rPr>
        <w:t>Приготовление 20</w:t>
      </w:r>
      <w:r w:rsidR="007E74C0">
        <w:rPr>
          <w:sz w:val="28"/>
          <w:szCs w:val="28"/>
          <w:u w:val="single"/>
        </w:rPr>
        <w:t xml:space="preserve"> </w:t>
      </w:r>
      <w:r w:rsidRPr="00B023E7">
        <w:rPr>
          <w:sz w:val="28"/>
          <w:szCs w:val="28"/>
          <w:u w:val="single"/>
        </w:rPr>
        <w:t xml:space="preserve">% раствора серебра </w:t>
      </w:r>
      <w:r w:rsidRPr="00670857">
        <w:rPr>
          <w:sz w:val="28"/>
          <w:szCs w:val="28"/>
          <w:u w:val="single"/>
        </w:rPr>
        <w:t>нитрата</w:t>
      </w:r>
      <w:r w:rsidR="00320121" w:rsidRPr="00670857">
        <w:rPr>
          <w:sz w:val="28"/>
          <w:szCs w:val="28"/>
          <w:u w:val="single"/>
        </w:rPr>
        <w:t>.</w:t>
      </w:r>
      <w:r w:rsidRPr="00670857">
        <w:rPr>
          <w:sz w:val="28"/>
          <w:szCs w:val="28"/>
        </w:rPr>
        <w:t xml:space="preserve"> </w:t>
      </w:r>
      <w:r w:rsidR="008E6881" w:rsidRPr="00670857">
        <w:rPr>
          <w:sz w:val="28"/>
          <w:szCs w:val="28"/>
        </w:rPr>
        <w:t xml:space="preserve">Растворяют в воде очищенной </w:t>
      </w:r>
      <w:smartTag w:uri="urn:schemas-microsoft-com:office:smarttags" w:element="metricconverter">
        <w:smartTagPr>
          <w:attr w:name="ProductID" w:val="2,0 г"/>
        </w:smartTagPr>
        <w:r w:rsidRPr="00670857">
          <w:rPr>
            <w:sz w:val="28"/>
            <w:szCs w:val="28"/>
          </w:rPr>
          <w:t>2,0 г</w:t>
        </w:r>
      </w:smartTag>
      <w:r w:rsidRPr="00670857">
        <w:rPr>
          <w:sz w:val="28"/>
          <w:szCs w:val="28"/>
        </w:rPr>
        <w:t xml:space="preserve"> (точ</w:t>
      </w:r>
      <w:r w:rsidR="008E6881" w:rsidRPr="00670857">
        <w:rPr>
          <w:sz w:val="28"/>
          <w:szCs w:val="28"/>
        </w:rPr>
        <w:t xml:space="preserve">ная навеска) серебра нитрата, </w:t>
      </w:r>
      <w:r w:rsidRPr="00670857">
        <w:rPr>
          <w:sz w:val="28"/>
          <w:szCs w:val="28"/>
        </w:rPr>
        <w:t>доводят</w:t>
      </w:r>
      <w:r w:rsidRPr="00B023E7">
        <w:rPr>
          <w:sz w:val="28"/>
          <w:szCs w:val="28"/>
        </w:rPr>
        <w:t xml:space="preserve"> объем раствора водой до 10 мл</w:t>
      </w:r>
      <w:r w:rsidR="00E42B00">
        <w:rPr>
          <w:sz w:val="28"/>
          <w:szCs w:val="28"/>
        </w:rPr>
        <w:t xml:space="preserve"> и</w:t>
      </w:r>
      <w:r w:rsidRPr="00B023E7">
        <w:rPr>
          <w:sz w:val="28"/>
          <w:szCs w:val="28"/>
        </w:rPr>
        <w:t xml:space="preserve"> перемешивают. Раствор используют </w:t>
      </w:r>
      <w:proofErr w:type="gramStart"/>
      <w:r w:rsidRPr="00B023E7">
        <w:rPr>
          <w:sz w:val="28"/>
          <w:szCs w:val="28"/>
        </w:rPr>
        <w:t>свежеприготовленным</w:t>
      </w:r>
      <w:proofErr w:type="gramEnd"/>
      <w:r w:rsidRPr="00B023E7">
        <w:rPr>
          <w:sz w:val="28"/>
          <w:szCs w:val="28"/>
        </w:rPr>
        <w:t>.</w:t>
      </w:r>
    </w:p>
    <w:p w:rsidR="002B126C" w:rsidRPr="00B023E7" w:rsidRDefault="002B126C" w:rsidP="002B126C">
      <w:pPr>
        <w:widowControl w:val="0"/>
        <w:autoSpaceDE w:val="0"/>
        <w:autoSpaceDN w:val="0"/>
        <w:adjustRightInd w:val="0"/>
        <w:ind w:firstLine="720"/>
        <w:jc w:val="both"/>
        <w:rPr>
          <w:sz w:val="28"/>
          <w:szCs w:val="28"/>
        </w:rPr>
      </w:pPr>
      <w:r w:rsidRPr="00B023E7">
        <w:rPr>
          <w:sz w:val="28"/>
          <w:szCs w:val="28"/>
        </w:rPr>
        <w:t xml:space="preserve">16) </w:t>
      </w:r>
      <w:r w:rsidRPr="00B023E7">
        <w:rPr>
          <w:sz w:val="28"/>
          <w:szCs w:val="28"/>
          <w:u w:val="single"/>
        </w:rPr>
        <w:t xml:space="preserve">Приготовление проявляющего </w:t>
      </w:r>
      <w:r w:rsidRPr="00670857">
        <w:rPr>
          <w:sz w:val="28"/>
          <w:szCs w:val="28"/>
          <w:u w:val="single"/>
        </w:rPr>
        <w:t>раствора</w:t>
      </w:r>
      <w:r w:rsidR="008E6881" w:rsidRPr="00670857">
        <w:rPr>
          <w:sz w:val="28"/>
          <w:szCs w:val="28"/>
          <w:u w:val="single"/>
        </w:rPr>
        <w:t>.</w:t>
      </w:r>
      <w:r w:rsidRPr="00670857">
        <w:rPr>
          <w:sz w:val="28"/>
          <w:szCs w:val="28"/>
        </w:rPr>
        <w:t xml:space="preserve"> </w:t>
      </w:r>
      <w:r w:rsidR="008E6881" w:rsidRPr="00670857">
        <w:rPr>
          <w:sz w:val="28"/>
          <w:szCs w:val="28"/>
        </w:rPr>
        <w:t>Смешивают 2,5 мл 2,0</w:t>
      </w:r>
      <w:r w:rsidR="00F050D7">
        <w:rPr>
          <w:sz w:val="28"/>
          <w:szCs w:val="28"/>
        </w:rPr>
        <w:t xml:space="preserve"> </w:t>
      </w:r>
      <w:r w:rsidRPr="00670857">
        <w:rPr>
          <w:sz w:val="28"/>
          <w:szCs w:val="28"/>
        </w:rPr>
        <w:t xml:space="preserve">% раствора лимонной кислоты и 0,27 мл </w:t>
      </w:r>
      <w:r w:rsidR="008E6881" w:rsidRPr="00670857">
        <w:rPr>
          <w:sz w:val="28"/>
          <w:szCs w:val="28"/>
        </w:rPr>
        <w:t>37</w:t>
      </w:r>
      <w:r w:rsidR="007E74C0">
        <w:rPr>
          <w:sz w:val="28"/>
          <w:szCs w:val="28"/>
        </w:rPr>
        <w:t xml:space="preserve"> </w:t>
      </w:r>
      <w:r w:rsidR="00E42B00" w:rsidRPr="00670857">
        <w:rPr>
          <w:sz w:val="28"/>
          <w:szCs w:val="28"/>
        </w:rPr>
        <w:t xml:space="preserve">% </w:t>
      </w:r>
      <w:r w:rsidRPr="00670857">
        <w:rPr>
          <w:sz w:val="28"/>
          <w:szCs w:val="28"/>
        </w:rPr>
        <w:t xml:space="preserve">раствора формальдегида, доводят объем раствора водой </w:t>
      </w:r>
      <w:r w:rsidR="008E6881" w:rsidRPr="00670857">
        <w:rPr>
          <w:sz w:val="28"/>
          <w:szCs w:val="28"/>
        </w:rPr>
        <w:t xml:space="preserve">очищенной </w:t>
      </w:r>
      <w:r w:rsidRPr="00670857">
        <w:rPr>
          <w:sz w:val="28"/>
          <w:szCs w:val="28"/>
        </w:rPr>
        <w:t xml:space="preserve">до </w:t>
      </w:r>
      <w:r w:rsidRPr="00B023E7">
        <w:rPr>
          <w:sz w:val="28"/>
          <w:szCs w:val="28"/>
        </w:rPr>
        <w:t>500 мл и перемешивают.</w:t>
      </w:r>
    </w:p>
    <w:p w:rsidR="002B126C" w:rsidRDefault="002B126C" w:rsidP="00A80821">
      <w:pPr>
        <w:ind w:firstLine="708"/>
        <w:jc w:val="both"/>
        <w:rPr>
          <w:sz w:val="28"/>
          <w:szCs w:val="28"/>
        </w:rPr>
      </w:pPr>
      <w:r w:rsidRPr="00B023E7">
        <w:rPr>
          <w:sz w:val="28"/>
          <w:szCs w:val="28"/>
        </w:rPr>
        <w:t xml:space="preserve">17) </w:t>
      </w:r>
      <w:r w:rsidRPr="00B023E7">
        <w:rPr>
          <w:sz w:val="28"/>
          <w:szCs w:val="28"/>
          <w:u w:val="single"/>
        </w:rPr>
        <w:t xml:space="preserve">Приготовление </w:t>
      </w:r>
      <w:proofErr w:type="spellStart"/>
      <w:proofErr w:type="gramStart"/>
      <w:r w:rsidRPr="00B023E7">
        <w:rPr>
          <w:sz w:val="28"/>
          <w:szCs w:val="28"/>
          <w:u w:val="single"/>
        </w:rPr>
        <w:t>стоп-</w:t>
      </w:r>
      <w:r w:rsidRPr="00670857">
        <w:rPr>
          <w:sz w:val="28"/>
          <w:szCs w:val="28"/>
          <w:u w:val="single"/>
        </w:rPr>
        <w:t>раствора</w:t>
      </w:r>
      <w:proofErr w:type="spellEnd"/>
      <w:proofErr w:type="gramEnd"/>
      <w:r w:rsidR="008E6881" w:rsidRPr="00670857">
        <w:rPr>
          <w:sz w:val="28"/>
          <w:szCs w:val="28"/>
          <w:u w:val="single"/>
        </w:rPr>
        <w:t>.</w:t>
      </w:r>
      <w:r w:rsidRPr="00670857">
        <w:rPr>
          <w:sz w:val="28"/>
          <w:szCs w:val="28"/>
        </w:rPr>
        <w:t xml:space="preserve"> </w:t>
      </w:r>
      <w:r w:rsidR="008E6881" w:rsidRPr="00670857">
        <w:rPr>
          <w:sz w:val="28"/>
          <w:szCs w:val="28"/>
        </w:rPr>
        <w:t xml:space="preserve">К </w:t>
      </w:r>
      <w:r w:rsidRPr="00670857">
        <w:rPr>
          <w:sz w:val="28"/>
          <w:szCs w:val="28"/>
        </w:rPr>
        <w:t xml:space="preserve">50 мл воды прибавляют 10 мл ледяной уксусной кислоты, </w:t>
      </w:r>
      <w:proofErr w:type="gramStart"/>
      <w:r w:rsidRPr="00670857">
        <w:rPr>
          <w:sz w:val="28"/>
          <w:szCs w:val="28"/>
        </w:rPr>
        <w:t xml:space="preserve">доводят объем раствора водой </w:t>
      </w:r>
      <w:r w:rsidR="008E6881" w:rsidRPr="00670857">
        <w:rPr>
          <w:sz w:val="28"/>
          <w:szCs w:val="28"/>
        </w:rPr>
        <w:t>очищенной</w:t>
      </w:r>
      <w:r w:rsidR="008E6881" w:rsidRPr="00B023E7">
        <w:rPr>
          <w:sz w:val="28"/>
          <w:szCs w:val="28"/>
        </w:rPr>
        <w:t xml:space="preserve"> </w:t>
      </w:r>
      <w:r w:rsidRPr="00B023E7">
        <w:rPr>
          <w:sz w:val="28"/>
          <w:szCs w:val="28"/>
        </w:rPr>
        <w:t>до 100 мл и перемешивают</w:t>
      </w:r>
      <w:proofErr w:type="gramEnd"/>
      <w:r w:rsidRPr="00B023E7">
        <w:rPr>
          <w:sz w:val="28"/>
          <w:szCs w:val="28"/>
        </w:rPr>
        <w:t>.</w:t>
      </w:r>
    </w:p>
    <w:p w:rsidR="004B1E32" w:rsidRDefault="004B1E32" w:rsidP="00A80821">
      <w:pPr>
        <w:ind w:firstLine="708"/>
        <w:jc w:val="both"/>
        <w:rPr>
          <w:sz w:val="28"/>
          <w:szCs w:val="28"/>
        </w:rPr>
      </w:pPr>
    </w:p>
    <w:p w:rsidR="00ED63D1" w:rsidRPr="00FD6C3A" w:rsidRDefault="00ED63D1" w:rsidP="00A80821">
      <w:pPr>
        <w:ind w:firstLine="708"/>
        <w:jc w:val="both"/>
        <w:rPr>
          <w:sz w:val="28"/>
          <w:szCs w:val="28"/>
        </w:rPr>
      </w:pPr>
      <w:r>
        <w:rPr>
          <w:sz w:val="28"/>
          <w:szCs w:val="28"/>
        </w:rPr>
        <w:t xml:space="preserve">В случае использования других реактивов и растворов они должны быть описаны в </w:t>
      </w:r>
      <w:r w:rsidR="000E3C79" w:rsidRPr="005E5775">
        <w:rPr>
          <w:sz w:val="28"/>
        </w:rPr>
        <w:t>фармакопейной статье</w:t>
      </w:r>
      <w:r w:rsidR="000E3C79">
        <w:rPr>
          <w:sz w:val="28"/>
        </w:rPr>
        <w:t xml:space="preserve"> </w:t>
      </w:r>
      <w:r w:rsidR="000E3C79" w:rsidRPr="00E42B00">
        <w:rPr>
          <w:sz w:val="28"/>
        </w:rPr>
        <w:t>или нормативной документации</w:t>
      </w:r>
      <w:r w:rsidRPr="00E42B00">
        <w:rPr>
          <w:sz w:val="28"/>
          <w:szCs w:val="28"/>
        </w:rPr>
        <w:t>.</w:t>
      </w:r>
    </w:p>
    <w:sectPr w:rsidR="00ED63D1" w:rsidRPr="00FD6C3A" w:rsidSect="002660F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FF" w:rsidRDefault="009900FF" w:rsidP="00DE0C55">
      <w:r>
        <w:separator/>
      </w:r>
    </w:p>
  </w:endnote>
  <w:endnote w:type="continuationSeparator" w:id="0">
    <w:p w:rsidR="009900FF" w:rsidRDefault="009900FF" w:rsidP="00DE0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063"/>
      <w:docPartObj>
        <w:docPartGallery w:val="Page Numbers (Bottom of Page)"/>
        <w:docPartUnique/>
      </w:docPartObj>
    </w:sdtPr>
    <w:sdtEndPr>
      <w:rPr>
        <w:sz w:val="28"/>
        <w:szCs w:val="28"/>
      </w:rPr>
    </w:sdtEndPr>
    <w:sdtContent>
      <w:p w:rsidR="00CD3BCB" w:rsidRPr="00465151" w:rsidRDefault="008B0AC3" w:rsidP="00465151">
        <w:pPr>
          <w:pStyle w:val="a8"/>
          <w:jc w:val="center"/>
        </w:pPr>
        <w:r w:rsidRPr="00F271DA">
          <w:rPr>
            <w:sz w:val="28"/>
            <w:szCs w:val="28"/>
          </w:rPr>
          <w:fldChar w:fldCharType="begin"/>
        </w:r>
        <w:r w:rsidR="00FA04EB" w:rsidRPr="00F271DA">
          <w:rPr>
            <w:sz w:val="28"/>
            <w:szCs w:val="28"/>
          </w:rPr>
          <w:instrText xml:space="preserve"> PAGE   \* MERGEFORMAT </w:instrText>
        </w:r>
        <w:r w:rsidRPr="00F271DA">
          <w:rPr>
            <w:sz w:val="28"/>
            <w:szCs w:val="28"/>
          </w:rPr>
          <w:fldChar w:fldCharType="separate"/>
        </w:r>
        <w:r w:rsidR="004B1E32">
          <w:rPr>
            <w:noProof/>
            <w:sz w:val="28"/>
            <w:szCs w:val="28"/>
          </w:rPr>
          <w:t>20</w:t>
        </w:r>
        <w:r w:rsidRPr="00F271DA">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FF" w:rsidRDefault="009900FF" w:rsidP="00DE0C55">
      <w:r>
        <w:separator/>
      </w:r>
    </w:p>
  </w:footnote>
  <w:footnote w:type="continuationSeparator" w:id="0">
    <w:p w:rsidR="009900FF" w:rsidRDefault="009900FF" w:rsidP="00DE0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12A97"/>
    <w:multiLevelType w:val="hybridMultilevel"/>
    <w:tmpl w:val="52F4BE10"/>
    <w:lvl w:ilvl="0" w:tplc="B13E20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819C6"/>
    <w:rsid w:val="0000312C"/>
    <w:rsid w:val="00010F5A"/>
    <w:rsid w:val="0001509E"/>
    <w:rsid w:val="00046A23"/>
    <w:rsid w:val="00053B6F"/>
    <w:rsid w:val="00075E23"/>
    <w:rsid w:val="000819C6"/>
    <w:rsid w:val="000B2CAB"/>
    <w:rsid w:val="000D1174"/>
    <w:rsid w:val="000E3C79"/>
    <w:rsid w:val="00116F2A"/>
    <w:rsid w:val="0013787D"/>
    <w:rsid w:val="00150DC2"/>
    <w:rsid w:val="00151FD3"/>
    <w:rsid w:val="00152CDC"/>
    <w:rsid w:val="00167293"/>
    <w:rsid w:val="001734E3"/>
    <w:rsid w:val="00196A47"/>
    <w:rsid w:val="001A200D"/>
    <w:rsid w:val="001C4421"/>
    <w:rsid w:val="001C6297"/>
    <w:rsid w:val="001D7018"/>
    <w:rsid w:val="001F2825"/>
    <w:rsid w:val="001F6D76"/>
    <w:rsid w:val="00227BDB"/>
    <w:rsid w:val="00230474"/>
    <w:rsid w:val="00236827"/>
    <w:rsid w:val="002578F6"/>
    <w:rsid w:val="002650DB"/>
    <w:rsid w:val="002660FD"/>
    <w:rsid w:val="002719E2"/>
    <w:rsid w:val="00272266"/>
    <w:rsid w:val="00274242"/>
    <w:rsid w:val="0027551A"/>
    <w:rsid w:val="002827B0"/>
    <w:rsid w:val="00285E6B"/>
    <w:rsid w:val="002B126C"/>
    <w:rsid w:val="002E4068"/>
    <w:rsid w:val="00320121"/>
    <w:rsid w:val="003331B8"/>
    <w:rsid w:val="0035217E"/>
    <w:rsid w:val="003645CD"/>
    <w:rsid w:val="0038480F"/>
    <w:rsid w:val="0039039C"/>
    <w:rsid w:val="003B13AE"/>
    <w:rsid w:val="003B307C"/>
    <w:rsid w:val="004235DD"/>
    <w:rsid w:val="0043175B"/>
    <w:rsid w:val="00443025"/>
    <w:rsid w:val="004532B3"/>
    <w:rsid w:val="00465151"/>
    <w:rsid w:val="004673ED"/>
    <w:rsid w:val="004B1E32"/>
    <w:rsid w:val="004C73DA"/>
    <w:rsid w:val="00502C95"/>
    <w:rsid w:val="005129F8"/>
    <w:rsid w:val="00547840"/>
    <w:rsid w:val="0055464E"/>
    <w:rsid w:val="0055572F"/>
    <w:rsid w:val="00566247"/>
    <w:rsid w:val="00566924"/>
    <w:rsid w:val="005773E6"/>
    <w:rsid w:val="005963B0"/>
    <w:rsid w:val="005A3157"/>
    <w:rsid w:val="005A5682"/>
    <w:rsid w:val="005A6E97"/>
    <w:rsid w:val="005C39F1"/>
    <w:rsid w:val="005D628A"/>
    <w:rsid w:val="005E3E0B"/>
    <w:rsid w:val="005E5775"/>
    <w:rsid w:val="005E67B1"/>
    <w:rsid w:val="00601D84"/>
    <w:rsid w:val="006240AB"/>
    <w:rsid w:val="00670857"/>
    <w:rsid w:val="00694CA7"/>
    <w:rsid w:val="006D15E3"/>
    <w:rsid w:val="006D1DFD"/>
    <w:rsid w:val="00702FB4"/>
    <w:rsid w:val="00724972"/>
    <w:rsid w:val="00754F8F"/>
    <w:rsid w:val="0077350E"/>
    <w:rsid w:val="00775CB9"/>
    <w:rsid w:val="007E74C0"/>
    <w:rsid w:val="007F377A"/>
    <w:rsid w:val="0080478D"/>
    <w:rsid w:val="00810E98"/>
    <w:rsid w:val="008300F4"/>
    <w:rsid w:val="008549DA"/>
    <w:rsid w:val="008B0AC3"/>
    <w:rsid w:val="008D07D2"/>
    <w:rsid w:val="008D4F90"/>
    <w:rsid w:val="008E6881"/>
    <w:rsid w:val="008E7D21"/>
    <w:rsid w:val="008F7958"/>
    <w:rsid w:val="00907963"/>
    <w:rsid w:val="00920BC7"/>
    <w:rsid w:val="00927B34"/>
    <w:rsid w:val="009311A2"/>
    <w:rsid w:val="009376AE"/>
    <w:rsid w:val="009624C7"/>
    <w:rsid w:val="00971EF0"/>
    <w:rsid w:val="00987964"/>
    <w:rsid w:val="009900FF"/>
    <w:rsid w:val="009A3EF3"/>
    <w:rsid w:val="009C259B"/>
    <w:rsid w:val="009D33C9"/>
    <w:rsid w:val="00A00A9F"/>
    <w:rsid w:val="00A12AC7"/>
    <w:rsid w:val="00A27CE4"/>
    <w:rsid w:val="00A80821"/>
    <w:rsid w:val="00AA6E0E"/>
    <w:rsid w:val="00AD1E78"/>
    <w:rsid w:val="00AF73AE"/>
    <w:rsid w:val="00B05DC6"/>
    <w:rsid w:val="00B46079"/>
    <w:rsid w:val="00BA3D19"/>
    <w:rsid w:val="00BD173A"/>
    <w:rsid w:val="00C5135B"/>
    <w:rsid w:val="00C5774D"/>
    <w:rsid w:val="00C86F4B"/>
    <w:rsid w:val="00C92DDC"/>
    <w:rsid w:val="00CD3BCB"/>
    <w:rsid w:val="00CE788F"/>
    <w:rsid w:val="00CF4D49"/>
    <w:rsid w:val="00D03B95"/>
    <w:rsid w:val="00D17A23"/>
    <w:rsid w:val="00D20F45"/>
    <w:rsid w:val="00D3059D"/>
    <w:rsid w:val="00D51F6D"/>
    <w:rsid w:val="00D8464E"/>
    <w:rsid w:val="00D945D6"/>
    <w:rsid w:val="00D97A9D"/>
    <w:rsid w:val="00DD2482"/>
    <w:rsid w:val="00DE0C55"/>
    <w:rsid w:val="00E42B00"/>
    <w:rsid w:val="00E56EFB"/>
    <w:rsid w:val="00E70536"/>
    <w:rsid w:val="00E811BD"/>
    <w:rsid w:val="00EB37FF"/>
    <w:rsid w:val="00ED63D1"/>
    <w:rsid w:val="00F050D7"/>
    <w:rsid w:val="00F25248"/>
    <w:rsid w:val="00F255D8"/>
    <w:rsid w:val="00F271DA"/>
    <w:rsid w:val="00F361D2"/>
    <w:rsid w:val="00F83CB8"/>
    <w:rsid w:val="00F97533"/>
    <w:rsid w:val="00FA04EB"/>
    <w:rsid w:val="00FD6C3A"/>
    <w:rsid w:val="00FF4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9C6"/>
    <w:pPr>
      <w:spacing w:line="480" w:lineRule="auto"/>
      <w:jc w:val="both"/>
    </w:pPr>
    <w:rPr>
      <w:szCs w:val="20"/>
    </w:rPr>
  </w:style>
  <w:style w:type="character" w:customStyle="1" w:styleId="a4">
    <w:name w:val="Основной текст Знак"/>
    <w:basedOn w:val="a0"/>
    <w:link w:val="a3"/>
    <w:rsid w:val="000819C6"/>
    <w:rPr>
      <w:rFonts w:ascii="Times New Roman" w:eastAsia="Times New Roman" w:hAnsi="Times New Roman" w:cs="Times New Roman"/>
      <w:sz w:val="24"/>
      <w:szCs w:val="20"/>
      <w:lang w:eastAsia="ru-RU"/>
    </w:rPr>
  </w:style>
  <w:style w:type="paragraph" w:customStyle="1" w:styleId="1">
    <w:name w:val="Основной текст1"/>
    <w:basedOn w:val="a"/>
    <w:rsid w:val="000819C6"/>
    <w:pPr>
      <w:spacing w:after="120"/>
    </w:pPr>
    <w:rPr>
      <w:rFonts w:ascii="NTHarmonica" w:hAnsi="NTHarmonica"/>
      <w:szCs w:val="20"/>
    </w:rPr>
  </w:style>
  <w:style w:type="character" w:styleId="a5">
    <w:name w:val="Hyperlink"/>
    <w:basedOn w:val="a0"/>
    <w:uiPriority w:val="99"/>
    <w:semiHidden/>
    <w:unhideWhenUsed/>
    <w:rsid w:val="00FD6C3A"/>
    <w:rPr>
      <w:color w:val="0000FF"/>
      <w:u w:val="single"/>
    </w:rPr>
  </w:style>
  <w:style w:type="paragraph" w:styleId="a6">
    <w:name w:val="header"/>
    <w:basedOn w:val="a"/>
    <w:link w:val="a7"/>
    <w:uiPriority w:val="99"/>
    <w:rsid w:val="002B126C"/>
    <w:pPr>
      <w:tabs>
        <w:tab w:val="center" w:pos="4153"/>
        <w:tab w:val="right" w:pos="8306"/>
      </w:tabs>
    </w:pPr>
    <w:rPr>
      <w:sz w:val="20"/>
      <w:szCs w:val="20"/>
    </w:rPr>
  </w:style>
  <w:style w:type="character" w:customStyle="1" w:styleId="a7">
    <w:name w:val="Верхний колонтитул Знак"/>
    <w:basedOn w:val="a0"/>
    <w:link w:val="a6"/>
    <w:uiPriority w:val="99"/>
    <w:rsid w:val="002B126C"/>
    <w:rPr>
      <w:rFonts w:ascii="Times New Roman" w:eastAsia="Times New Roman" w:hAnsi="Times New Roman" w:cs="Times New Roman"/>
      <w:sz w:val="20"/>
      <w:szCs w:val="20"/>
      <w:lang w:eastAsia="ru-RU"/>
    </w:rPr>
  </w:style>
  <w:style w:type="paragraph" w:customStyle="1" w:styleId="Default">
    <w:name w:val="Default"/>
    <w:rsid w:val="00A00A9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DE0C55"/>
    <w:pPr>
      <w:tabs>
        <w:tab w:val="center" w:pos="4677"/>
        <w:tab w:val="right" w:pos="9355"/>
      </w:tabs>
    </w:pPr>
  </w:style>
  <w:style w:type="character" w:customStyle="1" w:styleId="a9">
    <w:name w:val="Нижний колонтитул Знак"/>
    <w:basedOn w:val="a0"/>
    <w:link w:val="a8"/>
    <w:uiPriority w:val="99"/>
    <w:rsid w:val="00DE0C55"/>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236827"/>
    <w:rPr>
      <w:sz w:val="16"/>
      <w:szCs w:val="16"/>
    </w:rPr>
  </w:style>
  <w:style w:type="paragraph" w:styleId="ab">
    <w:name w:val="annotation text"/>
    <w:basedOn w:val="a"/>
    <w:link w:val="ac"/>
    <w:uiPriority w:val="99"/>
    <w:semiHidden/>
    <w:unhideWhenUsed/>
    <w:rsid w:val="00236827"/>
    <w:rPr>
      <w:sz w:val="20"/>
      <w:szCs w:val="20"/>
    </w:rPr>
  </w:style>
  <w:style w:type="character" w:customStyle="1" w:styleId="ac">
    <w:name w:val="Текст примечания Знак"/>
    <w:basedOn w:val="a0"/>
    <w:link w:val="ab"/>
    <w:uiPriority w:val="99"/>
    <w:semiHidden/>
    <w:rsid w:val="0023682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36827"/>
    <w:rPr>
      <w:b/>
      <w:bCs/>
    </w:rPr>
  </w:style>
  <w:style w:type="character" w:customStyle="1" w:styleId="ae">
    <w:name w:val="Тема примечания Знак"/>
    <w:basedOn w:val="ac"/>
    <w:link w:val="ad"/>
    <w:uiPriority w:val="99"/>
    <w:semiHidden/>
    <w:rsid w:val="00236827"/>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36827"/>
    <w:rPr>
      <w:rFonts w:ascii="Tahoma" w:hAnsi="Tahoma" w:cs="Tahoma"/>
      <w:sz w:val="16"/>
      <w:szCs w:val="16"/>
    </w:rPr>
  </w:style>
  <w:style w:type="character" w:customStyle="1" w:styleId="af0">
    <w:name w:val="Текст выноски Знак"/>
    <w:basedOn w:val="a0"/>
    <w:link w:val="af"/>
    <w:uiPriority w:val="99"/>
    <w:semiHidden/>
    <w:rsid w:val="00236827"/>
    <w:rPr>
      <w:rFonts w:ascii="Tahoma" w:eastAsia="Times New Roman" w:hAnsi="Tahoma" w:cs="Tahoma"/>
      <w:sz w:val="16"/>
      <w:szCs w:val="16"/>
      <w:lang w:eastAsia="ru-RU"/>
    </w:rPr>
  </w:style>
  <w:style w:type="paragraph" w:styleId="2">
    <w:name w:val="Body Text 2"/>
    <w:basedOn w:val="a"/>
    <w:link w:val="20"/>
    <w:rsid w:val="00694CA7"/>
    <w:pPr>
      <w:spacing w:after="120" w:line="480" w:lineRule="auto"/>
    </w:pPr>
  </w:style>
  <w:style w:type="character" w:customStyle="1" w:styleId="20">
    <w:name w:val="Основной текст 2 Знак"/>
    <w:basedOn w:val="a0"/>
    <w:link w:val="2"/>
    <w:rsid w:val="00694C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5%D0%BB%D0%BA%D0%B8"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C%D0%BE%D0%BB%D0%B5%D0%BA%D1%83%D0%BB%D1%8F%D1%80%D0%BD%D0%B0%D1%8F_%D0%BC%D0%B0%D1%81%D1%81%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B%D0%B5%D0%BA%D1%82%D1%80%D0%B8%D1%87%D0%B5%D1%81%D0%BA%D0%B8%D0%B9_%D0%B7%D0%B0%D1%80%D1%8F%D0%B4"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ru.wikipedia.org/wiki/%D0%AD%D0%BB%D0%B5%D0%BA%D1%82%D1%80%D0%B8%D1%87%D0%B5%D1%81%D0%BA%D0%BE%D0%B5_%D0%BF%D0%BE%D0%BB%D0%B5" TargetMode="External"/><Relationship Id="rId4" Type="http://schemas.openxmlformats.org/officeDocument/2006/relationships/settings" Target="settings.xml"/><Relationship Id="rId9" Type="http://schemas.openxmlformats.org/officeDocument/2006/relationships/hyperlink" Target="http://ru.wikipedia.org/wiki/%D0%9D%D1%83%D0%BA%D0%BB%D0%B5%D0%B8%D0%BD%D0%BE%D0%B2%D1%8B%D0%B5_%D0%BA%D0%B8%D1%81%D0%BB%D0%BE%D1%82%D1%8B"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78A01-EF4D-4651-B22A-003022DA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5585</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OrlovAP</dc:creator>
  <cp:lastModifiedBy>Kargina</cp:lastModifiedBy>
  <cp:revision>10</cp:revision>
  <cp:lastPrinted>2015-02-09T07:23:00Z</cp:lastPrinted>
  <dcterms:created xsi:type="dcterms:W3CDTF">2015-02-09T08:15:00Z</dcterms:created>
  <dcterms:modified xsi:type="dcterms:W3CDTF">2015-08-13T14:33:00Z</dcterms:modified>
</cp:coreProperties>
</file>