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D1" w:rsidRDefault="00AE34D1" w:rsidP="00CF46C7">
      <w:pPr>
        <w:pStyle w:val="aa"/>
        <w:jc w:val="center"/>
        <w:rPr>
          <w:b/>
          <w:spacing w:val="-10"/>
          <w:sz w:val="28"/>
          <w:szCs w:val="28"/>
        </w:rPr>
      </w:pPr>
      <w:r>
        <w:rPr>
          <w:b/>
          <w:spacing w:val="-10"/>
          <w:sz w:val="28"/>
          <w:szCs w:val="28"/>
        </w:rPr>
        <w:t>МИНИСТЕРСТВО ЗДРАВООХРАНЕНИЯ РОССИЙСКОЙ ФЕДЕРАЦИИ</w:t>
      </w:r>
    </w:p>
    <w:p w:rsidR="00AE34D1" w:rsidRPr="00A50074" w:rsidRDefault="00AE34D1" w:rsidP="00CF46C7">
      <w:pPr>
        <w:pStyle w:val="BodyText1"/>
        <w:tabs>
          <w:tab w:val="left" w:pos="3828"/>
        </w:tabs>
        <w:spacing w:after="0" w:line="360" w:lineRule="auto"/>
        <w:jc w:val="center"/>
        <w:rPr>
          <w:rFonts w:ascii="Times New Roman" w:hAnsi="Times New Roman"/>
          <w:b/>
          <w:snapToGrid w:val="0"/>
          <w:sz w:val="28"/>
          <w:szCs w:val="28"/>
        </w:rPr>
      </w:pPr>
    </w:p>
    <w:p w:rsidR="00AE34D1" w:rsidRPr="00A50074" w:rsidRDefault="00AE34D1" w:rsidP="00CF46C7">
      <w:pPr>
        <w:pStyle w:val="BodyText1"/>
        <w:tabs>
          <w:tab w:val="left" w:pos="3828"/>
        </w:tabs>
        <w:spacing w:after="0" w:line="360" w:lineRule="auto"/>
        <w:jc w:val="center"/>
        <w:rPr>
          <w:rFonts w:ascii="Times New Roman" w:hAnsi="Times New Roman"/>
          <w:b/>
          <w:snapToGrid w:val="0"/>
          <w:sz w:val="28"/>
          <w:szCs w:val="28"/>
        </w:rPr>
      </w:pPr>
    </w:p>
    <w:p w:rsidR="00AE34D1" w:rsidRPr="00A50074" w:rsidRDefault="00AE34D1" w:rsidP="00CF46C7">
      <w:pPr>
        <w:pStyle w:val="BodyText1"/>
        <w:tabs>
          <w:tab w:val="left" w:pos="3828"/>
        </w:tabs>
        <w:spacing w:after="0" w:line="360" w:lineRule="auto"/>
        <w:jc w:val="center"/>
        <w:rPr>
          <w:rFonts w:ascii="Times New Roman" w:hAnsi="Times New Roman"/>
          <w:b/>
          <w:snapToGrid w:val="0"/>
          <w:sz w:val="28"/>
          <w:szCs w:val="28"/>
        </w:rPr>
      </w:pPr>
    </w:p>
    <w:p w:rsidR="00AE34D1" w:rsidRDefault="00AE34D1" w:rsidP="00CF46C7">
      <w:pPr>
        <w:pStyle w:val="BodyText1"/>
        <w:pBdr>
          <w:bottom w:val="single" w:sz="6" w:space="1" w:color="auto"/>
        </w:pBdr>
        <w:spacing w:after="0" w:line="360" w:lineRule="auto"/>
        <w:jc w:val="center"/>
        <w:rPr>
          <w:rFonts w:ascii="Times New Roman" w:hAnsi="Times New Roman"/>
          <w:b/>
          <w:sz w:val="32"/>
        </w:rPr>
      </w:pPr>
      <w:r>
        <w:rPr>
          <w:rFonts w:ascii="Times New Roman" w:hAnsi="Times New Roman"/>
          <w:b/>
          <w:snapToGrid w:val="0"/>
          <w:sz w:val="32"/>
        </w:rPr>
        <w:t>ОБЩАЯ ФАРМАКОПЕЙНАЯ СТАТЬЯ</w:t>
      </w:r>
    </w:p>
    <w:p w:rsidR="00AE34D1" w:rsidRDefault="00AE34D1" w:rsidP="00CF46C7">
      <w:pPr>
        <w:tabs>
          <w:tab w:val="left" w:pos="5040"/>
        </w:tabs>
        <w:spacing w:before="120" w:line="360" w:lineRule="auto"/>
        <w:rPr>
          <w:b/>
          <w:sz w:val="28"/>
          <w:szCs w:val="28"/>
        </w:rPr>
      </w:pPr>
      <w:r>
        <w:rPr>
          <w:b/>
          <w:sz w:val="28"/>
          <w:szCs w:val="28"/>
        </w:rPr>
        <w:t>Капиллярный</w:t>
      </w:r>
      <w:r>
        <w:rPr>
          <w:b/>
          <w:sz w:val="28"/>
          <w:szCs w:val="28"/>
        </w:rPr>
        <w:tab/>
      </w:r>
      <w:r>
        <w:rPr>
          <w:b/>
          <w:sz w:val="28"/>
          <w:szCs w:val="28"/>
        </w:rPr>
        <w:tab/>
      </w:r>
      <w:r w:rsidR="001370C1" w:rsidRPr="001370C1">
        <w:rPr>
          <w:rFonts w:eastAsia="Calibri"/>
          <w:b/>
          <w:sz w:val="28"/>
          <w:szCs w:val="28"/>
        </w:rPr>
        <w:t>ОФС.1.2.1.0022.15</w:t>
      </w:r>
      <w:r>
        <w:rPr>
          <w:b/>
          <w:sz w:val="28"/>
          <w:szCs w:val="28"/>
        </w:rPr>
        <w:t xml:space="preserve"> </w:t>
      </w:r>
    </w:p>
    <w:p w:rsidR="00AE34D1" w:rsidRPr="006D420E" w:rsidRDefault="00AE34D1" w:rsidP="00CF46C7">
      <w:pPr>
        <w:pStyle w:val="af"/>
        <w:pBdr>
          <w:bottom w:val="single" w:sz="4" w:space="1" w:color="auto"/>
        </w:pBdr>
        <w:tabs>
          <w:tab w:val="left" w:pos="5222"/>
        </w:tabs>
        <w:spacing w:line="360" w:lineRule="auto"/>
        <w:jc w:val="both"/>
        <w:outlineLvl w:val="0"/>
        <w:rPr>
          <w:rFonts w:ascii="Times New Roman" w:hAnsi="Times New Roman"/>
          <w:sz w:val="28"/>
          <w:szCs w:val="28"/>
        </w:rPr>
      </w:pPr>
      <w:r>
        <w:rPr>
          <w:rFonts w:ascii="Times New Roman" w:hAnsi="Times New Roman"/>
          <w:b/>
          <w:sz w:val="28"/>
          <w:szCs w:val="28"/>
        </w:rPr>
        <w:t>электрофорез</w:t>
      </w:r>
      <w:proofErr w:type="gramStart"/>
      <w:r>
        <w:rPr>
          <w:rFonts w:ascii="Times New Roman" w:hAnsi="Times New Roman"/>
          <w:b/>
          <w:sz w:val="28"/>
          <w:szCs w:val="28"/>
        </w:rPr>
        <w:tab/>
      </w:r>
      <w:r>
        <w:rPr>
          <w:rFonts w:ascii="Times New Roman" w:hAnsi="Times New Roman"/>
          <w:b/>
          <w:sz w:val="28"/>
          <w:szCs w:val="28"/>
        </w:rPr>
        <w:tab/>
      </w:r>
      <w:r w:rsidRPr="00DB0F33">
        <w:rPr>
          <w:rFonts w:ascii="Times New Roman" w:hAnsi="Times New Roman"/>
          <w:b/>
          <w:sz w:val="28"/>
          <w:szCs w:val="28"/>
        </w:rPr>
        <w:t>В</w:t>
      </w:r>
      <w:proofErr w:type="gramEnd"/>
      <w:r w:rsidRPr="00DB0F33">
        <w:rPr>
          <w:rFonts w:ascii="Times New Roman" w:hAnsi="Times New Roman"/>
          <w:b/>
          <w:sz w:val="28"/>
          <w:szCs w:val="28"/>
        </w:rPr>
        <w:t>водится впервые</w:t>
      </w:r>
    </w:p>
    <w:p w:rsidR="00AE34D1" w:rsidRDefault="00AE34D1" w:rsidP="00CF46C7">
      <w:pPr>
        <w:spacing w:line="360" w:lineRule="auto"/>
        <w:ind w:firstLine="709"/>
        <w:jc w:val="both"/>
        <w:rPr>
          <w:sz w:val="28"/>
        </w:rPr>
      </w:pPr>
    </w:p>
    <w:p w:rsidR="00AE34D1" w:rsidRPr="007C3F94" w:rsidRDefault="00AE34D1" w:rsidP="00CF46C7">
      <w:pPr>
        <w:spacing w:line="360" w:lineRule="auto"/>
        <w:ind w:firstLine="709"/>
        <w:jc w:val="both"/>
        <w:rPr>
          <w:sz w:val="28"/>
        </w:rPr>
      </w:pPr>
      <w:r w:rsidRPr="007C3F94">
        <w:rPr>
          <w:sz w:val="28"/>
        </w:rPr>
        <w:t xml:space="preserve">Капиллярный электрофорез – это физический метод анализа, основанный на </w:t>
      </w:r>
      <w:r>
        <w:rPr>
          <w:sz w:val="28"/>
        </w:rPr>
        <w:t>миграции</w:t>
      </w:r>
      <w:r w:rsidRPr="007C3F94">
        <w:rPr>
          <w:sz w:val="28"/>
        </w:rPr>
        <w:t xml:space="preserve"> внутри капилляра заряженных частиц в растворе электролита под влиянием приложенного электрического поля.</w:t>
      </w:r>
    </w:p>
    <w:p w:rsidR="00AE34D1" w:rsidRPr="007C3F94" w:rsidRDefault="00AE34D1" w:rsidP="003A66FC">
      <w:pPr>
        <w:spacing w:line="360" w:lineRule="auto"/>
        <w:ind w:firstLine="709"/>
        <w:jc w:val="both"/>
        <w:rPr>
          <w:sz w:val="28"/>
        </w:rPr>
      </w:pPr>
      <w:r w:rsidRPr="007C3F94">
        <w:rPr>
          <w:sz w:val="28"/>
        </w:rPr>
        <w:t xml:space="preserve">Скорость миграции частиц определяется их электрофоретической подвижностью и электроосмотической подвижностью буферного раствора. </w:t>
      </w:r>
    </w:p>
    <w:p w:rsidR="00AE34D1" w:rsidRPr="00427923" w:rsidRDefault="00AE34D1" w:rsidP="003A66FC">
      <w:pPr>
        <w:spacing w:after="120" w:line="360" w:lineRule="auto"/>
        <w:ind w:firstLine="709"/>
        <w:jc w:val="both"/>
        <w:rPr>
          <w:sz w:val="28"/>
        </w:rPr>
      </w:pPr>
      <w:r w:rsidRPr="007C3F94">
        <w:rPr>
          <w:sz w:val="28"/>
        </w:rPr>
        <w:t>Электрофоретическая подвижность вещества (</w:t>
      </w:r>
      <w:r w:rsidRPr="00DB0F33">
        <w:rPr>
          <w:sz w:val="28"/>
        </w:rPr>
        <w:t>μ</w:t>
      </w:r>
      <w:r w:rsidRPr="007C3F94">
        <w:rPr>
          <w:sz w:val="28"/>
          <w:vertAlign w:val="subscript"/>
        </w:rPr>
        <w:t>эф</w:t>
      </w:r>
      <w:r w:rsidRPr="007C3F94">
        <w:rPr>
          <w:sz w:val="28"/>
        </w:rPr>
        <w:t xml:space="preserve">) зависит от его характеристик (электрического заряда, размеров и формы) и от характеристик буферной среды, в которой происходит разделение (типа и ионной силы электролита, </w:t>
      </w:r>
      <w:proofErr w:type="spellStart"/>
      <w:r w:rsidRPr="007C3F94">
        <w:rPr>
          <w:sz w:val="28"/>
        </w:rPr>
        <w:t>рН</w:t>
      </w:r>
      <w:proofErr w:type="spellEnd"/>
      <w:r w:rsidRPr="007C3F94">
        <w:rPr>
          <w:sz w:val="28"/>
        </w:rPr>
        <w:t>, вязкости и добавок):</w:t>
      </w:r>
    </w:p>
    <w:p w:rsidR="00AE34D1" w:rsidRDefault="00612412" w:rsidP="00003FC4">
      <w:pPr>
        <w:rPr>
          <w:i/>
          <w:sz w:val="28"/>
          <w:szCs w:val="28"/>
          <w:lang w:val="en-US"/>
        </w:rPr>
      </w:pPr>
      <m:oMathPara>
        <m:oMathParaPr>
          <m:jc m:val="center"/>
        </m:oMathParaPr>
        <m:oMath>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эф</m:t>
              </m:r>
            </m:sub>
          </m:sSub>
          <m:r>
            <w:rPr>
              <w:rFonts w:ascii="Cambria Math" w:hAnsi="Cambria Math"/>
              <w:sz w:val="28"/>
              <w:szCs w:val="28"/>
            </w:rPr>
            <m:t xml:space="preserve">= </m:t>
          </m:r>
          <m:f>
            <m:fPr>
              <m:ctrlPr>
                <w:rPr>
                  <w:rFonts w:ascii="Cambria Math" w:eastAsiaTheme="minorHAnsi" w:hAnsi="Cambria Math" w:cstheme="minorBidi"/>
                  <w:i/>
                  <w:sz w:val="28"/>
                  <w:szCs w:val="28"/>
                  <w:lang w:eastAsia="en-US"/>
                </w:rPr>
              </m:ctrlPr>
            </m:fPr>
            <m:num>
              <m:r>
                <w:rPr>
                  <w:rFonts w:ascii="Cambria Math" w:hAnsi="Cambria Math"/>
                  <w:sz w:val="28"/>
                  <w:szCs w:val="28"/>
                  <w:lang w:val="en-US"/>
                </w:rPr>
                <m:t>q</m:t>
              </m:r>
            </m:num>
            <m:den>
              <m:r>
                <w:rPr>
                  <w:rFonts w:ascii="Cambria Math" w:hAnsi="Cambria Math"/>
                  <w:sz w:val="28"/>
                  <w:szCs w:val="28"/>
                </w:rPr>
                <m:t xml:space="preserve">6 ∙ </m:t>
              </m:r>
              <m:r>
                <m:rPr>
                  <m:sty m:val="p"/>
                </m:rPr>
                <w:rPr>
                  <w:rFonts w:ascii="Cambria Math" w:hAnsi="Cambria Math"/>
                  <w:sz w:val="28"/>
                  <w:szCs w:val="28"/>
                </w:rPr>
                <m:t xml:space="preserve">π ∙ </m:t>
              </m:r>
              <m:r>
                <m:rPr>
                  <m:sty m:val="p"/>
                </m:rPr>
                <w:rPr>
                  <w:rFonts w:ascii="Cambria Math" w:hAnsi="Cambria Math"/>
                  <w:sz w:val="28"/>
                  <w:szCs w:val="28"/>
                </w:rPr>
                <w:sym w:font="Symbol" w:char="F068"/>
              </m:r>
              <m:r>
                <m:rPr>
                  <m:sty m:val="p"/>
                </m:rPr>
                <w:rPr>
                  <w:rFonts w:ascii="Cambria Math" w:hAnsi="Cambria Math"/>
                  <w:sz w:val="28"/>
                  <w:szCs w:val="28"/>
                </w:rPr>
                <m:t xml:space="preserve"> ∙  </m:t>
              </m:r>
              <m:r>
                <w:rPr>
                  <w:rFonts w:ascii="Cambria Math" w:hAnsi="Cambria Math"/>
                  <w:sz w:val="28"/>
                  <w:szCs w:val="28"/>
                </w:rPr>
                <m:t>r</m:t>
              </m:r>
            </m:den>
          </m:f>
          <m:r>
            <w:rPr>
              <w:rFonts w:ascii="Cambria Math" w:eastAsiaTheme="minorHAnsi" w:hAnsi="Cambria Math" w:cstheme="minorBidi"/>
              <w:sz w:val="28"/>
              <w:szCs w:val="28"/>
              <w:lang w:eastAsia="en-US"/>
            </w:rPr>
            <m:t xml:space="preserve">       ,      (1)</m:t>
          </m:r>
        </m:oMath>
      </m:oMathPara>
    </w:p>
    <w:p w:rsidR="00003FC4" w:rsidRPr="00003FC4" w:rsidRDefault="00003FC4" w:rsidP="00003FC4">
      <w:pPr>
        <w:rPr>
          <w:i/>
          <w:sz w:val="28"/>
          <w:szCs w:val="28"/>
          <w:lang w:val="en-US"/>
        </w:rPr>
      </w:pPr>
    </w:p>
    <w:p w:rsidR="00AE34D1" w:rsidRPr="007C3F94" w:rsidRDefault="00AE34D1" w:rsidP="003A66FC">
      <w:pPr>
        <w:tabs>
          <w:tab w:val="left" w:pos="720"/>
          <w:tab w:val="left" w:pos="1080"/>
          <w:tab w:val="left" w:pos="1440"/>
        </w:tabs>
        <w:spacing w:before="120" w:after="120"/>
        <w:jc w:val="both"/>
        <w:rPr>
          <w:sz w:val="28"/>
        </w:rPr>
      </w:pPr>
      <w:r w:rsidRPr="007C3F94">
        <w:rPr>
          <w:sz w:val="28"/>
        </w:rPr>
        <w:t>где</w:t>
      </w:r>
      <w:r w:rsidRPr="007C3F94">
        <w:rPr>
          <w:i/>
          <w:sz w:val="28"/>
        </w:rPr>
        <w:tab/>
      </w:r>
      <w:r w:rsidRPr="007C3F94">
        <w:rPr>
          <w:i/>
          <w:sz w:val="28"/>
          <w:lang w:val="en-US"/>
        </w:rPr>
        <w:t>q</w:t>
      </w:r>
      <w:r w:rsidRPr="007C3F94">
        <w:rPr>
          <w:i/>
          <w:sz w:val="28"/>
        </w:rPr>
        <w:tab/>
      </w:r>
      <w:r w:rsidRPr="007C3F94">
        <w:rPr>
          <w:sz w:val="28"/>
        </w:rPr>
        <w:t>–</w:t>
      </w:r>
      <w:r w:rsidRPr="007C3F94">
        <w:rPr>
          <w:sz w:val="28"/>
        </w:rPr>
        <w:tab/>
        <w:t>эффективный заряд частицы;</w:t>
      </w:r>
    </w:p>
    <w:p w:rsidR="00AE34D1" w:rsidRPr="007C3F94" w:rsidRDefault="00AE34D1" w:rsidP="003A66FC">
      <w:pPr>
        <w:tabs>
          <w:tab w:val="left" w:pos="720"/>
          <w:tab w:val="left" w:pos="1080"/>
          <w:tab w:val="left" w:pos="1440"/>
        </w:tabs>
        <w:spacing w:after="120"/>
        <w:jc w:val="both"/>
        <w:rPr>
          <w:sz w:val="28"/>
        </w:rPr>
      </w:pPr>
      <w:r w:rsidRPr="007C3F94">
        <w:rPr>
          <w:i/>
          <w:sz w:val="28"/>
        </w:rPr>
        <w:tab/>
      </w:r>
      <w:r w:rsidRPr="00DB0F33">
        <w:rPr>
          <w:sz w:val="28"/>
        </w:rPr>
        <w:t>η</w:t>
      </w:r>
      <w:r w:rsidRPr="007C3F94">
        <w:rPr>
          <w:i/>
          <w:sz w:val="28"/>
        </w:rPr>
        <w:tab/>
      </w:r>
      <w:r w:rsidRPr="007C3F94">
        <w:rPr>
          <w:sz w:val="28"/>
        </w:rPr>
        <w:t>–</w:t>
      </w:r>
      <w:r w:rsidRPr="007C3F94">
        <w:rPr>
          <w:sz w:val="28"/>
        </w:rPr>
        <w:tab/>
        <w:t>вязкость раствора электролита;</w:t>
      </w:r>
    </w:p>
    <w:p w:rsidR="00AE34D1" w:rsidRPr="007C3F94" w:rsidRDefault="00AE34D1" w:rsidP="003A66FC">
      <w:pPr>
        <w:tabs>
          <w:tab w:val="left" w:pos="720"/>
          <w:tab w:val="left" w:pos="1080"/>
          <w:tab w:val="left" w:pos="1440"/>
        </w:tabs>
        <w:spacing w:after="240"/>
        <w:jc w:val="both"/>
        <w:rPr>
          <w:sz w:val="28"/>
        </w:rPr>
      </w:pPr>
      <w:r w:rsidRPr="007C3F94">
        <w:rPr>
          <w:i/>
          <w:sz w:val="28"/>
        </w:rPr>
        <w:tab/>
      </w:r>
      <w:r w:rsidRPr="007C3F94">
        <w:rPr>
          <w:i/>
          <w:sz w:val="28"/>
          <w:lang w:val="en-US"/>
        </w:rPr>
        <w:t>r</w:t>
      </w:r>
      <w:r w:rsidRPr="007C3F94">
        <w:rPr>
          <w:i/>
          <w:sz w:val="28"/>
        </w:rPr>
        <w:tab/>
      </w:r>
      <w:r w:rsidRPr="007C3F94">
        <w:rPr>
          <w:sz w:val="28"/>
        </w:rPr>
        <w:t>–</w:t>
      </w:r>
      <w:r w:rsidRPr="007C3F94">
        <w:rPr>
          <w:sz w:val="28"/>
        </w:rPr>
        <w:tab/>
      </w:r>
      <w:proofErr w:type="spellStart"/>
      <w:proofErr w:type="gramStart"/>
      <w:r w:rsidRPr="007C3F94">
        <w:rPr>
          <w:sz w:val="28"/>
        </w:rPr>
        <w:t>стоксовский</w:t>
      </w:r>
      <w:proofErr w:type="spellEnd"/>
      <w:proofErr w:type="gramEnd"/>
      <w:r w:rsidRPr="007C3F94">
        <w:rPr>
          <w:sz w:val="28"/>
        </w:rPr>
        <w:t xml:space="preserve"> радиус частицы.</w:t>
      </w:r>
    </w:p>
    <w:p w:rsidR="00AE34D1" w:rsidRPr="007C3F94" w:rsidRDefault="00AE34D1" w:rsidP="003A66FC">
      <w:pPr>
        <w:spacing w:line="360" w:lineRule="auto"/>
        <w:ind w:firstLine="708"/>
        <w:jc w:val="both"/>
        <w:rPr>
          <w:sz w:val="28"/>
        </w:rPr>
      </w:pPr>
      <w:r w:rsidRPr="007C3F94">
        <w:rPr>
          <w:i/>
          <w:sz w:val="28"/>
        </w:rPr>
        <w:tab/>
      </w:r>
      <w:r w:rsidRPr="007C3F94">
        <w:rPr>
          <w:sz w:val="28"/>
        </w:rPr>
        <w:t>Электрофоретическую скорость (</w:t>
      </w:r>
      <m:oMath>
        <m:sSub>
          <m:sSubPr>
            <m:ctrlPr>
              <w:rPr>
                <w:rFonts w:ascii="Cambria Math" w:eastAsiaTheme="minorEastAsia" w:hAnsi="Cambria Math" w:cstheme="minorBidi"/>
                <w:i/>
                <w:sz w:val="22"/>
                <w:szCs w:val="22"/>
                <w:lang w:val="en-US" w:eastAsia="en-US"/>
              </w:rPr>
            </m:ctrlPr>
          </m:sSubPr>
          <m:e>
            <m:r>
              <m:rPr>
                <m:sty m:val="p"/>
              </m:rPr>
              <w:rPr>
                <w:rFonts w:ascii="Cambria Math" w:eastAsiaTheme="minorEastAsia" w:hAnsi="Cambria Math"/>
                <w:lang w:val="en-US"/>
              </w:rPr>
              <w:sym w:font="Symbol" w:char="F06E"/>
            </m:r>
          </m:e>
          <m:sub>
            <m:r>
              <w:rPr>
                <w:rFonts w:ascii="Cambria Math" w:eastAsiaTheme="minorEastAsia" w:hAnsi="Cambria Math"/>
              </w:rPr>
              <m:t>эф</m:t>
            </m:r>
          </m:sub>
        </m:sSub>
      </m:oMath>
      <w:r w:rsidRPr="007C3F94">
        <w:rPr>
          <w:sz w:val="28"/>
        </w:rPr>
        <w:t>) для  вещества сферической формы определяют по формуле:</w:t>
      </w:r>
    </w:p>
    <w:p w:rsidR="0049551D" w:rsidRPr="00F47D82" w:rsidRDefault="00612412" w:rsidP="0049551D">
      <w:pPr>
        <w:rPr>
          <w:rFonts w:asciiTheme="minorHAnsi" w:eastAsiaTheme="minorEastAsia" w:hAnsiTheme="minorHAnsi" w:cstheme="minorBidi"/>
        </w:rPr>
      </w:pPr>
      <m:oMathPara>
        <m:oMathParaPr>
          <m:jc m:val="center"/>
        </m:oMathParaPr>
        <m:oMath>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w:sym w:font="Symbol" w:char="F06E"/>
              </m:r>
            </m:e>
            <m:sub>
              <m:r>
                <w:rPr>
                  <w:rFonts w:ascii="Cambria Math" w:eastAsiaTheme="minorEastAsia" w:hAnsi="Cambria Math"/>
                  <w:sz w:val="28"/>
                  <w:szCs w:val="28"/>
                </w:rPr>
                <m:t>эф</m:t>
              </m:r>
            </m:sub>
          </m:sSub>
          <m:r>
            <w:rPr>
              <w:rFonts w:ascii="Cambria Math" w:eastAsiaTheme="minorEastAsia" w:hAnsi="Cambria Math"/>
              <w:sz w:val="28"/>
              <w:szCs w:val="28"/>
              <w:lang w:val="en-US"/>
            </w:rPr>
            <m:t xml:space="preserve">= </m:t>
          </m:r>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m:t>μ</m:t>
              </m:r>
            </m:e>
            <m:sub>
              <m:r>
                <w:rPr>
                  <w:rFonts w:ascii="Cambria Math" w:eastAsiaTheme="minorEastAsia" w:hAnsi="Cambria Math"/>
                  <w:sz w:val="28"/>
                  <w:szCs w:val="28"/>
                  <w:lang w:val="en-US"/>
                </w:rPr>
                <m:t>эф</m:t>
              </m:r>
            </m:sub>
          </m:sSub>
          <m:r>
            <w:rPr>
              <w:rFonts w:ascii="Cambria Math" w:eastAsiaTheme="minorEastAsia" w:hAnsi="Cambria Math"/>
              <w:sz w:val="28"/>
              <w:szCs w:val="28"/>
              <w:lang w:val="en-US"/>
            </w:rPr>
            <m:t xml:space="preserve"> ∙ E= </m:t>
          </m:r>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m:t>μ</m:t>
              </m:r>
            </m:e>
            <m:sub>
              <m:r>
                <w:rPr>
                  <w:rFonts w:ascii="Cambria Math" w:eastAsiaTheme="minorEastAsia" w:hAnsi="Cambria Math"/>
                  <w:sz w:val="28"/>
                  <w:szCs w:val="28"/>
                  <w:lang w:val="en-US"/>
                </w:rPr>
                <m:t>эф</m:t>
              </m:r>
            </m:sub>
          </m:sSub>
          <m:r>
            <w:rPr>
              <w:rFonts w:ascii="Cambria Math" w:eastAsiaTheme="minorEastAsia" w:hAnsi="Cambria Math"/>
              <w:sz w:val="28"/>
              <w:szCs w:val="28"/>
              <w:lang w:val="en-US"/>
            </w:rPr>
            <m:t xml:space="preserve"> ∙ </m:t>
          </m:r>
          <m:f>
            <m:fPr>
              <m:ctrlPr>
                <w:rPr>
                  <w:rFonts w:ascii="Cambria Math" w:eastAsiaTheme="minorEastAsia" w:hAnsi="Cambria Math" w:cstheme="minorBidi"/>
                  <w:i/>
                  <w:sz w:val="28"/>
                  <w:szCs w:val="28"/>
                  <w:lang w:val="en-US" w:eastAsia="en-US"/>
                </w:rPr>
              </m:ctrlPr>
            </m:fPr>
            <m:num>
              <m:r>
                <w:rPr>
                  <w:rFonts w:ascii="Cambria Math" w:eastAsiaTheme="minorEastAsia" w:hAnsi="Cambria Math"/>
                  <w:sz w:val="28"/>
                  <w:szCs w:val="28"/>
                  <w:lang w:val="en-US"/>
                </w:rPr>
                <m:t>V</m:t>
              </m:r>
            </m:num>
            <m:den>
              <m:r>
                <w:rPr>
                  <w:rFonts w:ascii="Cambria Math" w:eastAsiaTheme="minorEastAsia" w:hAnsi="Cambria Math"/>
                  <w:sz w:val="28"/>
                  <w:szCs w:val="28"/>
                  <w:lang w:val="en-US"/>
                </w:rPr>
                <m:t>L</m:t>
              </m:r>
            </m:den>
          </m:f>
          <m:r>
            <w:rPr>
              <w:rFonts w:ascii="Cambria Math" w:eastAsiaTheme="minorEastAsia" w:hAnsi="Cambria Math"/>
              <w:sz w:val="28"/>
              <w:szCs w:val="28"/>
              <w:lang w:val="en-US"/>
            </w:rPr>
            <m:t xml:space="preserve">   ,               (2)</m:t>
          </m:r>
        </m:oMath>
      </m:oMathPara>
    </w:p>
    <w:p w:rsidR="00AE34D1" w:rsidRPr="007C3F94" w:rsidRDefault="00AE34D1" w:rsidP="003A66FC">
      <w:pPr>
        <w:tabs>
          <w:tab w:val="left" w:pos="3420"/>
          <w:tab w:val="right" w:pos="9360"/>
        </w:tabs>
        <w:spacing w:line="360" w:lineRule="auto"/>
        <w:jc w:val="center"/>
        <w:rPr>
          <w:sz w:val="28"/>
          <w:szCs w:val="28"/>
        </w:rPr>
      </w:pPr>
      <w:r w:rsidRPr="007C3F94">
        <w:rPr>
          <w:sz w:val="28"/>
          <w:szCs w:val="28"/>
        </w:rPr>
        <w:tab/>
      </w:r>
    </w:p>
    <w:p w:rsidR="00AE34D1" w:rsidRPr="007C3F94" w:rsidRDefault="00AE34D1" w:rsidP="003A66FC">
      <w:pPr>
        <w:tabs>
          <w:tab w:val="left" w:pos="720"/>
          <w:tab w:val="left" w:pos="1080"/>
          <w:tab w:val="left" w:pos="1440"/>
        </w:tabs>
        <w:spacing w:before="120" w:after="120"/>
        <w:jc w:val="both"/>
        <w:rPr>
          <w:sz w:val="28"/>
        </w:rPr>
      </w:pPr>
      <w:r w:rsidRPr="007C3F94">
        <w:rPr>
          <w:sz w:val="28"/>
        </w:rPr>
        <w:t>где</w:t>
      </w:r>
      <w:r w:rsidRPr="007C3F94">
        <w:rPr>
          <w:sz w:val="28"/>
        </w:rPr>
        <w:tab/>
      </w:r>
      <w:r w:rsidRPr="007C3F94">
        <w:rPr>
          <w:i/>
          <w:sz w:val="28"/>
          <w:lang w:val="en-US"/>
        </w:rPr>
        <w:t>E</w:t>
      </w:r>
      <w:r w:rsidRPr="007C3F94">
        <w:rPr>
          <w:i/>
          <w:sz w:val="28"/>
        </w:rPr>
        <w:tab/>
      </w:r>
      <w:r w:rsidRPr="007C3F94">
        <w:rPr>
          <w:sz w:val="28"/>
        </w:rPr>
        <w:t>–</w:t>
      </w:r>
      <w:r w:rsidRPr="007C3F94">
        <w:rPr>
          <w:sz w:val="28"/>
        </w:rPr>
        <w:tab/>
        <w:t>сила электрического поля;</w:t>
      </w:r>
    </w:p>
    <w:p w:rsidR="00AE34D1" w:rsidRPr="007C3F94" w:rsidRDefault="00AE34D1" w:rsidP="003A66FC">
      <w:pPr>
        <w:tabs>
          <w:tab w:val="left" w:pos="720"/>
          <w:tab w:val="left" w:pos="1080"/>
          <w:tab w:val="left" w:pos="1440"/>
        </w:tabs>
        <w:spacing w:after="120"/>
        <w:jc w:val="both"/>
        <w:rPr>
          <w:sz w:val="28"/>
        </w:rPr>
      </w:pPr>
      <w:r w:rsidRPr="007C3F94">
        <w:rPr>
          <w:i/>
          <w:sz w:val="28"/>
        </w:rPr>
        <w:tab/>
      </w:r>
      <w:r w:rsidRPr="007C3F94">
        <w:rPr>
          <w:i/>
          <w:sz w:val="28"/>
          <w:lang w:val="en-US"/>
        </w:rPr>
        <w:t>V</w:t>
      </w:r>
      <w:r w:rsidRPr="007C3F94">
        <w:rPr>
          <w:i/>
          <w:sz w:val="28"/>
        </w:rPr>
        <w:tab/>
      </w:r>
      <w:r w:rsidRPr="007C3F94">
        <w:rPr>
          <w:sz w:val="28"/>
        </w:rPr>
        <w:t>–</w:t>
      </w:r>
      <w:r w:rsidRPr="007C3F94">
        <w:rPr>
          <w:sz w:val="28"/>
        </w:rPr>
        <w:tab/>
      </w:r>
      <w:proofErr w:type="gramStart"/>
      <w:r w:rsidRPr="007C3F94">
        <w:rPr>
          <w:sz w:val="28"/>
        </w:rPr>
        <w:t>приложенное</w:t>
      </w:r>
      <w:proofErr w:type="gramEnd"/>
      <w:r w:rsidRPr="007C3F94">
        <w:rPr>
          <w:sz w:val="28"/>
        </w:rPr>
        <w:t xml:space="preserve"> напряжение;</w:t>
      </w:r>
    </w:p>
    <w:p w:rsidR="00AE34D1" w:rsidRPr="007C3F94" w:rsidRDefault="00AE34D1" w:rsidP="003A66FC">
      <w:pPr>
        <w:tabs>
          <w:tab w:val="left" w:pos="720"/>
          <w:tab w:val="left" w:pos="1080"/>
          <w:tab w:val="left" w:pos="1440"/>
        </w:tabs>
        <w:spacing w:after="240"/>
        <w:jc w:val="both"/>
        <w:rPr>
          <w:sz w:val="28"/>
        </w:rPr>
      </w:pPr>
      <w:r w:rsidRPr="007C3F94">
        <w:rPr>
          <w:i/>
          <w:sz w:val="28"/>
        </w:rPr>
        <w:tab/>
      </w:r>
      <w:r w:rsidRPr="007C3F94">
        <w:rPr>
          <w:i/>
          <w:sz w:val="28"/>
          <w:lang w:val="en-US"/>
        </w:rPr>
        <w:t>L</w:t>
      </w:r>
      <w:r w:rsidRPr="007C3F94">
        <w:rPr>
          <w:i/>
          <w:sz w:val="28"/>
        </w:rPr>
        <w:tab/>
      </w:r>
      <w:r w:rsidRPr="007C3F94">
        <w:rPr>
          <w:sz w:val="28"/>
        </w:rPr>
        <w:t>–</w:t>
      </w:r>
      <w:r w:rsidRPr="007C3F94">
        <w:rPr>
          <w:sz w:val="28"/>
        </w:rPr>
        <w:tab/>
      </w:r>
      <w:proofErr w:type="gramStart"/>
      <w:r w:rsidRPr="007C3F94">
        <w:rPr>
          <w:sz w:val="28"/>
        </w:rPr>
        <w:t>общая</w:t>
      </w:r>
      <w:proofErr w:type="gramEnd"/>
      <w:r w:rsidRPr="007C3F94">
        <w:rPr>
          <w:sz w:val="28"/>
        </w:rPr>
        <w:t xml:space="preserve"> длина капилляра.</w:t>
      </w:r>
    </w:p>
    <w:p w:rsidR="00AE34D1" w:rsidRDefault="00AE34D1" w:rsidP="003A66FC">
      <w:pPr>
        <w:spacing w:line="360" w:lineRule="auto"/>
        <w:ind w:firstLine="709"/>
        <w:jc w:val="both"/>
        <w:rPr>
          <w:sz w:val="28"/>
        </w:rPr>
      </w:pPr>
      <w:r w:rsidRPr="007C3F94">
        <w:rPr>
          <w:sz w:val="28"/>
        </w:rPr>
        <w:lastRenderedPageBreak/>
        <w:t>Когда к капилляру, заполненному буферным раствором, приложено электрическое поле, внутри капилляра образуется поток растворителя, называемый электроосмотическим потоком. Скорость и направление электроосмотического потока зависят от электроосмотической подвижности (</w:t>
      </w:r>
      <w:r w:rsidRPr="00DB0F33">
        <w:rPr>
          <w:sz w:val="28"/>
        </w:rPr>
        <w:t>μ</w:t>
      </w:r>
      <w:r w:rsidRPr="007C3F94">
        <w:rPr>
          <w:sz w:val="28"/>
          <w:vertAlign w:val="subscript"/>
        </w:rPr>
        <w:t>эо</w:t>
      </w:r>
      <w:r w:rsidRPr="007C3F94">
        <w:rPr>
          <w:sz w:val="28"/>
        </w:rPr>
        <w:t>), определяемой знаком и плотностью заряда на внутренней стенке капилляра, а также характеристиками буфера:</w:t>
      </w:r>
    </w:p>
    <w:p w:rsidR="00427923" w:rsidRPr="002128BE" w:rsidRDefault="00612412" w:rsidP="00427923">
      <w:pPr>
        <w:rPr>
          <w:sz w:val="28"/>
          <w:szCs w:val="28"/>
        </w:rPr>
      </w:pPr>
      <m:oMathPara>
        <m:oMathParaPr>
          <m:jc m:val="center"/>
        </m:oMathParaPr>
        <m:oMath>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эо</m:t>
              </m:r>
            </m:sub>
          </m:sSub>
          <m:r>
            <w:rPr>
              <w:rFonts w:ascii="Cambria Math" w:hAnsi="Cambria Math"/>
              <w:sz w:val="28"/>
              <w:szCs w:val="28"/>
            </w:rPr>
            <m:t xml:space="preserve"> = </m:t>
          </m:r>
          <m:f>
            <m:fPr>
              <m:ctrlPr>
                <w:rPr>
                  <w:rFonts w:ascii="Cambria Math" w:eastAsiaTheme="minorHAnsi" w:hAnsi="Cambria Math" w:cstheme="minorBidi"/>
                  <w:i/>
                  <w:sz w:val="28"/>
                  <w:szCs w:val="28"/>
                  <w:lang w:eastAsia="en-US"/>
                </w:rPr>
              </m:ctrlPr>
            </m:fPr>
            <m:num>
              <m:r>
                <m:rPr>
                  <m:sty m:val="p"/>
                </m:rPr>
                <w:rPr>
                  <w:rFonts w:ascii="Cambria Math" w:hAnsi="Cambria Math"/>
                  <w:sz w:val="28"/>
                  <w:szCs w:val="28"/>
                </w:rPr>
                <m:t>ε</m:t>
              </m:r>
              <m:r>
                <w:rPr>
                  <w:rFonts w:ascii="Cambria Math" w:hAnsi="Cambria Math"/>
                  <w:sz w:val="28"/>
                  <w:szCs w:val="28"/>
                </w:rPr>
                <m:t xml:space="preserve"> ∙ </m:t>
              </m:r>
              <m:r>
                <m:rPr>
                  <m:sty m:val="p"/>
                </m:rPr>
                <w:rPr>
                  <w:rFonts w:ascii="Cambria Math" w:hAnsi="Cambria Math"/>
                  <w:sz w:val="28"/>
                  <w:szCs w:val="28"/>
                </w:rPr>
                <m:t>ζ</m:t>
              </m:r>
            </m:num>
            <m:den>
              <m:r>
                <m:rPr>
                  <m:sty m:val="p"/>
                </m:rPr>
                <w:rPr>
                  <w:rFonts w:ascii="Cambria Math" w:hAnsi="Cambria Math"/>
                  <w:sz w:val="28"/>
                  <w:szCs w:val="28"/>
                </w:rPr>
                <w:sym w:font="Symbol" w:char="F068"/>
              </m:r>
            </m:den>
          </m:f>
          <m:r>
            <w:rPr>
              <w:rFonts w:ascii="Cambria Math" w:hAnsi="Cambria Math"/>
              <w:sz w:val="28"/>
              <w:szCs w:val="28"/>
            </w:rPr>
            <m:t xml:space="preserve">   ,   (3)</m:t>
          </m:r>
        </m:oMath>
      </m:oMathPara>
    </w:p>
    <w:p w:rsidR="00427923" w:rsidRDefault="00427923" w:rsidP="003A66FC">
      <w:pPr>
        <w:spacing w:line="360" w:lineRule="auto"/>
        <w:ind w:firstLine="709"/>
        <w:jc w:val="both"/>
        <w:rPr>
          <w:sz w:val="28"/>
        </w:rPr>
      </w:pPr>
    </w:p>
    <w:p w:rsidR="00AE34D1" w:rsidRPr="007C3F94" w:rsidRDefault="00AE34D1" w:rsidP="003A66FC">
      <w:pPr>
        <w:tabs>
          <w:tab w:val="left" w:pos="709"/>
          <w:tab w:val="left" w:pos="1134"/>
          <w:tab w:val="left" w:pos="1560"/>
        </w:tabs>
        <w:spacing w:before="120" w:after="120"/>
        <w:jc w:val="both"/>
        <w:rPr>
          <w:sz w:val="28"/>
        </w:rPr>
      </w:pPr>
      <w:r w:rsidRPr="007C3F94">
        <w:rPr>
          <w:sz w:val="28"/>
        </w:rPr>
        <w:t>где</w:t>
      </w:r>
      <w:r w:rsidRPr="007C3F94">
        <w:rPr>
          <w:sz w:val="28"/>
        </w:rPr>
        <w:tab/>
      </w:r>
      <w:r w:rsidRPr="00DB0F33">
        <w:rPr>
          <w:sz w:val="28"/>
        </w:rPr>
        <w:t>ε</w:t>
      </w:r>
      <w:r w:rsidRPr="007C3F94">
        <w:rPr>
          <w:i/>
          <w:sz w:val="28"/>
        </w:rPr>
        <w:tab/>
        <w:t>–</w:t>
      </w:r>
      <w:r w:rsidRPr="007C3F94">
        <w:rPr>
          <w:i/>
          <w:sz w:val="28"/>
        </w:rPr>
        <w:tab/>
      </w:r>
      <w:r w:rsidRPr="007C3F94">
        <w:rPr>
          <w:sz w:val="28"/>
        </w:rPr>
        <w:t>диэлектрическая константа буфера;</w:t>
      </w:r>
    </w:p>
    <w:p w:rsidR="00AE34D1" w:rsidRPr="007C3F94" w:rsidRDefault="00AE34D1" w:rsidP="003A66FC">
      <w:pPr>
        <w:tabs>
          <w:tab w:val="left" w:pos="709"/>
          <w:tab w:val="left" w:pos="1134"/>
          <w:tab w:val="left" w:pos="1560"/>
        </w:tabs>
        <w:spacing w:after="240"/>
        <w:jc w:val="both"/>
        <w:rPr>
          <w:sz w:val="28"/>
        </w:rPr>
      </w:pPr>
      <w:r w:rsidRPr="007C3F94">
        <w:rPr>
          <w:i/>
          <w:sz w:val="28"/>
        </w:rPr>
        <w:tab/>
      </w:r>
      <w:r w:rsidRPr="00DB0F33">
        <w:rPr>
          <w:sz w:val="28"/>
        </w:rPr>
        <w:t>ζ</w:t>
      </w:r>
      <w:r w:rsidRPr="007C3F94">
        <w:rPr>
          <w:i/>
          <w:sz w:val="28"/>
        </w:rPr>
        <w:tab/>
      </w:r>
      <w:r w:rsidRPr="007C3F94">
        <w:rPr>
          <w:sz w:val="28"/>
        </w:rPr>
        <w:t>–</w:t>
      </w:r>
      <w:r w:rsidRPr="007C3F94">
        <w:rPr>
          <w:sz w:val="28"/>
        </w:rPr>
        <w:tab/>
      </w:r>
      <w:proofErr w:type="spellStart"/>
      <w:r w:rsidRPr="007C3F94">
        <w:rPr>
          <w:sz w:val="28"/>
        </w:rPr>
        <w:t>дзета-потенциал</w:t>
      </w:r>
      <w:proofErr w:type="spellEnd"/>
      <w:r w:rsidRPr="007C3F94">
        <w:rPr>
          <w:sz w:val="28"/>
        </w:rPr>
        <w:t xml:space="preserve"> поверхности капилляра.</w:t>
      </w:r>
    </w:p>
    <w:p w:rsidR="00AE34D1" w:rsidRDefault="00AE34D1" w:rsidP="003A66FC">
      <w:pPr>
        <w:spacing w:line="360" w:lineRule="auto"/>
        <w:ind w:firstLine="709"/>
        <w:jc w:val="both"/>
        <w:rPr>
          <w:sz w:val="28"/>
        </w:rPr>
      </w:pPr>
      <w:r w:rsidRPr="007C3F94">
        <w:rPr>
          <w:sz w:val="28"/>
        </w:rPr>
        <w:t>Электроосмотическую скорость (</w:t>
      </w:r>
      <m:oMath>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w:sym w:font="Symbol" w:char="F06E"/>
            </m:r>
          </m:e>
          <m:sub>
            <m:r>
              <w:rPr>
                <w:rFonts w:ascii="Cambria Math" w:eastAsiaTheme="minorEastAsia" w:hAnsi="Cambria Math"/>
                <w:sz w:val="28"/>
                <w:szCs w:val="28"/>
              </w:rPr>
              <m:t>эо</m:t>
            </m:r>
          </m:sub>
        </m:sSub>
      </m:oMath>
      <w:r w:rsidRPr="007C3F94">
        <w:rPr>
          <w:sz w:val="28"/>
        </w:rPr>
        <w:t>) рассчитывают по формуле:</w:t>
      </w:r>
    </w:p>
    <w:p w:rsidR="00887E3D" w:rsidRPr="00F47D82" w:rsidRDefault="00612412" w:rsidP="00887E3D">
      <w:pPr>
        <w:rPr>
          <w:rFonts w:asciiTheme="minorHAnsi" w:eastAsiaTheme="minorEastAsia" w:hAnsiTheme="minorHAnsi" w:cstheme="minorBidi"/>
        </w:rPr>
      </w:pPr>
      <m:oMathPara>
        <m:oMathParaPr>
          <m:jc m:val="center"/>
        </m:oMathParaPr>
        <m:oMath>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w:sym w:font="Symbol" w:char="F06E"/>
              </m:r>
            </m:e>
            <m:sub>
              <m:r>
                <w:rPr>
                  <w:rFonts w:ascii="Cambria Math" w:eastAsiaTheme="minorEastAsia" w:hAnsi="Cambria Math"/>
                  <w:sz w:val="28"/>
                  <w:szCs w:val="28"/>
                </w:rPr>
                <m:t>эо</m:t>
              </m:r>
            </m:sub>
          </m:sSub>
          <m:r>
            <w:rPr>
              <w:rFonts w:ascii="Cambria Math" w:eastAsiaTheme="minorEastAsia" w:hAnsi="Cambria Math"/>
              <w:sz w:val="28"/>
              <w:szCs w:val="28"/>
              <w:lang w:val="en-US"/>
            </w:rPr>
            <m:t xml:space="preserve">= </m:t>
          </m:r>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m:t>μ</m:t>
              </m:r>
            </m:e>
            <m:sub>
              <m:r>
                <w:rPr>
                  <w:rFonts w:ascii="Cambria Math" w:eastAsiaTheme="minorEastAsia" w:hAnsi="Cambria Math"/>
                  <w:sz w:val="28"/>
                  <w:szCs w:val="28"/>
                  <w:lang w:val="en-US"/>
                </w:rPr>
                <m:t>эо</m:t>
              </m:r>
            </m:sub>
          </m:sSub>
          <m:r>
            <w:rPr>
              <w:rFonts w:ascii="Cambria Math" w:eastAsiaTheme="minorEastAsia" w:hAnsi="Cambria Math"/>
              <w:sz w:val="28"/>
              <w:szCs w:val="28"/>
              <w:lang w:val="en-US"/>
            </w:rPr>
            <m:t xml:space="preserve"> ∙ E= </m:t>
          </m:r>
          <m:sSub>
            <m:sSubPr>
              <m:ctrlPr>
                <w:rPr>
                  <w:rFonts w:ascii="Cambria Math" w:eastAsiaTheme="minorEastAsia" w:hAnsi="Cambria Math" w:cstheme="minorBidi"/>
                  <w:i/>
                  <w:sz w:val="28"/>
                  <w:szCs w:val="28"/>
                  <w:lang w:val="en-US" w:eastAsia="en-US"/>
                </w:rPr>
              </m:ctrlPr>
            </m:sSubPr>
            <m:e>
              <m:r>
                <m:rPr>
                  <m:sty m:val="p"/>
                </m:rPr>
                <w:rPr>
                  <w:rFonts w:ascii="Cambria Math" w:eastAsiaTheme="minorEastAsia" w:hAnsi="Cambria Math"/>
                  <w:sz w:val="28"/>
                  <w:szCs w:val="28"/>
                  <w:lang w:val="en-US"/>
                </w:rPr>
                <m:t>μ</m:t>
              </m:r>
            </m:e>
            <m:sub>
              <m:r>
                <w:rPr>
                  <w:rFonts w:ascii="Cambria Math" w:eastAsiaTheme="minorEastAsia" w:hAnsi="Cambria Math"/>
                  <w:sz w:val="28"/>
                  <w:szCs w:val="28"/>
                  <w:lang w:val="en-US"/>
                </w:rPr>
                <m:t>эо</m:t>
              </m:r>
            </m:sub>
          </m:sSub>
          <m:r>
            <w:rPr>
              <w:rFonts w:ascii="Cambria Math" w:eastAsiaTheme="minorEastAsia" w:hAnsi="Cambria Math"/>
              <w:sz w:val="28"/>
              <w:szCs w:val="28"/>
              <w:lang w:val="en-US"/>
            </w:rPr>
            <m:t xml:space="preserve"> ∙ </m:t>
          </m:r>
          <m:f>
            <m:fPr>
              <m:ctrlPr>
                <w:rPr>
                  <w:rFonts w:ascii="Cambria Math" w:eastAsiaTheme="minorEastAsia" w:hAnsi="Cambria Math" w:cstheme="minorBidi"/>
                  <w:i/>
                  <w:sz w:val="28"/>
                  <w:szCs w:val="28"/>
                  <w:lang w:val="en-US" w:eastAsia="en-US"/>
                </w:rPr>
              </m:ctrlPr>
            </m:fPr>
            <m:num>
              <m:r>
                <w:rPr>
                  <w:rFonts w:ascii="Cambria Math" w:eastAsiaTheme="minorEastAsia" w:hAnsi="Cambria Math"/>
                  <w:sz w:val="28"/>
                  <w:szCs w:val="28"/>
                  <w:lang w:val="en-US"/>
                </w:rPr>
                <m:t>V</m:t>
              </m:r>
            </m:num>
            <m:den>
              <m:r>
                <w:rPr>
                  <w:rFonts w:ascii="Cambria Math" w:eastAsiaTheme="minorEastAsia" w:hAnsi="Cambria Math"/>
                  <w:sz w:val="28"/>
                  <w:szCs w:val="28"/>
                  <w:lang w:val="en-US"/>
                </w:rPr>
                <m:t>L</m:t>
              </m:r>
            </m:den>
          </m:f>
          <m:r>
            <w:rPr>
              <w:rFonts w:ascii="Cambria Math" w:eastAsiaTheme="minorEastAsia" w:hAnsi="Cambria Math"/>
              <w:sz w:val="28"/>
              <w:szCs w:val="28"/>
              <w:lang w:val="en-US"/>
            </w:rPr>
            <m:t xml:space="preserve">   ,               (4)</m:t>
          </m:r>
        </m:oMath>
      </m:oMathPara>
    </w:p>
    <w:p w:rsidR="00AE34D1" w:rsidRPr="007C3F94" w:rsidRDefault="00AE34D1" w:rsidP="003A66FC">
      <w:pPr>
        <w:tabs>
          <w:tab w:val="left" w:pos="3420"/>
          <w:tab w:val="right" w:pos="9360"/>
        </w:tabs>
        <w:spacing w:line="360" w:lineRule="auto"/>
        <w:jc w:val="both"/>
        <w:rPr>
          <w:sz w:val="28"/>
          <w:szCs w:val="28"/>
        </w:rPr>
      </w:pPr>
    </w:p>
    <w:p w:rsidR="0061798C" w:rsidRPr="0061798C" w:rsidRDefault="00AE34D1" w:rsidP="0061798C">
      <w:pPr>
        <w:spacing w:line="360" w:lineRule="auto"/>
        <w:ind w:firstLine="709"/>
        <w:jc w:val="both"/>
        <w:rPr>
          <w:sz w:val="28"/>
        </w:rPr>
      </w:pPr>
      <w:r w:rsidRPr="007C3F94">
        <w:rPr>
          <w:sz w:val="28"/>
        </w:rPr>
        <w:t>Электрофоретическая и электроосмотическая подвижность ионов могут быть направлены в одну и ту же или в противоположные стороны в зависимости от заряда частиц; таким образом, скорость движения растворенного вещества будет определяться уравнением:</w:t>
      </w:r>
    </w:p>
    <w:p w:rsidR="00AE34D1" w:rsidRPr="0061798C" w:rsidRDefault="0061798C" w:rsidP="0061798C">
      <w:pPr>
        <w:spacing w:line="360" w:lineRule="auto"/>
        <w:ind w:firstLine="709"/>
        <w:jc w:val="both"/>
        <w:rPr>
          <w:sz w:val="28"/>
        </w:rPr>
      </w:pPr>
      <m:oMathPara>
        <m:oMath>
          <m:r>
            <m:rPr>
              <m:sty m:val="p"/>
            </m:rPr>
            <w:rPr>
              <w:rFonts w:ascii="Cambria Math" w:hAnsi="Cambria Math"/>
              <w:sz w:val="28"/>
            </w:rPr>
            <w:sym w:font="Symbol" w:char="F06E"/>
          </m:r>
          <m:r>
            <m:rPr>
              <m:sty m:val="p"/>
            </m:rPr>
            <w:rPr>
              <w:rFonts w:ascii="Cambria Math" w:hAnsi="Cambria Math"/>
              <w:sz w:val="28"/>
            </w:rPr>
            <m:t xml:space="preserve"> </m:t>
          </m:r>
          <m:r>
            <w:rPr>
              <w:rFonts w:ascii="Cambria Math" w:hAnsi="Cambria Math"/>
              <w:sz w:val="28"/>
            </w:rPr>
            <m:t xml:space="preserve">= </m:t>
          </m:r>
          <m:sSub>
            <m:sSubPr>
              <m:ctrlPr>
                <w:rPr>
                  <w:rFonts w:ascii="Cambria Math" w:hAnsi="Cambria Math"/>
                  <w:i/>
                  <w:sz w:val="28"/>
                </w:rPr>
              </m:ctrlPr>
            </m:sSubPr>
            <m:e>
              <m:r>
                <m:rPr>
                  <m:sty m:val="p"/>
                </m:rPr>
                <w:rPr>
                  <w:rFonts w:ascii="Cambria Math" w:hAnsi="Cambria Math"/>
                  <w:sz w:val="28"/>
                </w:rPr>
                <w:sym w:font="Symbol" w:char="F06E"/>
              </m:r>
            </m:e>
            <m:sub>
              <m:r>
                <w:rPr>
                  <w:rFonts w:ascii="Cambria Math" w:hAnsi="Cambria Math"/>
                  <w:sz w:val="28"/>
                </w:rPr>
                <m:t>эф</m:t>
              </m:r>
            </m:sub>
          </m:sSub>
          <m:r>
            <w:rPr>
              <w:rFonts w:ascii="Cambria Math" w:hAnsi="Cambria Math"/>
              <w:sz w:val="28"/>
            </w:rPr>
            <m:t xml:space="preserve"> ± </m:t>
          </m:r>
          <m:sSub>
            <m:sSubPr>
              <m:ctrlPr>
                <w:rPr>
                  <w:rFonts w:ascii="Cambria Math" w:hAnsi="Cambria Math"/>
                  <w:i/>
                  <w:sz w:val="28"/>
                </w:rPr>
              </m:ctrlPr>
            </m:sSubPr>
            <m:e>
              <m:r>
                <m:rPr>
                  <m:sty m:val="p"/>
                </m:rPr>
                <w:rPr>
                  <w:rFonts w:ascii="Cambria Math" w:hAnsi="Cambria Math"/>
                  <w:sz w:val="28"/>
                </w:rPr>
                <w:sym w:font="Symbol" w:char="F06E"/>
              </m:r>
            </m:e>
            <m:sub>
              <m:r>
                <w:rPr>
                  <w:rFonts w:ascii="Cambria Math" w:hAnsi="Cambria Math"/>
                  <w:sz w:val="28"/>
                </w:rPr>
                <m:t>эо</m:t>
              </m:r>
            </m:sub>
          </m:sSub>
          <m:r>
            <w:rPr>
              <w:rFonts w:ascii="Cambria Math" w:hAnsi="Cambria Math"/>
              <w:sz w:val="28"/>
            </w:rPr>
            <m:t xml:space="preserve">,           (5) </m:t>
          </m:r>
        </m:oMath>
      </m:oMathPara>
    </w:p>
    <w:p w:rsidR="00AE34D1" w:rsidRPr="00F36C9E" w:rsidRDefault="00AE34D1" w:rsidP="003A66FC">
      <w:pPr>
        <w:spacing w:line="360" w:lineRule="auto"/>
        <w:ind w:firstLine="709"/>
        <w:jc w:val="both"/>
        <w:rPr>
          <w:sz w:val="28"/>
        </w:rPr>
      </w:pPr>
      <w:r w:rsidRPr="007C3F94">
        <w:rPr>
          <w:sz w:val="28"/>
        </w:rPr>
        <w:t xml:space="preserve">Если электроосмотическая скорость выше </w:t>
      </w:r>
      <w:proofErr w:type="gramStart"/>
      <w:r w:rsidRPr="007C3F94">
        <w:rPr>
          <w:sz w:val="28"/>
        </w:rPr>
        <w:t>электрофоретической</w:t>
      </w:r>
      <w:proofErr w:type="gramEnd"/>
      <w:r w:rsidRPr="007C3F94">
        <w:rPr>
          <w:sz w:val="28"/>
        </w:rPr>
        <w:t xml:space="preserve">, можно одновременно разделить как положительно, так и отрицательно заряженные ионы. Время, затраченное ионом для миграции от конца, в котором вводится образец, до места </w:t>
      </w:r>
      <w:proofErr w:type="spellStart"/>
      <w:r w:rsidRPr="007C3F94">
        <w:rPr>
          <w:sz w:val="28"/>
        </w:rPr>
        <w:t>детекции</w:t>
      </w:r>
      <w:proofErr w:type="spellEnd"/>
      <w:r w:rsidRPr="007C3F94">
        <w:rPr>
          <w:sz w:val="28"/>
        </w:rPr>
        <w:t xml:space="preserve"> (</w:t>
      </w:r>
      <w:r w:rsidRPr="007C3F94">
        <w:rPr>
          <w:i/>
          <w:sz w:val="28"/>
          <w:lang w:val="en-US"/>
        </w:rPr>
        <w:t>l</w:t>
      </w:r>
      <w:r w:rsidRPr="007C3F94">
        <w:rPr>
          <w:sz w:val="28"/>
        </w:rPr>
        <w:t xml:space="preserve"> – эффективная длина капилляра), определяют по формуле:</w:t>
      </w:r>
    </w:p>
    <w:p w:rsidR="00AE34D1" w:rsidRPr="0061798C" w:rsidRDefault="0061798C" w:rsidP="0061798C">
      <w:pPr>
        <w:spacing w:line="360" w:lineRule="auto"/>
        <w:ind w:firstLine="709"/>
        <w:jc w:val="both"/>
        <w:rPr>
          <w:sz w:val="28"/>
          <w:lang w:val="en-US"/>
        </w:rPr>
      </w:pPr>
      <m:oMathPara>
        <m:oMathParaPr>
          <m:jc m:val="center"/>
        </m:oMathParaPr>
        <m:oMath>
          <m:r>
            <w:rPr>
              <w:rFonts w:ascii="Cambria Math" w:hAnsi="Cambria Math"/>
              <w:sz w:val="28"/>
            </w:rPr>
            <m:t xml:space="preserve">t= </m:t>
          </m:r>
          <m:f>
            <m:fPr>
              <m:ctrlPr>
                <w:rPr>
                  <w:rFonts w:ascii="Cambria Math" w:hAnsi="Cambria Math"/>
                  <w:i/>
                  <w:sz w:val="28"/>
                </w:rPr>
              </m:ctrlPr>
            </m:fPr>
            <m:num>
              <m:r>
                <w:rPr>
                  <w:rFonts w:ascii="Cambria Math" w:hAnsi="Cambria Math"/>
                  <w:sz w:val="28"/>
                </w:rPr>
                <m:t>l</m:t>
              </m:r>
            </m:num>
            <m:den>
              <m:sSub>
                <m:sSubPr>
                  <m:ctrlPr>
                    <w:rPr>
                      <w:rFonts w:ascii="Cambria Math" w:hAnsi="Cambria Math"/>
                      <w:i/>
                      <w:sz w:val="28"/>
                    </w:rPr>
                  </m:ctrlPr>
                </m:sSubPr>
                <m:e>
                  <m:r>
                    <m:rPr>
                      <m:sty m:val="p"/>
                    </m:rPr>
                    <w:rPr>
                      <w:rFonts w:ascii="Cambria Math" w:hAnsi="Cambria Math"/>
                      <w:sz w:val="28"/>
                    </w:rPr>
                    <w:sym w:font="Symbol" w:char="F06E"/>
                  </m:r>
                </m:e>
                <m:sub>
                  <m:r>
                    <w:rPr>
                      <w:rFonts w:ascii="Cambria Math" w:hAnsi="Cambria Math"/>
                      <w:sz w:val="28"/>
                    </w:rPr>
                    <m:t>эф</m:t>
                  </m:r>
                </m:sub>
              </m:sSub>
              <m:r>
                <w:rPr>
                  <w:rFonts w:ascii="Cambria Math" w:hAnsi="Cambria Math"/>
                  <w:sz w:val="28"/>
                </w:rPr>
                <m:t xml:space="preserve"> ± </m:t>
              </m:r>
              <m:sSub>
                <m:sSubPr>
                  <m:ctrlPr>
                    <w:rPr>
                      <w:rFonts w:ascii="Cambria Math" w:hAnsi="Cambria Math"/>
                      <w:i/>
                      <w:sz w:val="28"/>
                    </w:rPr>
                  </m:ctrlPr>
                </m:sSubPr>
                <m:e>
                  <m:r>
                    <m:rPr>
                      <m:sty m:val="p"/>
                    </m:rPr>
                    <w:rPr>
                      <w:rFonts w:ascii="Cambria Math" w:hAnsi="Cambria Math"/>
                      <w:sz w:val="28"/>
                    </w:rPr>
                    <w:sym w:font="Symbol" w:char="F06E"/>
                  </m:r>
                </m:e>
                <m:sub>
                  <m:r>
                    <w:rPr>
                      <w:rFonts w:ascii="Cambria Math" w:hAnsi="Cambria Math"/>
                      <w:sz w:val="28"/>
                    </w:rPr>
                    <m:t>эо</m:t>
                  </m:r>
                </m:sub>
              </m:sSub>
            </m:den>
          </m:f>
          <m:r>
            <w:rPr>
              <w:rFonts w:ascii="Cambria Math" w:hAnsi="Cambria Math"/>
              <w:sz w:val="28"/>
            </w:rPr>
            <m:t xml:space="preserve">= </m:t>
          </m:r>
          <m:f>
            <m:fPr>
              <m:ctrlPr>
                <w:rPr>
                  <w:rFonts w:ascii="Cambria Math" w:hAnsi="Cambria Math"/>
                  <w:i/>
                  <w:sz w:val="28"/>
                </w:rPr>
              </m:ctrlPr>
            </m:fPr>
            <m:num>
              <m:r>
                <w:rPr>
                  <w:rFonts w:ascii="Cambria Math" w:hAnsi="Cambria Math"/>
                  <w:sz w:val="28"/>
                </w:rPr>
                <m:t>l∙L</m:t>
              </m:r>
            </m:num>
            <m:den>
              <m:d>
                <m:dPr>
                  <m:ctrlPr>
                    <w:rPr>
                      <w:rFonts w:ascii="Cambria Math" w:hAnsi="Cambria Math"/>
                      <w:i/>
                      <w:sz w:val="28"/>
                    </w:rPr>
                  </m:ctrlPr>
                </m:dPr>
                <m:e>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эф</m:t>
                      </m:r>
                    </m:sub>
                  </m:sSub>
                  <m:r>
                    <w:rPr>
                      <w:rFonts w:ascii="Cambria Math" w:eastAsiaTheme="minorHAnsi" w:hAnsi="Cambria Math" w:cstheme="minorBidi"/>
                      <w:sz w:val="28"/>
                      <w:szCs w:val="28"/>
                      <w:lang w:eastAsia="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эо</m:t>
                      </m:r>
                    </m:sub>
                  </m:sSub>
                  <m:ctrlPr>
                    <w:rPr>
                      <w:rFonts w:ascii="Cambria Math" w:eastAsiaTheme="minorHAnsi" w:hAnsi="Cambria Math" w:cstheme="minorBidi"/>
                      <w:i/>
                      <w:sz w:val="28"/>
                      <w:szCs w:val="28"/>
                      <w:lang w:eastAsia="en-US"/>
                    </w:rPr>
                  </m:ctrlPr>
                </m:e>
              </m:d>
              <m:r>
                <w:rPr>
                  <w:rFonts w:ascii="Cambria Math" w:eastAsiaTheme="minorHAnsi" w:hAnsi="Cambria Math" w:cstheme="minorBidi"/>
                  <w:sz w:val="28"/>
                  <w:szCs w:val="28"/>
                  <w:lang w:eastAsia="en-US"/>
                </w:rPr>
                <m:t>∙</m:t>
              </m:r>
              <m:r>
                <w:rPr>
                  <w:rFonts w:ascii="Cambria Math" w:eastAsiaTheme="minorHAnsi" w:hAnsi="Cambria Math" w:cstheme="minorBidi"/>
                  <w:sz w:val="28"/>
                  <w:szCs w:val="28"/>
                  <w:lang w:val="en-US" w:eastAsia="en-US"/>
                </w:rPr>
                <m:t>V</m:t>
              </m:r>
            </m:den>
          </m:f>
          <m:r>
            <w:rPr>
              <w:rFonts w:ascii="Cambria Math" w:hAnsi="Cambria Math"/>
              <w:sz w:val="28"/>
            </w:rPr>
            <m:t xml:space="preserve">  .                  (6)</m:t>
          </m:r>
        </m:oMath>
      </m:oMathPara>
    </w:p>
    <w:p w:rsidR="00AE34D1" w:rsidRPr="000C13E0" w:rsidRDefault="00AE34D1" w:rsidP="00A50074">
      <w:pPr>
        <w:widowControl w:val="0"/>
        <w:spacing w:line="360" w:lineRule="auto"/>
        <w:ind w:firstLine="709"/>
        <w:jc w:val="both"/>
        <w:rPr>
          <w:sz w:val="28"/>
        </w:rPr>
      </w:pPr>
      <w:r>
        <w:rPr>
          <w:sz w:val="28"/>
        </w:rPr>
        <w:t xml:space="preserve">Как правило, капилляры из плавленого кварца без покрытия при </w:t>
      </w:r>
      <w:r>
        <w:rPr>
          <w:sz w:val="28"/>
          <w:lang w:val="en-US"/>
        </w:rPr>
        <w:t>pH</w:t>
      </w:r>
      <w:r w:rsidRPr="000C13E0">
        <w:rPr>
          <w:sz w:val="28"/>
        </w:rPr>
        <w:t xml:space="preserve"> </w:t>
      </w:r>
      <w:r>
        <w:rPr>
          <w:sz w:val="28"/>
        </w:rPr>
        <w:t xml:space="preserve">выше 3 несут на внутренней поверхности отрицательный заряд из-за диссоциации </w:t>
      </w:r>
      <w:proofErr w:type="spellStart"/>
      <w:r>
        <w:rPr>
          <w:sz w:val="28"/>
        </w:rPr>
        <w:t>силанольных</w:t>
      </w:r>
      <w:proofErr w:type="spellEnd"/>
      <w:r>
        <w:rPr>
          <w:sz w:val="28"/>
        </w:rPr>
        <w:t xml:space="preserve"> групп. При этом электроосмотический поток направлен от анода к катоду.</w:t>
      </w:r>
    </w:p>
    <w:p w:rsidR="00AE34D1" w:rsidRPr="007C3F94" w:rsidRDefault="00AE34D1" w:rsidP="003A66FC">
      <w:pPr>
        <w:spacing w:line="360" w:lineRule="auto"/>
        <w:ind w:firstLine="709"/>
        <w:jc w:val="both"/>
        <w:rPr>
          <w:sz w:val="28"/>
        </w:rPr>
      </w:pPr>
      <w:r w:rsidRPr="007C3F94">
        <w:rPr>
          <w:sz w:val="28"/>
        </w:rPr>
        <w:lastRenderedPageBreak/>
        <w:t xml:space="preserve">В некоторых случаях необходимо уменьшить или изменить направление электроосмотического потока. Для этого различным образом модифицируют внутреннюю стенку капилляра или изменяют </w:t>
      </w:r>
      <w:proofErr w:type="spellStart"/>
      <w:r w:rsidRPr="007C3F94">
        <w:rPr>
          <w:sz w:val="28"/>
        </w:rPr>
        <w:t>рН</w:t>
      </w:r>
      <w:proofErr w:type="spellEnd"/>
      <w:r w:rsidRPr="007C3F94">
        <w:rPr>
          <w:sz w:val="28"/>
        </w:rPr>
        <w:t xml:space="preserve"> буферного раствора. </w:t>
      </w:r>
    </w:p>
    <w:p w:rsidR="00AE34D1" w:rsidRPr="00F36C9E" w:rsidRDefault="00AE34D1" w:rsidP="003A66FC">
      <w:pPr>
        <w:spacing w:after="120" w:line="360" w:lineRule="auto"/>
        <w:ind w:firstLine="709"/>
        <w:jc w:val="both"/>
        <w:rPr>
          <w:sz w:val="28"/>
        </w:rPr>
      </w:pPr>
      <w:r w:rsidRPr="007C3F94">
        <w:rPr>
          <w:sz w:val="28"/>
        </w:rPr>
        <w:t xml:space="preserve">После введения образца в капилляр каждый анализируемый ион движется внутри </w:t>
      </w:r>
      <w:r>
        <w:rPr>
          <w:sz w:val="28"/>
        </w:rPr>
        <w:t>фонового</w:t>
      </w:r>
      <w:r w:rsidRPr="007C3F94">
        <w:rPr>
          <w:sz w:val="28"/>
        </w:rPr>
        <w:t xml:space="preserve"> электролита </w:t>
      </w:r>
      <w:r>
        <w:rPr>
          <w:sz w:val="28"/>
        </w:rPr>
        <w:t xml:space="preserve">в виде отдельной зоны </w:t>
      </w:r>
      <w:r w:rsidRPr="007C3F94">
        <w:rPr>
          <w:sz w:val="28"/>
        </w:rPr>
        <w:t>в соответствии со своей электрофоретической подвижностью. Степень размывания каждой зоны растворенного соединения определяется совокупностью различных причин. В</w:t>
      </w:r>
      <w:r>
        <w:rPr>
          <w:sz w:val="28"/>
        </w:rPr>
        <w:t xml:space="preserve"> идеальном случае единственной причиной размывания зон</w:t>
      </w:r>
      <w:r w:rsidRPr="007C3F94">
        <w:rPr>
          <w:sz w:val="28"/>
        </w:rPr>
        <w:t xml:space="preserve"> является продольная молекулярная диффузия раствор</w:t>
      </w:r>
      <w:r>
        <w:rPr>
          <w:sz w:val="28"/>
        </w:rPr>
        <w:t>енного вещества</w:t>
      </w:r>
      <w:r w:rsidRPr="007C3F94">
        <w:rPr>
          <w:sz w:val="28"/>
        </w:rPr>
        <w:t xml:space="preserve"> вдоль капилляра. В </w:t>
      </w:r>
      <w:r>
        <w:rPr>
          <w:sz w:val="28"/>
        </w:rPr>
        <w:t xml:space="preserve">этом, </w:t>
      </w:r>
      <w:r w:rsidRPr="007C3F94">
        <w:rPr>
          <w:sz w:val="28"/>
        </w:rPr>
        <w:t>идеальном</w:t>
      </w:r>
      <w:r>
        <w:rPr>
          <w:sz w:val="28"/>
        </w:rPr>
        <w:t>,</w:t>
      </w:r>
      <w:r w:rsidRPr="007C3F94">
        <w:rPr>
          <w:sz w:val="28"/>
        </w:rPr>
        <w:t xml:space="preserve"> случае эффективность разделения полосы, характеризуемая числом теоретических тарелок (</w:t>
      </w:r>
      <w:r w:rsidRPr="007C3F94">
        <w:rPr>
          <w:i/>
          <w:sz w:val="28"/>
          <w:lang w:val="en-US"/>
        </w:rPr>
        <w:t>N</w:t>
      </w:r>
      <w:r w:rsidRPr="007C3F94">
        <w:rPr>
          <w:sz w:val="28"/>
        </w:rPr>
        <w:t>), выражается формулой:</w:t>
      </w:r>
    </w:p>
    <w:p w:rsidR="00AE34D1" w:rsidRPr="0061798C" w:rsidRDefault="0061798C" w:rsidP="0061798C">
      <w:pPr>
        <w:spacing w:after="120" w:line="360" w:lineRule="auto"/>
        <w:ind w:firstLine="709"/>
        <w:jc w:val="both"/>
        <w:rPr>
          <w:i/>
          <w:sz w:val="28"/>
          <w:lang w:val="en-US"/>
        </w:rPr>
      </w:pPr>
      <m:oMathPara>
        <m:oMathParaPr>
          <m:jc m:val="center"/>
        </m:oMathParaPr>
        <m:oMath>
          <m:r>
            <w:rPr>
              <w:rFonts w:ascii="Cambria Math" w:hAnsi="Cambria Math"/>
              <w:sz w:val="28"/>
              <w:lang w:val="en-US"/>
            </w:rPr>
            <m:t xml:space="preserve">N= </m:t>
          </m:r>
          <m:f>
            <m:fPr>
              <m:ctrlPr>
                <w:rPr>
                  <w:rFonts w:ascii="Cambria Math" w:hAnsi="Cambria Math"/>
                  <w:i/>
                  <w:sz w:val="28"/>
                  <w:lang w:val="en-US"/>
                </w:rPr>
              </m:ctrlPr>
            </m:fPr>
            <m:num>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эф</m:t>
                  </m:r>
                </m:sub>
              </m:sSub>
              <m:r>
                <w:rPr>
                  <w:rFonts w:ascii="Cambria Math" w:eastAsiaTheme="minorHAnsi" w:hAnsi="Cambria Math" w:cstheme="minorBidi"/>
                  <w:sz w:val="28"/>
                  <w:szCs w:val="28"/>
                  <w:lang w:eastAsia="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эо</m:t>
                  </m:r>
                </m:sub>
              </m:sSub>
              <m:r>
                <w:rPr>
                  <w:rFonts w:ascii="Cambria Math" w:eastAsiaTheme="minorHAnsi" w:hAnsi="Cambria Math" w:cstheme="minorBidi"/>
                  <w:sz w:val="28"/>
                  <w:szCs w:val="28"/>
                  <w:lang w:eastAsia="en-US"/>
                </w:rPr>
                <m:t>) ∙V ∙l</m:t>
              </m:r>
            </m:num>
            <m:den>
              <m:r>
                <w:rPr>
                  <w:rFonts w:ascii="Cambria Math" w:hAnsi="Cambria Math"/>
                  <w:sz w:val="28"/>
                  <w:lang w:val="en-US"/>
                </w:rPr>
                <m:t>2 ∙D ∙L</m:t>
              </m:r>
            </m:den>
          </m:f>
          <m:r>
            <w:rPr>
              <w:rFonts w:ascii="Cambria Math" w:hAnsi="Cambria Math"/>
              <w:sz w:val="28"/>
              <w:lang w:val="en-US"/>
            </w:rPr>
            <m:t xml:space="preserve"> </m:t>
          </m:r>
          <m:r>
            <w:rPr>
              <w:rFonts w:ascii="Cambria Math" w:hAnsi="Cambria Math"/>
              <w:sz w:val="28"/>
            </w:rPr>
            <m:t>,                    (7)</m:t>
          </m:r>
        </m:oMath>
      </m:oMathPara>
    </w:p>
    <w:p w:rsidR="00AE34D1" w:rsidRPr="007C3F94" w:rsidRDefault="00AE34D1" w:rsidP="003A66FC">
      <w:pPr>
        <w:tabs>
          <w:tab w:val="left" w:pos="709"/>
          <w:tab w:val="left" w:pos="1134"/>
          <w:tab w:val="left" w:pos="1560"/>
        </w:tabs>
        <w:spacing w:before="120" w:after="240"/>
        <w:ind w:left="1560" w:hanging="1560"/>
        <w:jc w:val="both"/>
        <w:rPr>
          <w:spacing w:val="-8"/>
          <w:sz w:val="28"/>
        </w:rPr>
      </w:pPr>
      <w:r w:rsidRPr="007C3F94">
        <w:rPr>
          <w:sz w:val="28"/>
        </w:rPr>
        <w:t>где</w:t>
      </w:r>
      <w:r w:rsidRPr="007C3F94">
        <w:rPr>
          <w:sz w:val="28"/>
        </w:rPr>
        <w:tab/>
      </w:r>
      <w:r w:rsidRPr="007C3F94">
        <w:rPr>
          <w:i/>
          <w:sz w:val="28"/>
          <w:lang w:val="en-US"/>
        </w:rPr>
        <w:t>D</w:t>
      </w:r>
      <w:r w:rsidRPr="007C3F94">
        <w:rPr>
          <w:i/>
          <w:sz w:val="28"/>
        </w:rPr>
        <w:tab/>
      </w:r>
      <w:r w:rsidRPr="007C3F94">
        <w:rPr>
          <w:sz w:val="28"/>
        </w:rPr>
        <w:t>–</w:t>
      </w:r>
      <w:r w:rsidRPr="007C3F94">
        <w:rPr>
          <w:sz w:val="28"/>
        </w:rPr>
        <w:tab/>
        <w:t>молекулярный коэффициент диффузии растворенного вещества в буфер</w:t>
      </w:r>
      <w:r>
        <w:rPr>
          <w:sz w:val="28"/>
        </w:rPr>
        <w:t>ном растворе</w:t>
      </w:r>
      <w:r w:rsidRPr="007C3F94">
        <w:rPr>
          <w:sz w:val="28"/>
        </w:rPr>
        <w:t>.</w:t>
      </w:r>
    </w:p>
    <w:p w:rsidR="00AE34D1" w:rsidRPr="007C3F94" w:rsidRDefault="00AE34D1" w:rsidP="003A66FC">
      <w:pPr>
        <w:spacing w:line="360" w:lineRule="auto"/>
        <w:ind w:firstLine="709"/>
        <w:jc w:val="both"/>
        <w:rPr>
          <w:sz w:val="28"/>
        </w:rPr>
      </w:pPr>
      <w:r w:rsidRPr="007C3F94">
        <w:rPr>
          <w:sz w:val="28"/>
        </w:rPr>
        <w:t>На практике на размывание полос значительно</w:t>
      </w:r>
      <w:r>
        <w:rPr>
          <w:sz w:val="28"/>
        </w:rPr>
        <w:t>е влияние оказывают</w:t>
      </w:r>
      <w:r w:rsidRPr="007C3F94">
        <w:rPr>
          <w:sz w:val="28"/>
        </w:rPr>
        <w:t xml:space="preserve"> тепловое рассеяние, адсорбция образца на стенке капилляра, различная проводимость между образцом и буфером, длительность ввода пробы, размеры детектирующей ячейки и различия уровней жидкости в емкостях с буферными растворами.</w:t>
      </w:r>
    </w:p>
    <w:p w:rsidR="00AE34D1" w:rsidRPr="00F36C9E" w:rsidRDefault="00AE34D1" w:rsidP="003A66FC">
      <w:pPr>
        <w:spacing w:line="360" w:lineRule="auto"/>
        <w:ind w:firstLine="709"/>
        <w:jc w:val="both"/>
        <w:rPr>
          <w:sz w:val="28"/>
        </w:rPr>
      </w:pPr>
      <w:r w:rsidRPr="007C3F94">
        <w:rPr>
          <w:sz w:val="28"/>
        </w:rPr>
        <w:t>Разделение между двумя полосами, называемое разрешением (</w:t>
      </w:r>
      <w:r w:rsidRPr="007C3F94">
        <w:rPr>
          <w:i/>
          <w:sz w:val="28"/>
        </w:rPr>
        <w:t>R</w:t>
      </w:r>
      <w:r w:rsidRPr="007C3F94">
        <w:rPr>
          <w:sz w:val="28"/>
          <w:vertAlign w:val="subscript"/>
          <w:lang w:val="en-US"/>
        </w:rPr>
        <w:t>s</w:t>
      </w:r>
      <w:r w:rsidRPr="007C3F94">
        <w:rPr>
          <w:sz w:val="28"/>
        </w:rPr>
        <w:t>), определяют по формуле (8):</w:t>
      </w:r>
    </w:p>
    <w:p w:rsidR="00AE34D1" w:rsidRPr="0061798C" w:rsidRDefault="00612412" w:rsidP="0061798C">
      <w:pPr>
        <w:spacing w:line="360" w:lineRule="auto"/>
        <w:ind w:firstLine="709"/>
        <w:jc w:val="both"/>
        <w:rPr>
          <w:i/>
          <w:sz w:val="28"/>
          <w:lang w:val="en-US"/>
        </w:rPr>
      </w:pPr>
      <m:oMathPara>
        <m:oMath>
          <m:sSub>
            <m:sSubPr>
              <m:ctrlPr>
                <w:rPr>
                  <w:rFonts w:ascii="Cambria Math" w:hAnsi="Cambria Math"/>
                  <w:i/>
                  <w:sz w:val="28"/>
                  <w:lang w:val="en-US"/>
                </w:rPr>
              </m:ctrlPr>
            </m:sSubPr>
            <m:e>
              <m:r>
                <w:rPr>
                  <w:rFonts w:ascii="Cambria Math" w:hAnsi="Cambria Math"/>
                  <w:sz w:val="28"/>
                  <w:lang w:val="en-US"/>
                </w:rPr>
                <m:t>R</m:t>
              </m:r>
            </m:e>
            <m:sub>
              <m:r>
                <w:rPr>
                  <w:rFonts w:ascii="Cambria Math" w:hAnsi="Cambria Math"/>
                  <w:sz w:val="28"/>
                  <w:lang w:val="en-US"/>
                </w:rPr>
                <m:t>S</m:t>
              </m:r>
            </m:sub>
          </m:sSub>
          <m:r>
            <w:rPr>
              <w:rFonts w:ascii="Cambria Math" w:hAnsi="Cambria Math"/>
              <w:sz w:val="28"/>
              <w:lang w:val="en-US"/>
            </w:rPr>
            <m:t xml:space="preserve">= </m:t>
          </m:r>
          <m:f>
            <m:fPr>
              <m:ctrlPr>
                <w:rPr>
                  <w:rFonts w:ascii="Cambria Math" w:hAnsi="Cambria Math"/>
                  <w:i/>
                  <w:sz w:val="28"/>
                  <w:lang w:val="en-US"/>
                </w:rPr>
              </m:ctrlPr>
            </m:fPr>
            <m:num>
              <m:rad>
                <m:radPr>
                  <m:degHide m:val="on"/>
                  <m:ctrlPr>
                    <w:rPr>
                      <w:rFonts w:ascii="Cambria Math" w:hAnsi="Cambria Math"/>
                      <w:i/>
                      <w:sz w:val="28"/>
                      <w:lang w:val="en-US"/>
                    </w:rPr>
                  </m:ctrlPr>
                </m:radPr>
                <m:deg/>
                <m:e>
                  <m:r>
                    <w:rPr>
                      <w:rFonts w:ascii="Cambria Math" w:hAnsi="Cambria Math"/>
                      <w:sz w:val="28"/>
                      <w:lang w:val="en-US"/>
                    </w:rPr>
                    <m:t>N</m:t>
                  </m:r>
                </m:e>
              </m:rad>
              <m:r>
                <w:rPr>
                  <w:rFonts w:ascii="Cambria Math" w:hAnsi="Cambria Math"/>
                  <w:sz w:val="28"/>
                  <w:lang w:val="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 xml:space="preserve">эфб </m:t>
                  </m:r>
                </m:sub>
              </m:sSub>
              <m:r>
                <w:rPr>
                  <w:rFonts w:ascii="Cambria Math" w:eastAsiaTheme="minorHAnsi" w:hAnsi="Cambria Math" w:cstheme="minorBidi"/>
                  <w:sz w:val="28"/>
                  <w:szCs w:val="28"/>
                  <w:lang w:eastAsia="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эфа</m:t>
                  </m:r>
                </m:sub>
              </m:sSub>
              <m:r>
                <w:rPr>
                  <w:rFonts w:ascii="Cambria Math" w:eastAsiaTheme="minorHAnsi" w:hAnsi="Cambria Math" w:cstheme="minorBidi"/>
                  <w:sz w:val="28"/>
                  <w:szCs w:val="28"/>
                  <w:lang w:eastAsia="en-US"/>
                </w:rPr>
                <m:t>)</m:t>
              </m:r>
            </m:num>
            <m:den>
              <m:r>
                <w:rPr>
                  <w:rFonts w:ascii="Cambria Math" w:hAnsi="Cambria Math"/>
                  <w:sz w:val="28"/>
                  <w:lang w:val="en-US"/>
                </w:rPr>
                <m:t>4 ∙(</m:t>
              </m:r>
              <m:sSub>
                <m:sSubPr>
                  <m:ctrlPr>
                    <w:rPr>
                      <w:rFonts w:ascii="Cambria Math" w:eastAsiaTheme="minorHAnsi" w:hAnsi="Cambria Math" w:cstheme="minorBidi"/>
                      <w:i/>
                      <w:sz w:val="28"/>
                      <w:szCs w:val="28"/>
                      <w:lang w:eastAsia="en-US"/>
                    </w:rPr>
                  </m:ctrlPr>
                </m:sSubPr>
                <m:e>
                  <m:acc>
                    <m:accPr>
                      <m:chr m:val="̅"/>
                      <m:ctrlPr>
                        <w:rPr>
                          <w:rFonts w:ascii="Cambria Math" w:hAnsi="Cambria Math"/>
                          <w:sz w:val="28"/>
                          <w:szCs w:val="28"/>
                        </w:rPr>
                      </m:ctrlPr>
                    </m:accPr>
                    <m:e>
                      <m:r>
                        <m:rPr>
                          <m:sty m:val="p"/>
                        </m:rPr>
                        <w:rPr>
                          <w:rFonts w:ascii="Cambria Math" w:hAnsi="Cambria Math"/>
                          <w:sz w:val="28"/>
                          <w:szCs w:val="28"/>
                        </w:rPr>
                        <m:t>μ</m:t>
                      </m:r>
                    </m:e>
                  </m:acc>
                </m:e>
                <m:sub>
                  <m:r>
                    <w:rPr>
                      <w:rFonts w:ascii="Cambria Math" w:hAnsi="Cambria Math"/>
                      <w:sz w:val="28"/>
                      <w:szCs w:val="28"/>
                    </w:rPr>
                    <m:t>эф</m:t>
                  </m:r>
                </m:sub>
              </m:sSub>
              <m:r>
                <w:rPr>
                  <w:rFonts w:ascii="Cambria Math" w:eastAsiaTheme="minorHAnsi" w:hAnsi="Cambria Math" w:cstheme="minorBidi"/>
                  <w:sz w:val="28"/>
                  <w:szCs w:val="28"/>
                  <w:lang w:eastAsia="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эо</m:t>
                  </m:r>
                </m:sub>
              </m:sSub>
              <m:r>
                <w:rPr>
                  <w:rFonts w:ascii="Cambria Math" w:eastAsiaTheme="minorHAnsi" w:hAnsi="Cambria Math" w:cstheme="minorBidi"/>
                  <w:sz w:val="28"/>
                  <w:szCs w:val="28"/>
                  <w:lang w:eastAsia="en-US"/>
                </w:rPr>
                <m:t>)</m:t>
              </m:r>
            </m:den>
          </m:f>
          <m:r>
            <w:rPr>
              <w:rFonts w:ascii="Cambria Math" w:hAnsi="Cambria Math"/>
              <w:sz w:val="28"/>
            </w:rPr>
            <m:t xml:space="preserve"> ,         (8)</m:t>
          </m:r>
        </m:oMath>
      </m:oMathPara>
    </w:p>
    <w:p w:rsidR="00AE34D1" w:rsidRPr="007C3F94" w:rsidRDefault="00AE34D1" w:rsidP="003A66FC">
      <w:pPr>
        <w:tabs>
          <w:tab w:val="left" w:pos="709"/>
          <w:tab w:val="left" w:pos="1985"/>
          <w:tab w:val="left" w:pos="2268"/>
        </w:tabs>
        <w:spacing w:after="120"/>
        <w:ind w:left="2268" w:hanging="2268"/>
        <w:jc w:val="both"/>
        <w:rPr>
          <w:sz w:val="28"/>
        </w:rPr>
      </w:pPr>
      <w:r w:rsidRPr="007C3F94">
        <w:rPr>
          <w:sz w:val="28"/>
        </w:rPr>
        <w:t>где</w:t>
      </w:r>
      <w:r w:rsidRPr="007C3F94">
        <w:rPr>
          <w:sz w:val="28"/>
        </w:rPr>
        <w:tab/>
      </w:r>
      <w:r w:rsidRPr="00166908">
        <w:rPr>
          <w:sz w:val="28"/>
          <w:lang w:val="en-US"/>
        </w:rPr>
        <w:t>μ</w:t>
      </w:r>
      <w:proofErr w:type="spellStart"/>
      <w:r w:rsidRPr="007C3F94">
        <w:rPr>
          <w:sz w:val="28"/>
          <w:vertAlign w:val="subscript"/>
        </w:rPr>
        <w:t>эфб</w:t>
      </w:r>
      <w:proofErr w:type="spellEnd"/>
      <w:r w:rsidRPr="007C3F94">
        <w:rPr>
          <w:sz w:val="28"/>
        </w:rPr>
        <w:t xml:space="preserve"> и </w:t>
      </w:r>
      <w:r w:rsidRPr="00166908">
        <w:rPr>
          <w:sz w:val="28"/>
          <w:lang w:val="en-US"/>
        </w:rPr>
        <w:t>μ</w:t>
      </w:r>
      <w:r w:rsidRPr="007C3F94">
        <w:rPr>
          <w:sz w:val="28"/>
          <w:vertAlign w:val="subscript"/>
        </w:rPr>
        <w:t>э</w:t>
      </w:r>
      <w:r>
        <w:rPr>
          <w:sz w:val="28"/>
          <w:vertAlign w:val="subscript"/>
        </w:rPr>
        <w:t>ф</w:t>
      </w:r>
      <w:r w:rsidRPr="007C3F94">
        <w:rPr>
          <w:sz w:val="28"/>
          <w:vertAlign w:val="subscript"/>
        </w:rPr>
        <w:t>а</w:t>
      </w:r>
      <w:r w:rsidRPr="007C3F94">
        <w:rPr>
          <w:sz w:val="28"/>
        </w:rPr>
        <w:tab/>
        <w:t>–</w:t>
      </w:r>
      <w:r w:rsidRPr="007C3F94">
        <w:rPr>
          <w:sz w:val="28"/>
        </w:rPr>
        <w:tab/>
        <w:t>электрофоретические подвижности каждого из двух разделенных ионов;</w:t>
      </w:r>
    </w:p>
    <w:p w:rsidR="00AE34D1" w:rsidRPr="007C3F94" w:rsidRDefault="00AE34D1" w:rsidP="003A66FC">
      <w:pPr>
        <w:tabs>
          <w:tab w:val="left" w:pos="1418"/>
          <w:tab w:val="left" w:pos="1985"/>
          <w:tab w:val="left" w:pos="2268"/>
        </w:tabs>
        <w:spacing w:after="240"/>
        <w:jc w:val="both"/>
        <w:rPr>
          <w:sz w:val="28"/>
        </w:rPr>
      </w:pPr>
      <w:r w:rsidRPr="007C3F94">
        <w:tab/>
      </w:r>
      <m:oMath>
        <m:sSub>
          <m:sSubPr>
            <m:ctrlPr>
              <w:rPr>
                <w:rFonts w:ascii="Cambria Math" w:eastAsiaTheme="minorHAnsi" w:hAnsi="Cambria Math" w:cstheme="minorBidi"/>
                <w:i/>
                <w:sz w:val="28"/>
                <w:szCs w:val="28"/>
                <w:lang w:eastAsia="en-US"/>
              </w:rPr>
            </m:ctrlPr>
          </m:sSubPr>
          <m:e>
            <m:acc>
              <m:accPr>
                <m:chr m:val="̅"/>
                <m:ctrlPr>
                  <w:rPr>
                    <w:rFonts w:ascii="Cambria Math" w:hAnsi="Cambria Math"/>
                    <w:sz w:val="28"/>
                    <w:szCs w:val="28"/>
                  </w:rPr>
                </m:ctrlPr>
              </m:accPr>
              <m:e>
                <m:r>
                  <m:rPr>
                    <m:sty m:val="p"/>
                  </m:rPr>
                  <w:rPr>
                    <w:rFonts w:ascii="Cambria Math" w:hAnsi="Cambria Math"/>
                    <w:sz w:val="28"/>
                    <w:szCs w:val="28"/>
                  </w:rPr>
                  <m:t>μ</m:t>
                </m:r>
              </m:e>
            </m:acc>
          </m:e>
          <m:sub>
            <m:r>
              <w:rPr>
                <w:rFonts w:ascii="Cambria Math" w:hAnsi="Cambria Math"/>
                <w:sz w:val="28"/>
                <w:szCs w:val="28"/>
              </w:rPr>
              <m:t>эф</m:t>
            </m:r>
          </m:sub>
        </m:sSub>
        <m:r>
          <w:rPr>
            <w:rFonts w:ascii="Cambria Math" w:eastAsiaTheme="minorHAnsi" w:hAnsi="Cambria Math" w:cstheme="minorBidi"/>
            <w:sz w:val="28"/>
            <w:szCs w:val="28"/>
            <w:lang w:eastAsia="en-US"/>
          </w:rPr>
          <m:t xml:space="preserve"> </m:t>
        </m:r>
      </m:oMath>
      <w:r w:rsidRPr="007C3F94">
        <w:rPr>
          <w:sz w:val="28"/>
        </w:rPr>
        <w:t>–</w:t>
      </w:r>
      <w:r w:rsidRPr="007C3F94">
        <w:rPr>
          <w:sz w:val="28"/>
        </w:rPr>
        <w:tab/>
        <w:t>их средняя электрофоретическая подвижность.</w:t>
      </w:r>
    </w:p>
    <w:p w:rsidR="00AE34D1" w:rsidRPr="007C3F94" w:rsidRDefault="00AE34D1" w:rsidP="003A66FC">
      <w:pPr>
        <w:tabs>
          <w:tab w:val="left" w:pos="709"/>
          <w:tab w:val="left" w:pos="993"/>
          <w:tab w:val="left" w:pos="1276"/>
        </w:tabs>
        <w:spacing w:line="360" w:lineRule="auto"/>
        <w:ind w:left="709" w:hanging="709"/>
        <w:jc w:val="both"/>
        <w:rPr>
          <w:sz w:val="28"/>
        </w:rPr>
      </w:pPr>
      <w:r w:rsidRPr="007C3F94">
        <w:rPr>
          <w:sz w:val="28"/>
        </w:rPr>
        <w:tab/>
        <w:t>Среднюю электрофоретическую подвижность определяют по формуле:</w:t>
      </w:r>
    </w:p>
    <w:p w:rsidR="00AE34D1" w:rsidRPr="0061798C" w:rsidRDefault="00AE34D1" w:rsidP="0061798C">
      <w:pPr>
        <w:tabs>
          <w:tab w:val="left" w:pos="3402"/>
          <w:tab w:val="right" w:pos="9356"/>
        </w:tabs>
        <w:jc w:val="center"/>
        <w:rPr>
          <w:lang w:val="en-US"/>
        </w:rPr>
      </w:pPr>
      <w:r w:rsidRPr="007C3F94">
        <w:tab/>
      </w:r>
      <w:r>
        <w:rPr>
          <w:rFonts w:ascii="Cambria Math" w:eastAsiaTheme="minorHAnsi" w:hAnsi="Cambria Math" w:cstheme="minorBidi"/>
          <w:sz w:val="28"/>
          <w:szCs w:val="28"/>
          <w:lang w:eastAsia="en-US"/>
        </w:rPr>
        <w:br/>
      </w:r>
      <m:oMathPara>
        <m:oMath>
          <m:sSub>
            <m:sSubPr>
              <m:ctrlPr>
                <w:rPr>
                  <w:rFonts w:ascii="Cambria Math" w:eastAsiaTheme="minorHAnsi" w:hAnsi="Cambria Math" w:cstheme="minorBidi"/>
                  <w:i/>
                  <w:sz w:val="28"/>
                  <w:szCs w:val="28"/>
                  <w:lang w:eastAsia="en-US"/>
                </w:rPr>
              </m:ctrlPr>
            </m:sSubPr>
            <m:e>
              <m:acc>
                <m:accPr>
                  <m:chr m:val="̅"/>
                  <m:ctrlPr>
                    <w:rPr>
                      <w:rFonts w:ascii="Cambria Math" w:hAnsi="Cambria Math"/>
                      <w:sz w:val="28"/>
                      <w:szCs w:val="28"/>
                    </w:rPr>
                  </m:ctrlPr>
                </m:accPr>
                <m:e>
                  <m:r>
                    <m:rPr>
                      <m:sty m:val="p"/>
                    </m:rPr>
                    <w:rPr>
                      <w:rFonts w:ascii="Cambria Math" w:hAnsi="Cambria Math"/>
                      <w:sz w:val="28"/>
                      <w:szCs w:val="28"/>
                    </w:rPr>
                    <m:t>μ</m:t>
                  </m:r>
                </m:e>
              </m:acc>
            </m:e>
            <m:sub>
              <m:r>
                <w:rPr>
                  <w:rFonts w:ascii="Cambria Math" w:hAnsi="Cambria Math"/>
                  <w:sz w:val="28"/>
                  <w:szCs w:val="28"/>
                </w:rPr>
                <m:t>эф</m:t>
              </m:r>
            </m:sub>
          </m:sSub>
          <m:r>
            <w:rPr>
              <w:rFonts w:ascii="Cambria Math" w:eastAsiaTheme="minorHAnsi" w:hAnsi="Cambria Math" w:cstheme="minorBidi"/>
              <w:sz w:val="28"/>
              <w:szCs w:val="28"/>
              <w:lang w:eastAsia="en-US"/>
            </w:rPr>
            <m:t xml:space="preserve">=0,5 ∙ </m:t>
          </m:r>
          <m:d>
            <m:dPr>
              <m:ctrlPr>
                <w:rPr>
                  <w:rFonts w:ascii="Cambria Math" w:hAnsi="Cambria Math"/>
                  <w:i/>
                  <w:sz w:val="28"/>
                  <w:lang w:val="en-US"/>
                </w:rPr>
              </m:ctrlPr>
            </m:dPr>
            <m:e>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 xml:space="preserve">эфб </m:t>
                  </m:r>
                </m:sub>
              </m:sSub>
              <m:r>
                <w:rPr>
                  <w:rFonts w:ascii="Cambria Math" w:eastAsiaTheme="minorHAnsi" w:hAnsi="Cambria Math" w:cstheme="minorBidi"/>
                  <w:sz w:val="28"/>
                  <w:szCs w:val="28"/>
                  <w:lang w:eastAsia="en-US"/>
                </w:rPr>
                <m:t xml:space="preserve">+ </m:t>
              </m:r>
              <m:sSub>
                <m:sSubPr>
                  <m:ctrlPr>
                    <w:rPr>
                      <w:rFonts w:ascii="Cambria Math" w:eastAsiaTheme="minorHAnsi" w:hAnsi="Cambria Math" w:cstheme="minorBidi"/>
                      <w:i/>
                      <w:sz w:val="28"/>
                      <w:szCs w:val="28"/>
                      <w:lang w:eastAsia="en-US"/>
                    </w:rPr>
                  </m:ctrlPr>
                </m:sSubPr>
                <m:e>
                  <m:r>
                    <m:rPr>
                      <m:sty m:val="p"/>
                    </m:rPr>
                    <w:rPr>
                      <w:rFonts w:ascii="Cambria Math" w:hAnsi="Cambria Math"/>
                      <w:sz w:val="28"/>
                      <w:szCs w:val="28"/>
                    </w:rPr>
                    <m:t>μ</m:t>
                  </m:r>
                </m:e>
                <m:sub>
                  <m:r>
                    <w:rPr>
                      <w:rFonts w:ascii="Cambria Math" w:hAnsi="Cambria Math"/>
                      <w:sz w:val="28"/>
                      <w:szCs w:val="28"/>
                    </w:rPr>
                    <m:t>эфа</m:t>
                  </m:r>
                </m:sub>
              </m:sSub>
              <m:ctrlPr>
                <w:rPr>
                  <w:rFonts w:ascii="Cambria Math" w:eastAsiaTheme="minorHAnsi" w:hAnsi="Cambria Math" w:cstheme="minorBidi"/>
                  <w:i/>
                  <w:sz w:val="28"/>
                  <w:szCs w:val="28"/>
                  <w:lang w:eastAsia="en-US"/>
                </w:rPr>
              </m:ctrlPr>
            </m:e>
          </m:d>
          <m:r>
            <w:rPr>
              <w:rFonts w:ascii="Cambria Math" w:eastAsiaTheme="minorHAnsi" w:hAnsi="Cambria Math" w:cstheme="minorBidi"/>
              <w:sz w:val="28"/>
              <w:szCs w:val="28"/>
              <w:lang w:eastAsia="en-US"/>
            </w:rPr>
            <m:t>,     (9)</m:t>
          </m:r>
        </m:oMath>
      </m:oMathPara>
    </w:p>
    <w:p w:rsidR="00AE34D1" w:rsidRPr="00E52388" w:rsidRDefault="00AE34D1" w:rsidP="006D420E">
      <w:pPr>
        <w:rPr>
          <w:caps/>
        </w:rPr>
      </w:pPr>
    </w:p>
    <w:p w:rsidR="00AE34D1" w:rsidRPr="004B75A2" w:rsidRDefault="00AE34D1" w:rsidP="003A66FC">
      <w:pPr>
        <w:spacing w:line="360" w:lineRule="auto"/>
        <w:jc w:val="center"/>
        <w:rPr>
          <w:b/>
          <w:sz w:val="28"/>
        </w:rPr>
      </w:pPr>
      <w:r w:rsidRPr="004B75A2">
        <w:rPr>
          <w:b/>
          <w:sz w:val="28"/>
        </w:rPr>
        <w:t>Оборудование</w:t>
      </w:r>
    </w:p>
    <w:p w:rsidR="00AE34D1" w:rsidRPr="007C3F94" w:rsidRDefault="00AE34D1" w:rsidP="003A66FC">
      <w:pPr>
        <w:spacing w:line="360" w:lineRule="auto"/>
        <w:ind w:firstLine="709"/>
        <w:jc w:val="both"/>
        <w:rPr>
          <w:sz w:val="28"/>
        </w:rPr>
      </w:pPr>
      <w:r w:rsidRPr="007C3F94">
        <w:rPr>
          <w:sz w:val="28"/>
        </w:rPr>
        <w:t>Система для капиллярного электрофореза состоит из высоковольтного источника напряжения; двух флаконов с буферными растворами и погруженными в них электродами; капилляра, заполненного соответствующим раствором и погруженного обоими концами во флаконы с буферными растворами; системы ввода образца; детектора, способного в режиме реального времени регистрировать вещества, проходящие мимо оптического окна капилляра; системы</w:t>
      </w:r>
      <w:r w:rsidRPr="005F62D6">
        <w:rPr>
          <w:sz w:val="28"/>
        </w:rPr>
        <w:t xml:space="preserve"> </w:t>
      </w:r>
      <w:proofErr w:type="spellStart"/>
      <w:r w:rsidRPr="007C3F94">
        <w:rPr>
          <w:sz w:val="28"/>
        </w:rPr>
        <w:t>термостати</w:t>
      </w:r>
      <w:r>
        <w:rPr>
          <w:sz w:val="28"/>
        </w:rPr>
        <w:t>рования</w:t>
      </w:r>
      <w:proofErr w:type="spellEnd"/>
      <w:r w:rsidRPr="007C3F94">
        <w:rPr>
          <w:sz w:val="28"/>
        </w:rPr>
        <w:t>; регистрирующего прибора или подключенного компьютера.</w:t>
      </w:r>
    </w:p>
    <w:p w:rsidR="00AE34D1" w:rsidRPr="007C3F94" w:rsidRDefault="00AE34D1" w:rsidP="003A66FC">
      <w:pPr>
        <w:spacing w:line="360" w:lineRule="auto"/>
        <w:ind w:firstLine="709"/>
        <w:jc w:val="both"/>
        <w:rPr>
          <w:sz w:val="28"/>
        </w:rPr>
      </w:pPr>
      <w:proofErr w:type="gramStart"/>
      <w:r w:rsidRPr="007C3F94">
        <w:rPr>
          <w:sz w:val="28"/>
        </w:rPr>
        <w:t>Для введения пробы могут использоваться три способа: гидростатический – за счет разного уровня буферных растворов, гидродинамический – с помощью прилагаемого давления или вакуума и электрокинетический – благодаря прилагаемому напряжению.</w:t>
      </w:r>
      <w:proofErr w:type="gramEnd"/>
      <w:r w:rsidRPr="007C3F94">
        <w:rPr>
          <w:sz w:val="28"/>
        </w:rPr>
        <w:t xml:space="preserve"> В последнем случае степень ввода в капилляр каждого компонента пробы зависит от соответствующей электрофоретической подвижности. Электрокинетическая система ввода для многокомпонентной смеси с разной электрофоретической подвижностью ведет к изменению соотношения концентраций ее составляющих и в данном случае может адекватно применяться лишь для качественного анализа. При условии определения в многокомпонентной смеси одного или двух соединений этот метод может использоваться и для количественного анализа. Кроме того, такой способ введения может позволить увеличить чувствительность анализа.</w:t>
      </w:r>
    </w:p>
    <w:p w:rsidR="00AE34D1" w:rsidRPr="007C3F94" w:rsidRDefault="00AE34D1" w:rsidP="003A66FC">
      <w:pPr>
        <w:spacing w:line="360" w:lineRule="auto"/>
        <w:ind w:firstLine="709"/>
        <w:jc w:val="both"/>
        <w:rPr>
          <w:sz w:val="28"/>
        </w:rPr>
      </w:pPr>
      <w:r w:rsidRPr="007C3F94">
        <w:rPr>
          <w:sz w:val="28"/>
        </w:rPr>
        <w:t>Детек</w:t>
      </w:r>
      <w:r>
        <w:rPr>
          <w:sz w:val="28"/>
        </w:rPr>
        <w:t>тирование</w:t>
      </w:r>
      <w:r w:rsidRPr="007C3F94">
        <w:rPr>
          <w:sz w:val="28"/>
        </w:rPr>
        <w:t xml:space="preserve"> осуществляется с помощью абсорбционной </w:t>
      </w:r>
      <w:proofErr w:type="spellStart"/>
      <w:r w:rsidRPr="007C3F94">
        <w:rPr>
          <w:sz w:val="28"/>
        </w:rPr>
        <w:t>спектрофотометрии</w:t>
      </w:r>
      <w:proofErr w:type="spellEnd"/>
      <w:r w:rsidRPr="007C3F94">
        <w:rPr>
          <w:sz w:val="28"/>
        </w:rPr>
        <w:t xml:space="preserve"> в </w:t>
      </w:r>
      <w:r>
        <w:rPr>
          <w:sz w:val="28"/>
        </w:rPr>
        <w:t xml:space="preserve">ультрафиолетовой и видимой </w:t>
      </w:r>
      <w:proofErr w:type="gramStart"/>
      <w:r w:rsidRPr="007C3F94">
        <w:rPr>
          <w:sz w:val="28"/>
        </w:rPr>
        <w:t>областях</w:t>
      </w:r>
      <w:proofErr w:type="gramEnd"/>
      <w:r w:rsidRPr="007C3F94">
        <w:rPr>
          <w:sz w:val="28"/>
        </w:rPr>
        <w:t xml:space="preserve">, </w:t>
      </w:r>
      <w:proofErr w:type="spellStart"/>
      <w:r w:rsidRPr="007C3F94">
        <w:rPr>
          <w:sz w:val="28"/>
        </w:rPr>
        <w:t>флуориметрии</w:t>
      </w:r>
      <w:proofErr w:type="spellEnd"/>
      <w:r w:rsidRPr="007C3F94">
        <w:rPr>
          <w:sz w:val="28"/>
        </w:rPr>
        <w:t xml:space="preserve">, кондуктометрии, </w:t>
      </w:r>
      <w:proofErr w:type="spellStart"/>
      <w:r w:rsidRPr="007C3F94">
        <w:rPr>
          <w:sz w:val="28"/>
        </w:rPr>
        <w:t>амперометрии</w:t>
      </w:r>
      <w:proofErr w:type="spellEnd"/>
      <w:r w:rsidRPr="007C3F94">
        <w:rPr>
          <w:sz w:val="28"/>
        </w:rPr>
        <w:t xml:space="preserve"> или масс-спектрометрии.</w:t>
      </w:r>
    </w:p>
    <w:p w:rsidR="00AE34D1" w:rsidRPr="007C3F94" w:rsidRDefault="00AE34D1" w:rsidP="003A66FC">
      <w:pPr>
        <w:spacing w:line="360" w:lineRule="auto"/>
        <w:ind w:firstLine="709"/>
        <w:jc w:val="both"/>
        <w:rPr>
          <w:sz w:val="28"/>
        </w:rPr>
      </w:pPr>
      <w:r w:rsidRPr="007C3F94">
        <w:rPr>
          <w:sz w:val="28"/>
        </w:rPr>
        <w:t>Для обнаружения не</w:t>
      </w:r>
      <w:r w:rsidRPr="00644B99">
        <w:rPr>
          <w:sz w:val="28"/>
        </w:rPr>
        <w:t xml:space="preserve"> </w:t>
      </w:r>
      <w:r>
        <w:rPr>
          <w:sz w:val="28"/>
        </w:rPr>
        <w:t xml:space="preserve">поглощающих в </w:t>
      </w:r>
      <w:r w:rsidRPr="005001B0">
        <w:rPr>
          <w:sz w:val="28"/>
        </w:rPr>
        <w:t>ультрафиолетово</w:t>
      </w:r>
      <w:r>
        <w:rPr>
          <w:sz w:val="28"/>
        </w:rPr>
        <w:t>й</w:t>
      </w:r>
      <w:r w:rsidRPr="005001B0">
        <w:rPr>
          <w:sz w:val="28"/>
        </w:rPr>
        <w:t xml:space="preserve"> </w:t>
      </w:r>
      <w:r>
        <w:rPr>
          <w:sz w:val="28"/>
        </w:rPr>
        <w:t>области</w:t>
      </w:r>
      <w:r w:rsidRPr="005001B0">
        <w:rPr>
          <w:sz w:val="28"/>
        </w:rPr>
        <w:t xml:space="preserve"> и не флуоресцирующих соединений используется непрямое детектирование. В этом случае в ведущий электролит вводится вещество, поглощающее ультрафиолетов</w:t>
      </w:r>
      <w:r>
        <w:rPr>
          <w:sz w:val="28"/>
        </w:rPr>
        <w:t>ое излучение</w:t>
      </w:r>
      <w:r w:rsidRPr="005001B0">
        <w:rPr>
          <w:sz w:val="28"/>
        </w:rPr>
        <w:t xml:space="preserve"> и образующее выраженное фоновое поглощение.</w:t>
      </w:r>
      <w:r w:rsidRPr="007C3F94">
        <w:rPr>
          <w:sz w:val="28"/>
        </w:rPr>
        <w:t xml:space="preserve"> При этом зона определяемого вещества визуализируется в виде обратного пика. С использованием специального программного обеспечения </w:t>
      </w:r>
      <w:proofErr w:type="spellStart"/>
      <w:r w:rsidRPr="007C3F94">
        <w:rPr>
          <w:sz w:val="28"/>
        </w:rPr>
        <w:t>электрофореграмме</w:t>
      </w:r>
      <w:proofErr w:type="spellEnd"/>
      <w:r w:rsidRPr="007C3F94">
        <w:rPr>
          <w:sz w:val="28"/>
        </w:rPr>
        <w:t xml:space="preserve"> придают стандартный вид.</w:t>
      </w:r>
    </w:p>
    <w:p w:rsidR="00AE34D1" w:rsidRPr="007C3F94" w:rsidRDefault="00AE34D1" w:rsidP="003A66FC">
      <w:pPr>
        <w:spacing w:line="360" w:lineRule="auto"/>
        <w:ind w:firstLine="709"/>
        <w:jc w:val="both"/>
        <w:rPr>
          <w:sz w:val="28"/>
        </w:rPr>
      </w:pPr>
      <w:r w:rsidRPr="007C3F94">
        <w:rPr>
          <w:sz w:val="28"/>
        </w:rPr>
        <w:t>Применяемый раствор электролита фильтру</w:t>
      </w:r>
      <w:r>
        <w:rPr>
          <w:sz w:val="28"/>
        </w:rPr>
        <w:t>ют</w:t>
      </w:r>
      <w:r w:rsidRPr="007C3F94">
        <w:rPr>
          <w:sz w:val="28"/>
        </w:rPr>
        <w:t xml:space="preserve"> для того, чтобы удалить крупные частицы</w:t>
      </w:r>
      <w:r w:rsidR="00870A54">
        <w:rPr>
          <w:sz w:val="28"/>
        </w:rPr>
        <w:t xml:space="preserve"> (размером более 0,45 мкм)</w:t>
      </w:r>
      <w:r w:rsidRPr="007C3F94">
        <w:rPr>
          <w:sz w:val="28"/>
        </w:rPr>
        <w:t>, и дегазиру</w:t>
      </w:r>
      <w:r>
        <w:rPr>
          <w:sz w:val="28"/>
        </w:rPr>
        <w:t>ют</w:t>
      </w:r>
      <w:r w:rsidRPr="007C3F94">
        <w:rPr>
          <w:sz w:val="28"/>
        </w:rPr>
        <w:t xml:space="preserve"> для предотвращения образования пузырьков воздуха, которые могут быть помехой для детектирующей системы или могут нарушить электропроводность в капилляре во время проведения анализа. Для хорошей </w:t>
      </w:r>
      <w:proofErr w:type="spellStart"/>
      <w:r w:rsidRPr="007C3F94">
        <w:rPr>
          <w:sz w:val="28"/>
        </w:rPr>
        <w:t>воспро</w:t>
      </w:r>
      <w:r>
        <w:rPr>
          <w:sz w:val="28"/>
        </w:rPr>
        <w:t>изводимости</w:t>
      </w:r>
      <w:proofErr w:type="spellEnd"/>
      <w:r>
        <w:rPr>
          <w:sz w:val="28"/>
        </w:rPr>
        <w:t xml:space="preserve"> времен</w:t>
      </w:r>
      <w:r w:rsidRPr="007C3F94">
        <w:rPr>
          <w:sz w:val="28"/>
        </w:rPr>
        <w:t>и миграции анализируемых компонентов проб для каждого определения должна быть разработана определенная процедура промывки капилляра.</w:t>
      </w:r>
    </w:p>
    <w:p w:rsidR="00AE34D1" w:rsidRPr="007C3F94" w:rsidRDefault="00AE34D1" w:rsidP="003A66FC">
      <w:pPr>
        <w:spacing w:after="120" w:line="360" w:lineRule="auto"/>
        <w:ind w:firstLine="709"/>
        <w:jc w:val="both"/>
        <w:rPr>
          <w:sz w:val="28"/>
        </w:rPr>
      </w:pPr>
      <w:r w:rsidRPr="007C3F94">
        <w:rPr>
          <w:sz w:val="28"/>
        </w:rPr>
        <w:t xml:space="preserve">Основными формами проведения капиллярного электрофореза являются: капиллярный </w:t>
      </w:r>
      <w:r>
        <w:rPr>
          <w:sz w:val="28"/>
        </w:rPr>
        <w:t>зонный электрофорез</w:t>
      </w:r>
      <w:r w:rsidRPr="007C3F94">
        <w:rPr>
          <w:sz w:val="28"/>
        </w:rPr>
        <w:t xml:space="preserve">, </w:t>
      </w:r>
      <w:proofErr w:type="spellStart"/>
      <w:r w:rsidRPr="007C3F94">
        <w:rPr>
          <w:sz w:val="28"/>
        </w:rPr>
        <w:t>мицеллярная</w:t>
      </w:r>
      <w:proofErr w:type="spellEnd"/>
      <w:r w:rsidRPr="007C3F94">
        <w:rPr>
          <w:sz w:val="28"/>
        </w:rPr>
        <w:t xml:space="preserve"> электрокинетическая хроматография, капиллярный гель-электрофорез, капиллярное изоэлектрическое фокусирование и капиллярный </w:t>
      </w:r>
      <w:proofErr w:type="spellStart"/>
      <w:r w:rsidRPr="007C3F94">
        <w:rPr>
          <w:sz w:val="28"/>
        </w:rPr>
        <w:t>изотахофорез</w:t>
      </w:r>
      <w:proofErr w:type="spellEnd"/>
      <w:r w:rsidRPr="007C3F94">
        <w:rPr>
          <w:sz w:val="28"/>
        </w:rPr>
        <w:t>.</w:t>
      </w:r>
    </w:p>
    <w:p w:rsidR="00AE34D1" w:rsidRPr="007C3F94" w:rsidRDefault="00AE34D1" w:rsidP="003A66FC">
      <w:pPr>
        <w:pStyle w:val="8"/>
        <w:keepNext w:val="0"/>
        <w:rPr>
          <w:w w:val="100"/>
          <w:sz w:val="28"/>
        </w:rPr>
      </w:pPr>
      <w:r w:rsidRPr="007C3F94">
        <w:rPr>
          <w:w w:val="100"/>
          <w:sz w:val="28"/>
        </w:rPr>
        <w:t xml:space="preserve">Капиллярный </w:t>
      </w:r>
      <w:r>
        <w:rPr>
          <w:w w:val="100"/>
          <w:sz w:val="28"/>
        </w:rPr>
        <w:t xml:space="preserve">зонный </w:t>
      </w:r>
      <w:r w:rsidRPr="007C3F94">
        <w:rPr>
          <w:w w:val="100"/>
          <w:sz w:val="28"/>
        </w:rPr>
        <w:t xml:space="preserve">электрофорез </w:t>
      </w:r>
    </w:p>
    <w:p w:rsidR="00AE34D1" w:rsidRPr="007C3F94" w:rsidRDefault="000A3264" w:rsidP="003A66FC">
      <w:pPr>
        <w:spacing w:line="360" w:lineRule="auto"/>
        <w:ind w:firstLine="709"/>
        <w:jc w:val="both"/>
        <w:rPr>
          <w:sz w:val="28"/>
        </w:rPr>
      </w:pPr>
      <w:proofErr w:type="spellStart"/>
      <w:r w:rsidRPr="000A3264">
        <w:rPr>
          <w:sz w:val="28"/>
          <w:szCs w:val="28"/>
        </w:rPr>
        <w:t>Аналиты</w:t>
      </w:r>
      <w:proofErr w:type="spellEnd"/>
      <w:r w:rsidRPr="000A3264">
        <w:rPr>
          <w:sz w:val="28"/>
          <w:szCs w:val="28"/>
        </w:rPr>
        <w:t xml:space="preserve"> разделяются</w:t>
      </w:r>
      <w:r w:rsidRPr="007C3F94">
        <w:rPr>
          <w:sz w:val="28"/>
        </w:rPr>
        <w:t xml:space="preserve"> </w:t>
      </w:r>
      <w:r w:rsidR="00AE34D1" w:rsidRPr="007C3F94">
        <w:rPr>
          <w:sz w:val="28"/>
        </w:rPr>
        <w:t xml:space="preserve">в капилляре, содержащем только буферный раствор. Разделение происходит за счет того, что различные компоненты образца движутся с разными скоростями, образуя так называемые зоны. Скорость движения каждой зоны зависит от электрофоретической подвижности растворенного вещества и от электроосмотического потока в капилляре. Для уменьшения адсорбции веществ </w:t>
      </w:r>
      <w:r w:rsidR="00FB5CE0" w:rsidRPr="00FB5CE0">
        <w:rPr>
          <w:sz w:val="28"/>
        </w:rPr>
        <w:t>на поверхности плавленого кварца</w:t>
      </w:r>
      <w:r w:rsidR="00FB5CE0" w:rsidRPr="007C3F94">
        <w:rPr>
          <w:sz w:val="28"/>
        </w:rPr>
        <w:t xml:space="preserve"> </w:t>
      </w:r>
      <w:r w:rsidR="00AE34D1" w:rsidRPr="007C3F94">
        <w:rPr>
          <w:sz w:val="28"/>
        </w:rPr>
        <w:t>могут использоваться капилляры с модифицированной внутренней поверхностью.</w:t>
      </w:r>
    </w:p>
    <w:p w:rsidR="00AE34D1" w:rsidRPr="007C3F94" w:rsidRDefault="00AE34D1" w:rsidP="003A66FC">
      <w:pPr>
        <w:spacing w:line="360" w:lineRule="auto"/>
        <w:ind w:firstLine="709"/>
        <w:jc w:val="both"/>
        <w:rPr>
          <w:sz w:val="28"/>
        </w:rPr>
      </w:pPr>
      <w:r w:rsidRPr="007C3F94">
        <w:rPr>
          <w:sz w:val="28"/>
        </w:rPr>
        <w:t xml:space="preserve">Использование капиллярного </w:t>
      </w:r>
      <w:r>
        <w:rPr>
          <w:sz w:val="28"/>
        </w:rPr>
        <w:t xml:space="preserve">зонного </w:t>
      </w:r>
      <w:r w:rsidRPr="007C3F94">
        <w:rPr>
          <w:sz w:val="28"/>
        </w:rPr>
        <w:t xml:space="preserve">электрофореза позволяет выполнить разделение как малых (молекулярная масса &lt; 2 </w:t>
      </w:r>
      <w:proofErr w:type="spellStart"/>
      <w:r w:rsidRPr="000C13E0">
        <w:rPr>
          <w:sz w:val="28"/>
        </w:rPr>
        <w:t>кДа</w:t>
      </w:r>
      <w:proofErr w:type="spellEnd"/>
      <w:r w:rsidRPr="007C3F94">
        <w:rPr>
          <w:sz w:val="28"/>
        </w:rPr>
        <w:t xml:space="preserve">), так и больших молекул (2 </w:t>
      </w:r>
      <w:proofErr w:type="spellStart"/>
      <w:r w:rsidRPr="000C13E0">
        <w:rPr>
          <w:sz w:val="28"/>
        </w:rPr>
        <w:t>кДа</w:t>
      </w:r>
      <w:proofErr w:type="spellEnd"/>
      <w:r w:rsidRPr="007C3F94">
        <w:rPr>
          <w:sz w:val="28"/>
        </w:rPr>
        <w:t xml:space="preserve"> &lt; молекулярная масса &lt; 100 </w:t>
      </w:r>
      <w:proofErr w:type="spellStart"/>
      <w:r w:rsidRPr="000C13E0">
        <w:rPr>
          <w:sz w:val="28"/>
        </w:rPr>
        <w:t>кДа</w:t>
      </w:r>
      <w:proofErr w:type="spellEnd"/>
      <w:r w:rsidRPr="007C3F94">
        <w:rPr>
          <w:sz w:val="28"/>
        </w:rPr>
        <w:t xml:space="preserve">). При этом может быть обеспечено разделение молекул, имеющих лишь незначительные отличия в соотношениях заряда к массе. Этот способ позволяет также разделять </w:t>
      </w:r>
      <w:proofErr w:type="spellStart"/>
      <w:r w:rsidRPr="007C3F94">
        <w:rPr>
          <w:sz w:val="28"/>
        </w:rPr>
        <w:t>хиральные</w:t>
      </w:r>
      <w:proofErr w:type="spellEnd"/>
      <w:r w:rsidRPr="007C3F94">
        <w:rPr>
          <w:sz w:val="28"/>
        </w:rPr>
        <w:t xml:space="preserve"> соединения, для чего в буферный раствор вводятся </w:t>
      </w:r>
      <w:proofErr w:type="spellStart"/>
      <w:r w:rsidRPr="007C3F94">
        <w:rPr>
          <w:sz w:val="28"/>
        </w:rPr>
        <w:t>хиральные</w:t>
      </w:r>
      <w:proofErr w:type="spellEnd"/>
      <w:r w:rsidRPr="007C3F94">
        <w:rPr>
          <w:sz w:val="28"/>
        </w:rPr>
        <w:t xml:space="preserve"> селекторы.</w:t>
      </w:r>
    </w:p>
    <w:p w:rsidR="00AE34D1" w:rsidRPr="007C3F94" w:rsidRDefault="00AE34D1" w:rsidP="003A66FC">
      <w:pPr>
        <w:spacing w:line="360" w:lineRule="auto"/>
        <w:ind w:firstLine="709"/>
        <w:jc w:val="both"/>
        <w:rPr>
          <w:sz w:val="28"/>
        </w:rPr>
      </w:pPr>
      <w:r w:rsidRPr="007C3F94">
        <w:rPr>
          <w:sz w:val="28"/>
        </w:rPr>
        <w:t xml:space="preserve">Время разделения обратно пропорционально приложенному напряжению, однако увеличение используемого напряжения может вызвать </w:t>
      </w:r>
      <w:r w:rsidR="003345FB" w:rsidRPr="003345FB">
        <w:rPr>
          <w:sz w:val="28"/>
          <w:szCs w:val="28"/>
        </w:rPr>
        <w:t>избыточное выделение тепла, приводящее к возникновению градиентов температуры и, как следствие, вязкости буфера внутри капилляра. Этот эффект вызывает уширение полос и уменьшение разрешения. Температура изменяет вязкость буфера и электропроводность и, следовательно, влияет на скорость миграции.</w:t>
      </w:r>
      <w:r w:rsidR="003345FB">
        <w:rPr>
          <w:sz w:val="28"/>
          <w:szCs w:val="28"/>
        </w:rPr>
        <w:t xml:space="preserve"> </w:t>
      </w:r>
      <w:r w:rsidRPr="007C3F94">
        <w:rPr>
          <w:sz w:val="28"/>
        </w:rPr>
        <w:t xml:space="preserve">В некоторых случаях возрастание температуры в капилляре может вызвать </w:t>
      </w:r>
      <w:proofErr w:type="spellStart"/>
      <w:r w:rsidRPr="007C3F94">
        <w:rPr>
          <w:sz w:val="28"/>
        </w:rPr>
        <w:t>конформационные</w:t>
      </w:r>
      <w:proofErr w:type="spellEnd"/>
      <w:r w:rsidRPr="007C3F94">
        <w:rPr>
          <w:sz w:val="28"/>
        </w:rPr>
        <w:t xml:space="preserve"> изменения белков, изменяя времена их миграции и эффективность разделения.</w:t>
      </w:r>
    </w:p>
    <w:p w:rsidR="00AE34D1" w:rsidRPr="007C3F94" w:rsidRDefault="00AE34D1" w:rsidP="003A66FC">
      <w:pPr>
        <w:spacing w:line="360" w:lineRule="auto"/>
        <w:ind w:firstLine="709"/>
        <w:jc w:val="both"/>
        <w:rPr>
          <w:sz w:val="28"/>
        </w:rPr>
      </w:pPr>
      <w:r w:rsidRPr="007C3F94">
        <w:rPr>
          <w:sz w:val="28"/>
        </w:rPr>
        <w:t xml:space="preserve">Длина и внутренний диаметр капилляра влияют на время анализа, эффективность разделения и </w:t>
      </w:r>
      <w:r w:rsidR="006E31F6" w:rsidRPr="006E31F6">
        <w:rPr>
          <w:sz w:val="28"/>
        </w:rPr>
        <w:t>нагрузочную емкость</w:t>
      </w:r>
      <w:r w:rsidRPr="007C3F94">
        <w:rPr>
          <w:sz w:val="28"/>
        </w:rPr>
        <w:t>. Увеличение как эффективной, так и общей длины капилляра может уменьшить электрическое поле, что увеличивает время миграции. При заданном буфере и электрическом поле от внутреннего диаметра капилляра зависят тепловое рассеивание и, следовательно, уширение полос образца.</w:t>
      </w:r>
    </w:p>
    <w:p w:rsidR="00AE34D1" w:rsidRPr="007C3F94" w:rsidRDefault="00AE34D1" w:rsidP="003A66FC">
      <w:pPr>
        <w:spacing w:line="360" w:lineRule="auto"/>
        <w:ind w:firstLine="709"/>
        <w:jc w:val="both"/>
        <w:rPr>
          <w:sz w:val="28"/>
        </w:rPr>
      </w:pPr>
      <w:r w:rsidRPr="007C3F94">
        <w:rPr>
          <w:sz w:val="28"/>
        </w:rPr>
        <w:t xml:space="preserve">Для предотвращения адсорбции компонентов анализируемой пробы на стенке капилляра применяются различные подходы: экстремальные значения </w:t>
      </w:r>
      <w:proofErr w:type="spellStart"/>
      <w:r w:rsidRPr="007C3F94">
        <w:rPr>
          <w:sz w:val="28"/>
        </w:rPr>
        <w:t>рН</w:t>
      </w:r>
      <w:proofErr w:type="spellEnd"/>
      <w:r w:rsidRPr="007C3F94">
        <w:rPr>
          <w:sz w:val="28"/>
        </w:rPr>
        <w:t>, адсорбция положительно заряженных буферных добавок, покрытие внутренней стенки капилляра различными полимерами (нейтральными, гидрофильными, катионными или анионными).</w:t>
      </w:r>
    </w:p>
    <w:p w:rsidR="00AE34D1" w:rsidRPr="007C3F94" w:rsidRDefault="00AE34D1" w:rsidP="003A66FC">
      <w:pPr>
        <w:spacing w:line="360" w:lineRule="auto"/>
        <w:ind w:firstLine="709"/>
        <w:jc w:val="both"/>
        <w:rPr>
          <w:sz w:val="28"/>
        </w:rPr>
      </w:pPr>
      <w:r w:rsidRPr="007C3F94">
        <w:rPr>
          <w:sz w:val="28"/>
        </w:rPr>
        <w:t>Ведущий электролит для капиллярного электрофореза должен иметь оптимальное значение ионной силы, увеличение которой приводит к возрастанию силы тока, уменьшению электроосмотического потока и, соответственно, снижению скорости движения пробы.</w:t>
      </w:r>
    </w:p>
    <w:p w:rsidR="00AE34D1" w:rsidRPr="007C3F94" w:rsidRDefault="00AE34D1" w:rsidP="003A66FC">
      <w:pPr>
        <w:pStyle w:val="310"/>
        <w:ind w:firstLine="709"/>
        <w:rPr>
          <w:w w:val="100"/>
          <w:sz w:val="28"/>
        </w:rPr>
      </w:pPr>
      <w:r w:rsidRPr="007C3F94">
        <w:rPr>
          <w:w w:val="100"/>
          <w:sz w:val="28"/>
        </w:rPr>
        <w:t>Буферные системы для капиллярного электрофореза должны иметь оптимальную буферную емкость в выбранно</w:t>
      </w:r>
      <w:r>
        <w:rPr>
          <w:w w:val="100"/>
          <w:sz w:val="28"/>
        </w:rPr>
        <w:t>м</w:t>
      </w:r>
      <w:r w:rsidRPr="007C3F94">
        <w:rPr>
          <w:w w:val="100"/>
          <w:sz w:val="28"/>
        </w:rPr>
        <w:t xml:space="preserve"> диапазоне </w:t>
      </w:r>
      <w:proofErr w:type="spellStart"/>
      <w:r w:rsidRPr="007C3F94">
        <w:rPr>
          <w:w w:val="100"/>
          <w:sz w:val="28"/>
        </w:rPr>
        <w:t>рН</w:t>
      </w:r>
      <w:proofErr w:type="spellEnd"/>
      <w:r w:rsidRPr="007C3F94">
        <w:rPr>
          <w:w w:val="100"/>
          <w:sz w:val="28"/>
        </w:rPr>
        <w:t xml:space="preserve"> и низкую электропроводность для уменьшения возникающего тока. Для симметричной формы регистрируемого пика необходимо, чтобы скорость движения ионов буфера примерно соответствовала скорости движения </w:t>
      </w:r>
      <w:proofErr w:type="spellStart"/>
      <w:r>
        <w:rPr>
          <w:w w:val="100"/>
          <w:sz w:val="28"/>
        </w:rPr>
        <w:t>аналита</w:t>
      </w:r>
      <w:proofErr w:type="spellEnd"/>
      <w:r w:rsidRPr="007C3F94">
        <w:rPr>
          <w:w w:val="100"/>
          <w:sz w:val="28"/>
        </w:rPr>
        <w:t>. Увеличение концентрации буфера (</w:t>
      </w:r>
      <w:r>
        <w:rPr>
          <w:w w:val="100"/>
          <w:sz w:val="28"/>
        </w:rPr>
        <w:t xml:space="preserve">при </w:t>
      </w:r>
      <w:proofErr w:type="gramStart"/>
      <w:r>
        <w:rPr>
          <w:w w:val="100"/>
          <w:sz w:val="28"/>
        </w:rPr>
        <w:t>зада</w:t>
      </w:r>
      <w:r w:rsidRPr="007C3F94">
        <w:rPr>
          <w:w w:val="100"/>
          <w:sz w:val="28"/>
        </w:rPr>
        <w:t>н</w:t>
      </w:r>
      <w:r>
        <w:rPr>
          <w:w w:val="100"/>
          <w:sz w:val="28"/>
        </w:rPr>
        <w:t>н</w:t>
      </w:r>
      <w:r w:rsidRPr="007C3F94">
        <w:rPr>
          <w:w w:val="100"/>
          <w:sz w:val="28"/>
        </w:rPr>
        <w:t>ом</w:t>
      </w:r>
      <w:proofErr w:type="gramEnd"/>
      <w:r w:rsidRPr="007C3F94">
        <w:rPr>
          <w:w w:val="100"/>
          <w:sz w:val="28"/>
        </w:rPr>
        <w:t xml:space="preserve"> </w:t>
      </w:r>
      <w:proofErr w:type="spellStart"/>
      <w:r w:rsidRPr="007C3F94">
        <w:rPr>
          <w:w w:val="100"/>
          <w:sz w:val="28"/>
        </w:rPr>
        <w:t>рН</w:t>
      </w:r>
      <w:proofErr w:type="spellEnd"/>
      <w:r w:rsidRPr="007C3F94">
        <w:rPr>
          <w:w w:val="100"/>
          <w:sz w:val="28"/>
        </w:rPr>
        <w:t>) уменьшает электроосмотический поток и скорость движения пробы.</w:t>
      </w:r>
    </w:p>
    <w:p w:rsidR="00AE34D1" w:rsidRPr="007C3F94" w:rsidRDefault="00AE34D1" w:rsidP="003A66FC">
      <w:pPr>
        <w:spacing w:line="360" w:lineRule="auto"/>
        <w:ind w:firstLine="709"/>
        <w:jc w:val="both"/>
        <w:rPr>
          <w:sz w:val="28"/>
        </w:rPr>
      </w:pPr>
      <w:r w:rsidRPr="007C3F94">
        <w:rPr>
          <w:sz w:val="28"/>
        </w:rPr>
        <w:t xml:space="preserve">Значение </w:t>
      </w:r>
      <w:proofErr w:type="spellStart"/>
      <w:r w:rsidRPr="007C3F94">
        <w:rPr>
          <w:sz w:val="28"/>
        </w:rPr>
        <w:t>рН</w:t>
      </w:r>
      <w:proofErr w:type="spellEnd"/>
      <w:r w:rsidRPr="007C3F94">
        <w:rPr>
          <w:sz w:val="28"/>
        </w:rPr>
        <w:t xml:space="preserve"> буферного раствора влияет на </w:t>
      </w:r>
      <w:r>
        <w:rPr>
          <w:sz w:val="28"/>
        </w:rPr>
        <w:t>разделение, изменяя заряд анализируемого соединения</w:t>
      </w:r>
      <w:r w:rsidRPr="007C3F94">
        <w:rPr>
          <w:sz w:val="28"/>
        </w:rPr>
        <w:t xml:space="preserve"> и добавок, а также электроосмотический поток. При разделении белков и пептидов </w:t>
      </w:r>
      <w:r w:rsidRPr="007C3F94">
        <w:rPr>
          <w:color w:val="000000"/>
          <w:sz w:val="28"/>
        </w:rPr>
        <w:t xml:space="preserve">изменение </w:t>
      </w:r>
      <w:proofErr w:type="spellStart"/>
      <w:r w:rsidRPr="007C3F94">
        <w:rPr>
          <w:color w:val="000000"/>
          <w:sz w:val="28"/>
        </w:rPr>
        <w:t>рН</w:t>
      </w:r>
      <w:proofErr w:type="spellEnd"/>
      <w:r w:rsidRPr="007C3F94">
        <w:rPr>
          <w:color w:val="000000"/>
          <w:sz w:val="28"/>
        </w:rPr>
        <w:t xml:space="preserve"> буфера от более низкого, чем изоэлектрическая точка, к более </w:t>
      </w:r>
      <w:proofErr w:type="gramStart"/>
      <w:r w:rsidRPr="007C3F94">
        <w:rPr>
          <w:color w:val="000000"/>
          <w:sz w:val="28"/>
        </w:rPr>
        <w:t>высокому</w:t>
      </w:r>
      <w:proofErr w:type="gramEnd"/>
      <w:r w:rsidRPr="007C3F94">
        <w:rPr>
          <w:color w:val="000000"/>
          <w:sz w:val="28"/>
        </w:rPr>
        <w:t xml:space="preserve"> изменяет</w:t>
      </w:r>
      <w:r w:rsidRPr="007C3F94">
        <w:rPr>
          <w:sz w:val="28"/>
        </w:rPr>
        <w:t xml:space="preserve"> суммарный заряд растворенного вещества от отрицательного к положительному. Увеличение </w:t>
      </w:r>
      <w:proofErr w:type="spellStart"/>
      <w:r w:rsidRPr="007C3F94">
        <w:rPr>
          <w:sz w:val="28"/>
        </w:rPr>
        <w:t>рН</w:t>
      </w:r>
      <w:proofErr w:type="spellEnd"/>
      <w:r w:rsidRPr="007C3F94">
        <w:rPr>
          <w:sz w:val="28"/>
        </w:rPr>
        <w:t xml:space="preserve"> буфера обычно увеличивает электроосмотический поток.</w:t>
      </w:r>
    </w:p>
    <w:p w:rsidR="00AE34D1" w:rsidRPr="007C3F94" w:rsidRDefault="00AE34D1" w:rsidP="003A66FC">
      <w:pPr>
        <w:pStyle w:val="310"/>
        <w:ind w:firstLine="709"/>
        <w:rPr>
          <w:w w:val="100"/>
          <w:sz w:val="28"/>
        </w:rPr>
      </w:pPr>
      <w:r w:rsidRPr="007C3F94">
        <w:rPr>
          <w:w w:val="100"/>
          <w:sz w:val="28"/>
        </w:rPr>
        <w:t xml:space="preserve">Среда для растворения пробы важна для достижения концентрирования образца. Органические модификаторы (метанол, </w:t>
      </w:r>
      <w:proofErr w:type="spellStart"/>
      <w:r w:rsidRPr="007C3F94">
        <w:rPr>
          <w:w w:val="100"/>
          <w:sz w:val="28"/>
        </w:rPr>
        <w:t>ацетонитрил</w:t>
      </w:r>
      <w:proofErr w:type="spellEnd"/>
      <w:r w:rsidRPr="007C3F94">
        <w:rPr>
          <w:w w:val="100"/>
          <w:sz w:val="28"/>
        </w:rPr>
        <w:t xml:space="preserve"> и др.) добавляют к водному буферному раствору для увеличения растворимости пробы, а также для изменения степени ионизации компонентов образца. Добавление этих органических модификаторов обычно вызывает уменьшение электроосмотического потока.</w:t>
      </w:r>
    </w:p>
    <w:p w:rsidR="007B4276" w:rsidRPr="00CC3540" w:rsidRDefault="00AE34D1" w:rsidP="00612F24">
      <w:pPr>
        <w:spacing w:after="120" w:line="360" w:lineRule="auto"/>
        <w:ind w:firstLine="709"/>
        <w:jc w:val="both"/>
        <w:rPr>
          <w:sz w:val="28"/>
        </w:rPr>
      </w:pPr>
      <w:r w:rsidRPr="007C3F94">
        <w:rPr>
          <w:sz w:val="28"/>
        </w:rPr>
        <w:t xml:space="preserve">Для разделения оптических изомеров к буферному раствору добавляют </w:t>
      </w:r>
      <w:proofErr w:type="spellStart"/>
      <w:r w:rsidRPr="007C3F94">
        <w:rPr>
          <w:sz w:val="28"/>
        </w:rPr>
        <w:t>хиральные</w:t>
      </w:r>
      <w:proofErr w:type="spellEnd"/>
      <w:r w:rsidRPr="007C3F94">
        <w:rPr>
          <w:sz w:val="28"/>
        </w:rPr>
        <w:t xml:space="preserve"> модификаторы: </w:t>
      </w:r>
      <w:proofErr w:type="spellStart"/>
      <w:r w:rsidRPr="007C3F94">
        <w:rPr>
          <w:sz w:val="28"/>
        </w:rPr>
        <w:t>циклодекстрины</w:t>
      </w:r>
      <w:proofErr w:type="spellEnd"/>
      <w:r w:rsidRPr="007C3F94">
        <w:rPr>
          <w:sz w:val="28"/>
        </w:rPr>
        <w:t xml:space="preserve">, </w:t>
      </w:r>
      <w:proofErr w:type="spellStart"/>
      <w:r w:rsidRPr="007C3F94">
        <w:rPr>
          <w:sz w:val="28"/>
        </w:rPr>
        <w:t>краун-эфиры</w:t>
      </w:r>
      <w:proofErr w:type="spellEnd"/>
      <w:r w:rsidRPr="007C3F94">
        <w:rPr>
          <w:sz w:val="28"/>
        </w:rPr>
        <w:t xml:space="preserve">, полисахариды и белки. Другими факторами, контролирующими разрешение в </w:t>
      </w:r>
      <w:proofErr w:type="spellStart"/>
      <w:r w:rsidRPr="007C3F94">
        <w:rPr>
          <w:sz w:val="28"/>
        </w:rPr>
        <w:t>хиральном</w:t>
      </w:r>
      <w:proofErr w:type="spellEnd"/>
      <w:r w:rsidRPr="007C3F94">
        <w:rPr>
          <w:sz w:val="28"/>
        </w:rPr>
        <w:t xml:space="preserve"> разделении, являются концентрация </w:t>
      </w:r>
      <w:proofErr w:type="spellStart"/>
      <w:r w:rsidRPr="007C3F94">
        <w:rPr>
          <w:sz w:val="28"/>
        </w:rPr>
        <w:t>хирального</w:t>
      </w:r>
      <w:proofErr w:type="spellEnd"/>
      <w:r w:rsidRPr="007C3F94">
        <w:rPr>
          <w:sz w:val="28"/>
        </w:rPr>
        <w:t xml:space="preserve"> модификатора, состав и </w:t>
      </w:r>
      <w:proofErr w:type="spellStart"/>
      <w:r w:rsidRPr="007C3F94">
        <w:rPr>
          <w:sz w:val="28"/>
        </w:rPr>
        <w:t>рН</w:t>
      </w:r>
      <w:proofErr w:type="spellEnd"/>
      <w:r w:rsidRPr="007C3F94">
        <w:rPr>
          <w:sz w:val="28"/>
        </w:rPr>
        <w:t xml:space="preserve"> буфера, а также температура. Использование органических компонентов, таких, как метанол или мочевина, может также влиять на достигаемое разрешение.</w:t>
      </w:r>
    </w:p>
    <w:p w:rsidR="00AE34D1" w:rsidRPr="007C3F94" w:rsidRDefault="00AE34D1" w:rsidP="003A66FC">
      <w:pPr>
        <w:pStyle w:val="5"/>
        <w:keepNext w:val="0"/>
        <w:ind w:firstLine="0"/>
        <w:rPr>
          <w:b/>
        </w:rPr>
      </w:pPr>
      <w:proofErr w:type="spellStart"/>
      <w:r w:rsidRPr="007C3F94">
        <w:rPr>
          <w:b/>
        </w:rPr>
        <w:t>Мицеллярная</w:t>
      </w:r>
      <w:proofErr w:type="spellEnd"/>
      <w:r w:rsidRPr="007C3F94">
        <w:rPr>
          <w:b/>
        </w:rPr>
        <w:t xml:space="preserve"> электрокинетическая хроматография </w:t>
      </w:r>
    </w:p>
    <w:p w:rsidR="00AE34D1" w:rsidRPr="007C3F94" w:rsidRDefault="00AE34D1" w:rsidP="003A66FC">
      <w:pPr>
        <w:pStyle w:val="a3"/>
        <w:spacing w:line="360" w:lineRule="auto"/>
        <w:ind w:firstLine="709"/>
        <w:rPr>
          <w:sz w:val="28"/>
        </w:rPr>
      </w:pPr>
      <w:r w:rsidRPr="007C3F94">
        <w:rPr>
          <w:sz w:val="28"/>
        </w:rPr>
        <w:t xml:space="preserve">В </w:t>
      </w:r>
      <w:proofErr w:type="spellStart"/>
      <w:r w:rsidRPr="007C3F94">
        <w:rPr>
          <w:sz w:val="28"/>
        </w:rPr>
        <w:t>мицеллярной</w:t>
      </w:r>
      <w:proofErr w:type="spellEnd"/>
      <w:r w:rsidRPr="007C3F94">
        <w:rPr>
          <w:sz w:val="28"/>
        </w:rPr>
        <w:t xml:space="preserve"> электрокинетической хроматографии разделение осуществляется в растворе электролита, содержащего поверхностно-активное вещество в концентрации выше критической концентрации </w:t>
      </w:r>
      <w:proofErr w:type="spellStart"/>
      <w:r w:rsidRPr="007C3F94">
        <w:rPr>
          <w:sz w:val="28"/>
        </w:rPr>
        <w:t>мицеллообразования</w:t>
      </w:r>
      <w:proofErr w:type="spellEnd"/>
      <w:r w:rsidRPr="007C3F94">
        <w:rPr>
          <w:sz w:val="28"/>
        </w:rPr>
        <w:t xml:space="preserve">. Молекулы растворенного вещества распределяются между буферным раствором и </w:t>
      </w:r>
      <w:proofErr w:type="spellStart"/>
      <w:r w:rsidRPr="007C3F94">
        <w:rPr>
          <w:sz w:val="28"/>
        </w:rPr>
        <w:t>псевдостационарной</w:t>
      </w:r>
      <w:proofErr w:type="spellEnd"/>
      <w:r w:rsidRPr="007C3F94">
        <w:rPr>
          <w:sz w:val="28"/>
        </w:rPr>
        <w:t xml:space="preserve"> фазой, состоящей из мицелл. Этот метод может использоваться для разделения как заряженных, так и нейтральных молекул. В качестве анионного поверхностно-активно</w:t>
      </w:r>
      <w:r>
        <w:rPr>
          <w:sz w:val="28"/>
        </w:rPr>
        <w:t>го</w:t>
      </w:r>
      <w:r w:rsidRPr="007C3F94">
        <w:rPr>
          <w:sz w:val="28"/>
        </w:rPr>
        <w:t xml:space="preserve"> веществ</w:t>
      </w:r>
      <w:r>
        <w:rPr>
          <w:sz w:val="28"/>
        </w:rPr>
        <w:t>а</w:t>
      </w:r>
      <w:r w:rsidRPr="007C3F94">
        <w:rPr>
          <w:sz w:val="28"/>
        </w:rPr>
        <w:t xml:space="preserve"> наиболее часто используется </w:t>
      </w:r>
      <w:proofErr w:type="spellStart"/>
      <w:r w:rsidRPr="007C3F94">
        <w:rPr>
          <w:sz w:val="28"/>
        </w:rPr>
        <w:t>додецилсульфат</w:t>
      </w:r>
      <w:proofErr w:type="spellEnd"/>
      <w:r w:rsidRPr="007C3F94">
        <w:rPr>
          <w:sz w:val="28"/>
        </w:rPr>
        <w:t xml:space="preserve"> натрия, в качестве катионного – соли </w:t>
      </w:r>
      <w:proofErr w:type="spellStart"/>
      <w:r w:rsidRPr="007C3F94">
        <w:rPr>
          <w:sz w:val="28"/>
        </w:rPr>
        <w:t>цетилтриметиламмония</w:t>
      </w:r>
      <w:proofErr w:type="spellEnd"/>
      <w:r w:rsidRPr="007C3F94">
        <w:rPr>
          <w:sz w:val="28"/>
        </w:rPr>
        <w:t>.</w:t>
      </w:r>
    </w:p>
    <w:p w:rsidR="00AE34D1" w:rsidRPr="007C3F94" w:rsidRDefault="00AE34D1" w:rsidP="003A66FC">
      <w:pPr>
        <w:pStyle w:val="a3"/>
        <w:spacing w:line="360" w:lineRule="auto"/>
        <w:ind w:firstLine="709"/>
        <w:rPr>
          <w:sz w:val="28"/>
        </w:rPr>
      </w:pPr>
      <w:r w:rsidRPr="007C3F94">
        <w:rPr>
          <w:sz w:val="28"/>
        </w:rPr>
        <w:t xml:space="preserve">При нейтральных и щелочных значениях </w:t>
      </w:r>
      <w:proofErr w:type="spellStart"/>
      <w:r w:rsidRPr="007C3F94">
        <w:rPr>
          <w:sz w:val="28"/>
        </w:rPr>
        <w:t>рН</w:t>
      </w:r>
      <w:proofErr w:type="spellEnd"/>
      <w:r w:rsidRPr="007C3F94">
        <w:rPr>
          <w:sz w:val="28"/>
        </w:rPr>
        <w:t xml:space="preserve"> возникает сильный электроосмотический поток, который движет ионы разделяющего буфера в сторону катода. При использовании в качестве поверхностно-активно</w:t>
      </w:r>
      <w:r>
        <w:rPr>
          <w:sz w:val="28"/>
        </w:rPr>
        <w:t>го</w:t>
      </w:r>
      <w:r w:rsidRPr="007C3F94">
        <w:rPr>
          <w:sz w:val="28"/>
        </w:rPr>
        <w:t xml:space="preserve"> веществ</w:t>
      </w:r>
      <w:r>
        <w:rPr>
          <w:sz w:val="28"/>
        </w:rPr>
        <w:t>а</w:t>
      </w:r>
      <w:r w:rsidRPr="007C3F94">
        <w:rPr>
          <w:sz w:val="28"/>
        </w:rPr>
        <w:t xml:space="preserve"> </w:t>
      </w:r>
      <w:proofErr w:type="spellStart"/>
      <w:r w:rsidRPr="007C3F94">
        <w:rPr>
          <w:sz w:val="28"/>
        </w:rPr>
        <w:t>додецилсульфата</w:t>
      </w:r>
      <w:proofErr w:type="spellEnd"/>
      <w:r w:rsidRPr="007C3F94">
        <w:rPr>
          <w:sz w:val="28"/>
        </w:rPr>
        <w:t xml:space="preserve"> натрия электрофоретическое движение анионных мицелл направлено в противоположную сторону – к аноду. В результате суммарная скорость движения мицелл снижена по сравнению с основным потоком раствора электролита. В случае нейтральных веще</w:t>
      </w:r>
      <w:proofErr w:type="gramStart"/>
      <w:r w:rsidRPr="007C3F94">
        <w:rPr>
          <w:sz w:val="28"/>
        </w:rPr>
        <w:t>ств ск</w:t>
      </w:r>
      <w:proofErr w:type="gramEnd"/>
      <w:r w:rsidRPr="007C3F94">
        <w:rPr>
          <w:sz w:val="28"/>
        </w:rPr>
        <w:t>орость движения</w:t>
      </w:r>
      <w:r>
        <w:rPr>
          <w:sz w:val="28"/>
        </w:rPr>
        <w:t xml:space="preserve"> компонента,</w:t>
      </w:r>
      <w:r w:rsidRPr="007C3F94">
        <w:rPr>
          <w:sz w:val="28"/>
        </w:rPr>
        <w:t xml:space="preserve"> не имеющего электрофоретической подвижности</w:t>
      </w:r>
      <w:r>
        <w:rPr>
          <w:sz w:val="28"/>
        </w:rPr>
        <w:t>,</w:t>
      </w:r>
      <w:r w:rsidRPr="007C3F94">
        <w:rPr>
          <w:sz w:val="28"/>
        </w:rPr>
        <w:t xml:space="preserve"> зависит только от его коэффициента распределения между мицеллой и водной средой. На </w:t>
      </w:r>
      <w:proofErr w:type="spellStart"/>
      <w:r w:rsidRPr="007C3F94">
        <w:rPr>
          <w:sz w:val="28"/>
        </w:rPr>
        <w:t>электрофореграмме</w:t>
      </w:r>
      <w:proofErr w:type="spellEnd"/>
      <w:r w:rsidRPr="007C3F94">
        <w:rPr>
          <w:sz w:val="28"/>
        </w:rPr>
        <w:t xml:space="preserve"> сначала появляется пик маркера электроосмотического потока, затем </w:t>
      </w:r>
      <w:r>
        <w:rPr>
          <w:sz w:val="28"/>
        </w:rPr>
        <w:t>пики</w:t>
      </w:r>
      <w:r w:rsidRPr="007C3F94">
        <w:rPr>
          <w:sz w:val="28"/>
        </w:rPr>
        <w:t xml:space="preserve"> </w:t>
      </w:r>
      <w:proofErr w:type="spellStart"/>
      <w:r w:rsidRPr="007C3F94">
        <w:rPr>
          <w:sz w:val="28"/>
        </w:rPr>
        <w:t>аналитов</w:t>
      </w:r>
      <w:proofErr w:type="spellEnd"/>
      <w:r w:rsidRPr="007C3F94">
        <w:rPr>
          <w:sz w:val="28"/>
        </w:rPr>
        <w:t xml:space="preserve">, и в конце – пик </w:t>
      </w:r>
      <w:r>
        <w:rPr>
          <w:sz w:val="28"/>
        </w:rPr>
        <w:t xml:space="preserve">маркера </w:t>
      </w:r>
      <w:r w:rsidRPr="007C3F94">
        <w:rPr>
          <w:sz w:val="28"/>
        </w:rPr>
        <w:t>мицелл. Время между первым и последним пиком называется окном разделения. На движение заряженных веще</w:t>
      </w:r>
      <w:proofErr w:type="gramStart"/>
      <w:r w:rsidRPr="007C3F94">
        <w:rPr>
          <w:sz w:val="28"/>
        </w:rPr>
        <w:t>ств вл</w:t>
      </w:r>
      <w:proofErr w:type="gramEnd"/>
      <w:r w:rsidRPr="007C3F94">
        <w:rPr>
          <w:sz w:val="28"/>
        </w:rPr>
        <w:t>ияют как их коэффициенты распределения между мицеллой и водным буферным раствором, так и их собственная электрофоретическая подвижность.</w:t>
      </w:r>
    </w:p>
    <w:p w:rsidR="00AE34D1" w:rsidRPr="007C3F94" w:rsidRDefault="00AE34D1" w:rsidP="003A66FC">
      <w:pPr>
        <w:pStyle w:val="a3"/>
        <w:spacing w:line="360" w:lineRule="auto"/>
        <w:ind w:firstLine="709"/>
        <w:rPr>
          <w:sz w:val="28"/>
        </w:rPr>
      </w:pPr>
      <w:r w:rsidRPr="007C3F94">
        <w:rPr>
          <w:sz w:val="28"/>
        </w:rPr>
        <w:t xml:space="preserve">Движение </w:t>
      </w:r>
      <w:proofErr w:type="spellStart"/>
      <w:r w:rsidRPr="007C3F94">
        <w:rPr>
          <w:sz w:val="28"/>
        </w:rPr>
        <w:t>аналитов</w:t>
      </w:r>
      <w:proofErr w:type="spellEnd"/>
      <w:r w:rsidRPr="007C3F94">
        <w:rPr>
          <w:sz w:val="28"/>
        </w:rPr>
        <w:t xml:space="preserve"> и разрешение может быть описано термином «фактор </w:t>
      </w:r>
      <w:r>
        <w:rPr>
          <w:sz w:val="28"/>
        </w:rPr>
        <w:t>удерживания</w:t>
      </w:r>
      <w:r w:rsidRPr="007C3F94">
        <w:rPr>
          <w:sz w:val="28"/>
        </w:rPr>
        <w:t xml:space="preserve"> (</w:t>
      </w:r>
      <w:r w:rsidRPr="007C3F94">
        <w:rPr>
          <w:i/>
          <w:sz w:val="28"/>
          <w:lang w:val="en-US"/>
        </w:rPr>
        <w:t>k</w:t>
      </w:r>
      <w:r w:rsidRPr="007C3F94">
        <w:rPr>
          <w:sz w:val="28"/>
        </w:rPr>
        <w:t xml:space="preserve">)», представляющим собой отношение молярных долей </w:t>
      </w:r>
      <w:proofErr w:type="spellStart"/>
      <w:r w:rsidRPr="007C3F94">
        <w:rPr>
          <w:sz w:val="28"/>
        </w:rPr>
        <w:t>аналита</w:t>
      </w:r>
      <w:proofErr w:type="spellEnd"/>
      <w:r w:rsidRPr="007C3F94">
        <w:rPr>
          <w:sz w:val="28"/>
        </w:rPr>
        <w:t xml:space="preserve"> в мицелле и в подвижной фазе. Для нейтрального вещества </w:t>
      </w:r>
      <w:r w:rsidRPr="007C3F94">
        <w:rPr>
          <w:i/>
          <w:sz w:val="28"/>
          <w:lang w:val="en-US"/>
        </w:rPr>
        <w:t>k</w:t>
      </w:r>
      <w:r w:rsidRPr="007C3F94">
        <w:rPr>
          <w:sz w:val="28"/>
        </w:rPr>
        <w:t xml:space="preserve"> вычисляют по формуле:</w:t>
      </w:r>
    </w:p>
    <w:p w:rsidR="00AE34D1" w:rsidRPr="007C3F94" w:rsidRDefault="00AE34D1" w:rsidP="003A66FC">
      <w:pPr>
        <w:pStyle w:val="a3"/>
        <w:tabs>
          <w:tab w:val="left" w:pos="3402"/>
          <w:tab w:val="right" w:pos="9360"/>
        </w:tabs>
        <w:spacing w:line="360" w:lineRule="auto"/>
        <w:ind w:firstLine="0"/>
        <w:rPr>
          <w:sz w:val="28"/>
        </w:rPr>
      </w:pPr>
      <w:r w:rsidRPr="007C3F94">
        <w:rPr>
          <w:sz w:val="28"/>
        </w:rPr>
        <w:tab/>
      </w:r>
      <w:r w:rsidR="00233DE4" w:rsidRPr="007C3F94">
        <w:rPr>
          <w:position w:val="-46"/>
        </w:rPr>
        <w:object w:dxaOrig="226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57.75pt" o:ole="" filled="t">
            <v:fill color2="black"/>
            <v:imagedata r:id="rId7" o:title=""/>
          </v:shape>
          <o:OLEObject Type="Embed" ProgID="Equation.DSMT4" ShapeID="_x0000_i1025" DrawAspect="Content" ObjectID="_1489315749" r:id="rId8"/>
        </w:object>
      </w:r>
      <w:r w:rsidRPr="007C3F94">
        <w:rPr>
          <w:sz w:val="28"/>
        </w:rPr>
        <w:t xml:space="preserve"> ,</w:t>
      </w:r>
      <w:r w:rsidRPr="007C3F94">
        <w:rPr>
          <w:sz w:val="28"/>
        </w:rPr>
        <w:tab/>
        <w:t>(10)</w:t>
      </w:r>
    </w:p>
    <w:p w:rsidR="00AE34D1" w:rsidRPr="007C3F94" w:rsidRDefault="00AE34D1" w:rsidP="003A66FC">
      <w:pPr>
        <w:pStyle w:val="a3"/>
        <w:tabs>
          <w:tab w:val="left" w:pos="720"/>
          <w:tab w:val="left" w:pos="1260"/>
          <w:tab w:val="left" w:pos="1620"/>
        </w:tabs>
        <w:ind w:firstLine="0"/>
        <w:rPr>
          <w:sz w:val="28"/>
        </w:rPr>
      </w:pPr>
      <w:r w:rsidRPr="007C3F94">
        <w:rPr>
          <w:sz w:val="28"/>
        </w:rPr>
        <w:t>где</w:t>
      </w:r>
      <w:r w:rsidRPr="007C3F94">
        <w:rPr>
          <w:sz w:val="28"/>
        </w:rPr>
        <w:tab/>
      </w:r>
      <w:proofErr w:type="spellStart"/>
      <w:r w:rsidRPr="007C3F94">
        <w:rPr>
          <w:i/>
          <w:sz w:val="28"/>
          <w:lang w:val="en-US"/>
        </w:rPr>
        <w:t>t</w:t>
      </w:r>
      <w:r w:rsidRPr="007C3F94">
        <w:rPr>
          <w:sz w:val="28"/>
          <w:vertAlign w:val="subscript"/>
          <w:lang w:val="en-US"/>
        </w:rPr>
        <w:t>R</w:t>
      </w:r>
      <w:proofErr w:type="spellEnd"/>
      <w:r w:rsidRPr="007C3F94">
        <w:rPr>
          <w:sz w:val="28"/>
          <w:vertAlign w:val="subscript"/>
        </w:rPr>
        <w:tab/>
      </w:r>
      <w:r w:rsidRPr="007C3F94">
        <w:rPr>
          <w:sz w:val="28"/>
        </w:rPr>
        <w:t>–</w:t>
      </w:r>
      <w:r w:rsidRPr="007C3F94">
        <w:rPr>
          <w:sz w:val="28"/>
        </w:rPr>
        <w:tab/>
        <w:t xml:space="preserve">время </w:t>
      </w:r>
      <w:r>
        <w:rPr>
          <w:sz w:val="28"/>
        </w:rPr>
        <w:t xml:space="preserve">миграции </w:t>
      </w:r>
      <w:proofErr w:type="spellStart"/>
      <w:r>
        <w:rPr>
          <w:sz w:val="28"/>
        </w:rPr>
        <w:t>аналита</w:t>
      </w:r>
      <w:proofErr w:type="spellEnd"/>
      <w:r w:rsidRPr="007C3F94">
        <w:rPr>
          <w:sz w:val="28"/>
        </w:rPr>
        <w:t>;</w:t>
      </w:r>
    </w:p>
    <w:p w:rsidR="00AE34D1" w:rsidRPr="007C3F94" w:rsidRDefault="00AE34D1" w:rsidP="003A66FC">
      <w:pPr>
        <w:pStyle w:val="a3"/>
        <w:tabs>
          <w:tab w:val="left" w:pos="720"/>
          <w:tab w:val="left" w:pos="1260"/>
          <w:tab w:val="left" w:pos="1620"/>
        </w:tabs>
        <w:ind w:firstLine="0"/>
        <w:rPr>
          <w:sz w:val="28"/>
        </w:rPr>
      </w:pPr>
      <w:r w:rsidRPr="007C3F94">
        <w:rPr>
          <w:i/>
          <w:sz w:val="28"/>
        </w:rPr>
        <w:tab/>
      </w:r>
      <w:r w:rsidRPr="007C3F94">
        <w:rPr>
          <w:i/>
          <w:sz w:val="28"/>
          <w:lang w:val="en-US"/>
        </w:rPr>
        <w:t>t</w:t>
      </w:r>
      <w:r w:rsidRPr="007C3F94">
        <w:rPr>
          <w:sz w:val="28"/>
          <w:vertAlign w:val="subscript"/>
        </w:rPr>
        <w:t>0</w:t>
      </w:r>
      <w:r w:rsidRPr="007C3F94">
        <w:rPr>
          <w:sz w:val="28"/>
          <w:vertAlign w:val="subscript"/>
        </w:rPr>
        <w:tab/>
      </w:r>
      <w:r w:rsidRPr="007C3F94">
        <w:rPr>
          <w:sz w:val="28"/>
        </w:rPr>
        <w:t>–</w:t>
      </w:r>
      <w:r w:rsidRPr="007C3F94">
        <w:rPr>
          <w:sz w:val="28"/>
        </w:rPr>
        <w:tab/>
        <w:t xml:space="preserve">время </w:t>
      </w:r>
      <w:r>
        <w:rPr>
          <w:sz w:val="28"/>
        </w:rPr>
        <w:t>миграции</w:t>
      </w:r>
      <w:r w:rsidRPr="007C3F94">
        <w:rPr>
          <w:sz w:val="28"/>
        </w:rPr>
        <w:t xml:space="preserve"> </w:t>
      </w:r>
      <w:proofErr w:type="spellStart"/>
      <w:r w:rsidRPr="007C3F94">
        <w:rPr>
          <w:sz w:val="28"/>
        </w:rPr>
        <w:t>не</w:t>
      </w:r>
      <w:r>
        <w:rPr>
          <w:sz w:val="28"/>
        </w:rPr>
        <w:t>у</w:t>
      </w:r>
      <w:r w:rsidRPr="007C3F94">
        <w:rPr>
          <w:sz w:val="28"/>
        </w:rPr>
        <w:t>держиваемого</w:t>
      </w:r>
      <w:proofErr w:type="spellEnd"/>
      <w:r w:rsidRPr="007C3F94">
        <w:rPr>
          <w:sz w:val="28"/>
        </w:rPr>
        <w:t xml:space="preserve"> вещества;</w:t>
      </w:r>
    </w:p>
    <w:p w:rsidR="00AE34D1" w:rsidRPr="007C3F94" w:rsidRDefault="00AE34D1" w:rsidP="003A66FC">
      <w:pPr>
        <w:pStyle w:val="a3"/>
        <w:tabs>
          <w:tab w:val="left" w:pos="720"/>
          <w:tab w:val="left" w:pos="1260"/>
          <w:tab w:val="left" w:pos="1620"/>
        </w:tabs>
        <w:ind w:firstLine="0"/>
        <w:rPr>
          <w:sz w:val="28"/>
        </w:rPr>
      </w:pPr>
      <w:r w:rsidRPr="007C3F94">
        <w:rPr>
          <w:i/>
          <w:sz w:val="28"/>
        </w:rPr>
        <w:tab/>
      </w:r>
      <w:proofErr w:type="spellStart"/>
      <w:proofErr w:type="gramStart"/>
      <w:r w:rsidRPr="007C3F94">
        <w:rPr>
          <w:i/>
          <w:sz w:val="28"/>
          <w:lang w:val="en-US"/>
        </w:rPr>
        <w:t>t</w:t>
      </w:r>
      <w:r w:rsidRPr="007C3F94">
        <w:rPr>
          <w:sz w:val="28"/>
          <w:vertAlign w:val="subscript"/>
          <w:lang w:val="en-US"/>
        </w:rPr>
        <w:t>mc</w:t>
      </w:r>
      <w:proofErr w:type="spellEnd"/>
      <w:proofErr w:type="gramEnd"/>
      <w:r w:rsidRPr="007C3F94">
        <w:rPr>
          <w:sz w:val="28"/>
          <w:vertAlign w:val="subscript"/>
        </w:rPr>
        <w:tab/>
      </w:r>
      <w:r w:rsidRPr="007C3F94">
        <w:rPr>
          <w:sz w:val="28"/>
        </w:rPr>
        <w:t>–</w:t>
      </w:r>
      <w:r w:rsidRPr="007C3F94">
        <w:rPr>
          <w:sz w:val="28"/>
        </w:rPr>
        <w:tab/>
        <w:t xml:space="preserve">время </w:t>
      </w:r>
      <w:r>
        <w:rPr>
          <w:sz w:val="28"/>
        </w:rPr>
        <w:t>миграции</w:t>
      </w:r>
      <w:r w:rsidRPr="007C3F94">
        <w:rPr>
          <w:sz w:val="28"/>
        </w:rPr>
        <w:t xml:space="preserve"> мицеллы;</w:t>
      </w:r>
    </w:p>
    <w:p w:rsidR="00AE34D1" w:rsidRPr="007C3F94" w:rsidRDefault="00AE34D1" w:rsidP="003A66FC">
      <w:pPr>
        <w:pStyle w:val="a3"/>
        <w:tabs>
          <w:tab w:val="left" w:pos="720"/>
          <w:tab w:val="left" w:pos="1260"/>
          <w:tab w:val="left" w:pos="1620"/>
        </w:tabs>
        <w:ind w:firstLine="0"/>
        <w:rPr>
          <w:sz w:val="28"/>
        </w:rPr>
      </w:pPr>
      <w:r w:rsidRPr="007C3F94">
        <w:rPr>
          <w:i/>
          <w:sz w:val="28"/>
        </w:rPr>
        <w:tab/>
      </w:r>
      <w:r w:rsidRPr="007C3F94">
        <w:rPr>
          <w:i/>
          <w:sz w:val="28"/>
          <w:lang w:val="en-US"/>
        </w:rPr>
        <w:t>K</w:t>
      </w:r>
      <w:r w:rsidRPr="007C3F94">
        <w:rPr>
          <w:sz w:val="28"/>
        </w:rPr>
        <w:tab/>
        <w:t>–</w:t>
      </w:r>
      <w:r w:rsidRPr="007C3F94">
        <w:rPr>
          <w:sz w:val="28"/>
        </w:rPr>
        <w:tab/>
      </w:r>
      <w:proofErr w:type="gramStart"/>
      <w:r w:rsidRPr="007C3F94">
        <w:rPr>
          <w:sz w:val="28"/>
        </w:rPr>
        <w:t>коэффициент</w:t>
      </w:r>
      <w:proofErr w:type="gramEnd"/>
      <w:r w:rsidRPr="007C3F94">
        <w:rPr>
          <w:sz w:val="28"/>
        </w:rPr>
        <w:t xml:space="preserve"> распределения </w:t>
      </w:r>
      <w:proofErr w:type="spellStart"/>
      <w:r w:rsidRPr="007C3F94">
        <w:rPr>
          <w:sz w:val="28"/>
        </w:rPr>
        <w:t>аналита</w:t>
      </w:r>
      <w:proofErr w:type="spellEnd"/>
      <w:r w:rsidRPr="007C3F94">
        <w:rPr>
          <w:sz w:val="28"/>
        </w:rPr>
        <w:t>;</w:t>
      </w:r>
    </w:p>
    <w:p w:rsidR="00AE34D1" w:rsidRPr="007C3F94" w:rsidRDefault="00AE34D1" w:rsidP="003A66FC">
      <w:pPr>
        <w:pStyle w:val="a3"/>
        <w:tabs>
          <w:tab w:val="left" w:pos="720"/>
          <w:tab w:val="left" w:pos="1260"/>
          <w:tab w:val="left" w:pos="1620"/>
        </w:tabs>
        <w:ind w:firstLine="0"/>
        <w:rPr>
          <w:sz w:val="28"/>
        </w:rPr>
      </w:pPr>
      <w:r w:rsidRPr="007C3F94">
        <w:rPr>
          <w:i/>
          <w:sz w:val="28"/>
        </w:rPr>
        <w:tab/>
      </w:r>
      <w:r w:rsidRPr="007C3F94">
        <w:rPr>
          <w:i/>
          <w:sz w:val="28"/>
          <w:lang w:val="en-US"/>
        </w:rPr>
        <w:t>V</w:t>
      </w:r>
      <w:r w:rsidRPr="007C3F94">
        <w:rPr>
          <w:sz w:val="28"/>
          <w:vertAlign w:val="subscript"/>
          <w:lang w:val="en-US"/>
        </w:rPr>
        <w:t>S</w:t>
      </w:r>
      <w:r w:rsidRPr="007C3F94">
        <w:rPr>
          <w:sz w:val="28"/>
          <w:vertAlign w:val="subscript"/>
        </w:rPr>
        <w:tab/>
      </w:r>
      <w:r w:rsidRPr="007C3F94">
        <w:rPr>
          <w:sz w:val="28"/>
        </w:rPr>
        <w:t>–</w:t>
      </w:r>
      <w:r w:rsidRPr="007C3F94">
        <w:rPr>
          <w:sz w:val="28"/>
        </w:rPr>
        <w:tab/>
      </w:r>
      <w:proofErr w:type="gramStart"/>
      <w:r w:rsidRPr="007C3F94">
        <w:rPr>
          <w:sz w:val="28"/>
        </w:rPr>
        <w:t>объем</w:t>
      </w:r>
      <w:proofErr w:type="gramEnd"/>
      <w:r w:rsidRPr="007C3F94">
        <w:rPr>
          <w:sz w:val="28"/>
        </w:rPr>
        <w:t xml:space="preserve"> </w:t>
      </w:r>
      <w:proofErr w:type="spellStart"/>
      <w:r w:rsidRPr="007C3F94">
        <w:rPr>
          <w:sz w:val="28"/>
        </w:rPr>
        <w:t>мицеллярной</w:t>
      </w:r>
      <w:proofErr w:type="spellEnd"/>
      <w:r w:rsidRPr="007C3F94">
        <w:rPr>
          <w:sz w:val="28"/>
        </w:rPr>
        <w:t xml:space="preserve"> фазы;</w:t>
      </w:r>
    </w:p>
    <w:p w:rsidR="00AE34D1" w:rsidRPr="007C3F94" w:rsidRDefault="00AE34D1" w:rsidP="003A66FC">
      <w:pPr>
        <w:pStyle w:val="a3"/>
        <w:tabs>
          <w:tab w:val="left" w:pos="720"/>
          <w:tab w:val="left" w:pos="1260"/>
          <w:tab w:val="left" w:pos="1620"/>
        </w:tabs>
        <w:spacing w:after="240"/>
        <w:ind w:firstLine="0"/>
        <w:rPr>
          <w:sz w:val="28"/>
        </w:rPr>
      </w:pPr>
      <w:r w:rsidRPr="007C3F94">
        <w:rPr>
          <w:i/>
          <w:sz w:val="28"/>
        </w:rPr>
        <w:tab/>
      </w:r>
      <w:proofErr w:type="gramStart"/>
      <w:r w:rsidRPr="007C3F94">
        <w:rPr>
          <w:i/>
          <w:sz w:val="28"/>
          <w:lang w:val="en-US"/>
        </w:rPr>
        <w:t>V</w:t>
      </w:r>
      <w:r w:rsidRPr="007C3F94">
        <w:rPr>
          <w:sz w:val="28"/>
          <w:vertAlign w:val="subscript"/>
          <w:lang w:val="en-US"/>
        </w:rPr>
        <w:t>M</w:t>
      </w:r>
      <w:r w:rsidRPr="007C3F94">
        <w:rPr>
          <w:sz w:val="28"/>
        </w:rPr>
        <w:tab/>
        <w:t>–</w:t>
      </w:r>
      <w:r w:rsidRPr="007C3F94">
        <w:rPr>
          <w:sz w:val="28"/>
        </w:rPr>
        <w:tab/>
        <w:t>объем подвижной фазы</w:t>
      </w:r>
      <w:r>
        <w:rPr>
          <w:sz w:val="28"/>
        </w:rPr>
        <w:t>.</w:t>
      </w:r>
      <w:proofErr w:type="gramEnd"/>
      <w:r>
        <w:rPr>
          <w:sz w:val="28"/>
        </w:rPr>
        <w:t xml:space="preserve"> </w:t>
      </w:r>
    </w:p>
    <w:p w:rsidR="00AE34D1" w:rsidRPr="00F36C9E" w:rsidRDefault="00AE34D1" w:rsidP="003A66FC">
      <w:pPr>
        <w:pStyle w:val="a3"/>
        <w:spacing w:line="360" w:lineRule="auto"/>
        <w:ind w:firstLine="709"/>
        <w:rPr>
          <w:sz w:val="28"/>
        </w:rPr>
      </w:pPr>
      <w:r w:rsidRPr="007C3F94">
        <w:rPr>
          <w:sz w:val="28"/>
        </w:rPr>
        <w:t xml:space="preserve">Разрешение для двух близко движущихся </w:t>
      </w:r>
      <w:proofErr w:type="spellStart"/>
      <w:r w:rsidRPr="007C3F94">
        <w:rPr>
          <w:sz w:val="28"/>
        </w:rPr>
        <w:t>аналитов</w:t>
      </w:r>
      <w:proofErr w:type="spellEnd"/>
      <w:r w:rsidRPr="007C3F94">
        <w:rPr>
          <w:sz w:val="28"/>
        </w:rPr>
        <w:t xml:space="preserve"> (</w:t>
      </w:r>
      <w:r w:rsidRPr="007C3F94">
        <w:rPr>
          <w:i/>
          <w:sz w:val="28"/>
          <w:lang w:val="en-US"/>
        </w:rPr>
        <w:t>R</w:t>
      </w:r>
      <w:r w:rsidRPr="007C3F94">
        <w:rPr>
          <w:sz w:val="28"/>
          <w:vertAlign w:val="subscript"/>
          <w:lang w:val="en-US"/>
        </w:rPr>
        <w:t>S</w:t>
      </w:r>
      <w:r w:rsidRPr="007C3F94">
        <w:rPr>
          <w:sz w:val="28"/>
        </w:rPr>
        <w:t>) рассчитывают по формуле:</w:t>
      </w:r>
    </w:p>
    <w:p w:rsidR="00AE34D1" w:rsidRPr="0061798C" w:rsidRDefault="00612412" w:rsidP="0061798C">
      <w:pPr>
        <w:pStyle w:val="a3"/>
        <w:spacing w:line="360" w:lineRule="auto"/>
        <w:ind w:firstLine="709"/>
        <w:rPr>
          <w:sz w:val="28"/>
          <w:lang w:val="en-US"/>
        </w:rPr>
      </w:pPr>
      <m:oMathPara>
        <m:oMath>
          <m:sSub>
            <m:sSubPr>
              <m:ctrlPr>
                <w:rPr>
                  <w:rFonts w:ascii="Cambria Math" w:hAnsi="Cambria Math"/>
                  <w:i/>
                  <w:sz w:val="28"/>
                </w:rPr>
              </m:ctrlPr>
            </m:sSubPr>
            <m:e>
              <m:r>
                <w:rPr>
                  <w:rFonts w:ascii="Cambria Math" w:hAnsi="Cambria Math"/>
                  <w:sz w:val="28"/>
                  <w:lang w:val="en-US"/>
                </w:rPr>
                <m:t>R</m:t>
              </m:r>
            </m:e>
            <m:sub>
              <m:r>
                <w:rPr>
                  <w:rFonts w:ascii="Cambria Math" w:hAnsi="Cambria Math"/>
                  <w:sz w:val="28"/>
                </w:rPr>
                <m:t>S</m:t>
              </m:r>
            </m:sub>
          </m:sSub>
          <m:r>
            <w:rPr>
              <w:rFonts w:ascii="Cambria Math" w:hAnsi="Cambria Math"/>
              <w:sz w:val="28"/>
            </w:rPr>
            <m:t xml:space="preserve">= </m:t>
          </m:r>
          <m:f>
            <m:fPr>
              <m:ctrlPr>
                <w:rPr>
                  <w:rFonts w:ascii="Cambria Math" w:hAnsi="Cambria Math"/>
                  <w:i/>
                  <w:sz w:val="28"/>
                </w:rPr>
              </m:ctrlPr>
            </m:fPr>
            <m:num>
              <m:rad>
                <m:radPr>
                  <m:degHide m:val="on"/>
                  <m:ctrlPr>
                    <w:rPr>
                      <w:rFonts w:ascii="Cambria Math" w:hAnsi="Cambria Math"/>
                      <w:i/>
                      <w:sz w:val="28"/>
                    </w:rPr>
                  </m:ctrlPr>
                </m:radPr>
                <m:deg/>
                <m:e>
                  <m:r>
                    <w:rPr>
                      <w:rFonts w:ascii="Cambria Math" w:hAnsi="Cambria Math"/>
                      <w:sz w:val="28"/>
                    </w:rPr>
                    <m:t>N</m:t>
                  </m:r>
                </m:e>
              </m:rad>
            </m:num>
            <m:den>
              <m:r>
                <w:rPr>
                  <w:rFonts w:ascii="Cambria Math" w:hAnsi="Cambria Math"/>
                  <w:sz w:val="28"/>
                </w:rPr>
                <m:t>4</m:t>
              </m:r>
            </m:den>
          </m:f>
          <m:r>
            <w:rPr>
              <w:rFonts w:ascii="Cambria Math" w:hAnsi="Cambria Math"/>
              <w:sz w:val="28"/>
            </w:rPr>
            <m:t xml:space="preserve"> ∙ </m:t>
          </m:r>
          <m:f>
            <m:fPr>
              <m:ctrlPr>
                <w:rPr>
                  <w:rFonts w:ascii="Cambria Math" w:hAnsi="Cambria Math"/>
                  <w:i/>
                  <w:sz w:val="28"/>
                </w:rPr>
              </m:ctrlPr>
            </m:fPr>
            <m:num>
              <m:r>
                <w:rPr>
                  <w:rFonts w:ascii="Cambria Math" w:hAnsi="Cambria Math"/>
                  <w:sz w:val="28"/>
                </w:rPr>
                <m:t>(</m:t>
              </m:r>
              <m:r>
                <m:rPr>
                  <m:sty m:val="p"/>
                </m:rPr>
                <w:rPr>
                  <w:rFonts w:ascii="Cambria Math" w:hAnsi="Cambria Math"/>
                  <w:sz w:val="28"/>
                </w:rPr>
                <m:t>α</m:t>
              </m:r>
              <m:r>
                <w:rPr>
                  <w:rFonts w:ascii="Cambria Math" w:hAnsi="Cambria Math"/>
                  <w:sz w:val="28"/>
                </w:rPr>
                <m:t>-1)</m:t>
              </m:r>
            </m:num>
            <m:den>
              <m:r>
                <m:rPr>
                  <m:sty m:val="p"/>
                </m:rPr>
                <w:rPr>
                  <w:rFonts w:ascii="Cambria Math" w:hAnsi="Cambria Math"/>
                  <w:sz w:val="28"/>
                </w:rPr>
                <m:t>α</m:t>
              </m:r>
            </m:den>
          </m:f>
          <m:r>
            <w:rPr>
              <w:rFonts w:ascii="Cambria Math" w:hAnsi="Cambria Math"/>
              <w:sz w:val="28"/>
            </w:rPr>
            <m:t xml:space="preserve"> ∙ </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k</m:t>
                  </m:r>
                </m:e>
                <m:sub>
                  <m:r>
                    <w:rPr>
                      <w:rFonts w:ascii="Cambria Math" w:hAnsi="Cambria Math"/>
                      <w:sz w:val="28"/>
                    </w:rPr>
                    <m:t>b</m:t>
                  </m:r>
                </m:sub>
              </m:sSub>
            </m:num>
            <m:den>
              <m:r>
                <w:rPr>
                  <w:rFonts w:ascii="Cambria Math" w:hAnsi="Cambria Math"/>
                  <w:sz w:val="28"/>
                </w:rPr>
                <m:t>(</m:t>
              </m:r>
              <m:sSub>
                <m:sSubPr>
                  <m:ctrlPr>
                    <w:rPr>
                      <w:rFonts w:ascii="Cambria Math" w:hAnsi="Cambria Math"/>
                      <w:i/>
                      <w:sz w:val="28"/>
                    </w:rPr>
                  </m:ctrlPr>
                </m:sSubPr>
                <m:e>
                  <m:r>
                    <w:rPr>
                      <w:rFonts w:ascii="Cambria Math" w:hAnsi="Cambria Math"/>
                      <w:sz w:val="28"/>
                    </w:rPr>
                    <m:t>k</m:t>
                  </m:r>
                </m:e>
                <m:sub>
                  <m:r>
                    <w:rPr>
                      <w:rFonts w:ascii="Cambria Math" w:hAnsi="Cambria Math"/>
                      <w:sz w:val="28"/>
                    </w:rPr>
                    <m:t>b</m:t>
                  </m:r>
                </m:sub>
              </m:sSub>
              <m:r>
                <w:rPr>
                  <w:rFonts w:ascii="Cambria Math" w:hAnsi="Cambria Math"/>
                  <w:sz w:val="28"/>
                </w:rPr>
                <m:t>+ 1)</m:t>
              </m:r>
            </m:den>
          </m:f>
          <m:r>
            <w:rPr>
              <w:rFonts w:ascii="Cambria Math" w:hAnsi="Cambria Math"/>
              <w:sz w:val="28"/>
            </w:rPr>
            <m:t xml:space="preserve"> ∙ </m:t>
          </m:r>
          <m:f>
            <m:fPr>
              <m:ctrlPr>
                <w:rPr>
                  <w:rFonts w:ascii="Cambria Math" w:hAnsi="Cambria Math"/>
                  <w:i/>
                  <w:sz w:val="28"/>
                </w:rPr>
              </m:ctrlPr>
            </m:fPr>
            <m:num>
              <m:r>
                <w:rPr>
                  <w:rFonts w:ascii="Cambria Math" w:hAnsi="Cambria Math"/>
                  <w:sz w:val="28"/>
                </w:rPr>
                <m:t>1-(</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t</m:t>
                      </m:r>
                    </m:e>
                    <m:sub>
                      <m:r>
                        <w:rPr>
                          <w:rFonts w:ascii="Cambria Math" w:hAnsi="Cambria Math"/>
                          <w:sz w:val="28"/>
                        </w:rPr>
                        <m:t>0</m:t>
                      </m:r>
                    </m:sub>
                  </m:sSub>
                </m:num>
                <m:den>
                  <m:sSub>
                    <m:sSubPr>
                      <m:ctrlPr>
                        <w:rPr>
                          <w:rFonts w:ascii="Cambria Math" w:hAnsi="Cambria Math"/>
                          <w:i/>
                          <w:sz w:val="28"/>
                        </w:rPr>
                      </m:ctrlPr>
                    </m:sSubPr>
                    <m:e>
                      <m:r>
                        <w:rPr>
                          <w:rFonts w:ascii="Cambria Math" w:hAnsi="Cambria Math"/>
                          <w:sz w:val="28"/>
                        </w:rPr>
                        <m:t>t</m:t>
                      </m:r>
                    </m:e>
                    <m:sub>
                      <m:r>
                        <w:rPr>
                          <w:rFonts w:ascii="Cambria Math" w:hAnsi="Cambria Math"/>
                          <w:sz w:val="28"/>
                        </w:rPr>
                        <m:t>mc</m:t>
                      </m:r>
                    </m:sub>
                  </m:sSub>
                </m:den>
              </m:f>
              <m:r>
                <w:rPr>
                  <w:rFonts w:ascii="Cambria Math" w:hAnsi="Cambria Math"/>
                  <w:sz w:val="28"/>
                </w:rPr>
                <m:t>)</m:t>
              </m:r>
            </m:num>
            <m:den>
              <m:r>
                <w:rPr>
                  <w:rFonts w:ascii="Cambria Math" w:hAnsi="Cambria Math"/>
                  <w:sz w:val="28"/>
                </w:rPr>
                <m:t xml:space="preserve">1+ </m:t>
              </m:r>
              <m:sSub>
                <m:sSubPr>
                  <m:ctrlPr>
                    <w:rPr>
                      <w:rFonts w:ascii="Cambria Math" w:hAnsi="Cambria Math"/>
                      <w:i/>
                      <w:sz w:val="28"/>
                    </w:rPr>
                  </m:ctrlPr>
                </m:sSubPr>
                <m:e>
                  <m:r>
                    <w:rPr>
                      <w:rFonts w:ascii="Cambria Math" w:hAnsi="Cambria Math"/>
                      <w:sz w:val="28"/>
                    </w:rPr>
                    <m:t>k</m:t>
                  </m:r>
                </m:e>
                <m:sub>
                  <m:r>
                    <w:rPr>
                      <w:rFonts w:ascii="Cambria Math" w:hAnsi="Cambria Math"/>
                      <w:sz w:val="28"/>
                    </w:rPr>
                    <m:t>a</m:t>
                  </m:r>
                </m:sub>
              </m:sSub>
              <m:r>
                <w:rPr>
                  <w:rFonts w:ascii="Cambria Math" w:hAnsi="Cambria Math"/>
                  <w:sz w:val="28"/>
                </w:rPr>
                <m:t>∙(</m:t>
              </m:r>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t</m:t>
                      </m:r>
                    </m:e>
                    <m:sub>
                      <m:r>
                        <w:rPr>
                          <w:rFonts w:ascii="Cambria Math" w:hAnsi="Cambria Math"/>
                          <w:sz w:val="28"/>
                        </w:rPr>
                        <m:t>0</m:t>
                      </m:r>
                    </m:sub>
                  </m:sSub>
                </m:num>
                <m:den>
                  <m:sSub>
                    <m:sSubPr>
                      <m:ctrlPr>
                        <w:rPr>
                          <w:rFonts w:ascii="Cambria Math" w:hAnsi="Cambria Math"/>
                          <w:i/>
                          <w:sz w:val="28"/>
                        </w:rPr>
                      </m:ctrlPr>
                    </m:sSubPr>
                    <m:e>
                      <m:r>
                        <w:rPr>
                          <w:rFonts w:ascii="Cambria Math" w:hAnsi="Cambria Math"/>
                          <w:sz w:val="28"/>
                        </w:rPr>
                        <m:t>t</m:t>
                      </m:r>
                    </m:e>
                    <m:sub>
                      <m:r>
                        <w:rPr>
                          <w:rFonts w:ascii="Cambria Math" w:hAnsi="Cambria Math"/>
                          <w:sz w:val="28"/>
                        </w:rPr>
                        <m:t>mc</m:t>
                      </m:r>
                    </m:sub>
                  </m:sSub>
                </m:den>
              </m:f>
              <m:r>
                <w:rPr>
                  <w:rFonts w:ascii="Cambria Math" w:hAnsi="Cambria Math"/>
                  <w:sz w:val="28"/>
                </w:rPr>
                <m:t>)</m:t>
              </m:r>
            </m:den>
          </m:f>
          <m:r>
            <w:rPr>
              <w:rFonts w:ascii="Cambria Math" w:hAnsi="Cambria Math"/>
              <w:sz w:val="28"/>
            </w:rPr>
            <m:t xml:space="preserve"> ,               (11)</m:t>
          </m:r>
        </m:oMath>
      </m:oMathPara>
    </w:p>
    <w:p w:rsidR="00AE34D1" w:rsidRPr="007C3F94" w:rsidRDefault="00AE34D1" w:rsidP="003A66FC">
      <w:pPr>
        <w:pStyle w:val="a3"/>
        <w:tabs>
          <w:tab w:val="left" w:pos="851"/>
          <w:tab w:val="left" w:pos="1701"/>
          <w:tab w:val="left" w:pos="1985"/>
        </w:tabs>
        <w:spacing w:after="120"/>
        <w:ind w:firstLine="0"/>
        <w:rPr>
          <w:sz w:val="28"/>
        </w:rPr>
      </w:pPr>
      <w:r w:rsidRPr="007C3F94">
        <w:rPr>
          <w:sz w:val="28"/>
        </w:rPr>
        <w:t>где</w:t>
      </w:r>
      <w:r w:rsidRPr="007C3F94">
        <w:rPr>
          <w:sz w:val="28"/>
        </w:rPr>
        <w:tab/>
      </w:r>
      <w:r w:rsidRPr="007C3F94">
        <w:rPr>
          <w:i/>
          <w:sz w:val="28"/>
          <w:lang w:val="en-US"/>
        </w:rPr>
        <w:t>N</w:t>
      </w:r>
      <w:r w:rsidRPr="007C3F94">
        <w:rPr>
          <w:i/>
          <w:sz w:val="28"/>
        </w:rPr>
        <w:tab/>
      </w:r>
      <w:r w:rsidRPr="007C3F94">
        <w:rPr>
          <w:sz w:val="28"/>
        </w:rPr>
        <w:t>–</w:t>
      </w:r>
      <w:r w:rsidRPr="007C3F94">
        <w:rPr>
          <w:sz w:val="28"/>
        </w:rPr>
        <w:tab/>
        <w:t xml:space="preserve">число теоретических тарелок для одного из </w:t>
      </w:r>
      <w:proofErr w:type="spellStart"/>
      <w:r w:rsidRPr="007C3F94">
        <w:rPr>
          <w:sz w:val="28"/>
        </w:rPr>
        <w:t>аналитов</w:t>
      </w:r>
      <w:proofErr w:type="spellEnd"/>
      <w:r w:rsidRPr="007C3F94">
        <w:rPr>
          <w:sz w:val="28"/>
        </w:rPr>
        <w:t>;</w:t>
      </w:r>
    </w:p>
    <w:p w:rsidR="00AE34D1" w:rsidRPr="007C3F94" w:rsidRDefault="00AE34D1" w:rsidP="003A66FC">
      <w:pPr>
        <w:pStyle w:val="a3"/>
        <w:tabs>
          <w:tab w:val="left" w:pos="851"/>
          <w:tab w:val="left" w:pos="1701"/>
          <w:tab w:val="left" w:pos="1985"/>
        </w:tabs>
        <w:spacing w:after="120"/>
        <w:ind w:firstLine="0"/>
        <w:rPr>
          <w:sz w:val="28"/>
        </w:rPr>
      </w:pPr>
      <w:r w:rsidRPr="007C3F94">
        <w:rPr>
          <w:i/>
          <w:sz w:val="28"/>
        </w:rPr>
        <w:tab/>
      </w:r>
      <w:r w:rsidRPr="00166908">
        <w:rPr>
          <w:rFonts w:ascii="Symbol" w:hAnsi="Symbol"/>
          <w:sz w:val="28"/>
        </w:rPr>
        <w:t></w:t>
      </w:r>
      <w:r w:rsidRPr="007C3F94">
        <w:rPr>
          <w:i/>
          <w:sz w:val="28"/>
        </w:rPr>
        <w:tab/>
      </w:r>
      <w:r w:rsidRPr="007C3F94">
        <w:rPr>
          <w:sz w:val="28"/>
        </w:rPr>
        <w:t>–</w:t>
      </w:r>
      <w:r w:rsidRPr="007C3F94">
        <w:rPr>
          <w:sz w:val="28"/>
        </w:rPr>
        <w:tab/>
        <w:t>селективность</w:t>
      </w:r>
      <w:r>
        <w:rPr>
          <w:sz w:val="28"/>
        </w:rPr>
        <w:t xml:space="preserve"> разделения</w:t>
      </w:r>
      <w:r w:rsidRPr="007C3F94">
        <w:rPr>
          <w:sz w:val="28"/>
        </w:rPr>
        <w:t>;</w:t>
      </w:r>
    </w:p>
    <w:p w:rsidR="00AE34D1" w:rsidRPr="007C3F94" w:rsidRDefault="00AE34D1" w:rsidP="003A66FC">
      <w:pPr>
        <w:pStyle w:val="a3"/>
        <w:tabs>
          <w:tab w:val="left" w:pos="851"/>
          <w:tab w:val="left" w:pos="1701"/>
          <w:tab w:val="left" w:pos="1985"/>
        </w:tabs>
        <w:ind w:left="1985" w:hanging="1985"/>
        <w:rPr>
          <w:sz w:val="28"/>
        </w:rPr>
      </w:pPr>
      <w:r w:rsidRPr="007C3F94">
        <w:rPr>
          <w:i/>
          <w:sz w:val="28"/>
        </w:rPr>
        <w:tab/>
      </w:r>
      <w:proofErr w:type="gramStart"/>
      <w:r w:rsidRPr="007C3F94">
        <w:rPr>
          <w:i/>
          <w:sz w:val="28"/>
          <w:lang w:val="en-US"/>
        </w:rPr>
        <w:t>k</w:t>
      </w:r>
      <w:r w:rsidRPr="007C3F94">
        <w:rPr>
          <w:sz w:val="28"/>
          <w:vertAlign w:val="subscript"/>
          <w:lang w:val="en-US"/>
        </w:rPr>
        <w:t>a</w:t>
      </w:r>
      <w:proofErr w:type="gramEnd"/>
      <w:r w:rsidRPr="007C3F94">
        <w:rPr>
          <w:sz w:val="28"/>
        </w:rPr>
        <w:t xml:space="preserve"> и </w:t>
      </w:r>
      <w:r w:rsidRPr="007C3F94">
        <w:rPr>
          <w:i/>
          <w:sz w:val="28"/>
          <w:lang w:val="en-US"/>
        </w:rPr>
        <w:t>k</w:t>
      </w:r>
      <w:r w:rsidRPr="007C3F94">
        <w:rPr>
          <w:sz w:val="28"/>
          <w:vertAlign w:val="subscript"/>
          <w:lang w:val="en-US"/>
        </w:rPr>
        <w:t>b</w:t>
      </w:r>
      <w:r w:rsidRPr="007C3F94">
        <w:rPr>
          <w:i/>
          <w:sz w:val="28"/>
        </w:rPr>
        <w:tab/>
      </w:r>
      <w:r w:rsidRPr="007C3F94">
        <w:rPr>
          <w:sz w:val="28"/>
        </w:rPr>
        <w:t>–</w:t>
      </w:r>
      <w:r w:rsidRPr="007C3F94">
        <w:rPr>
          <w:sz w:val="28"/>
        </w:rPr>
        <w:tab/>
        <w:t xml:space="preserve">коэффициенты </w:t>
      </w:r>
      <w:r>
        <w:rPr>
          <w:sz w:val="28"/>
        </w:rPr>
        <w:t>удерживания</w:t>
      </w:r>
      <w:r w:rsidRPr="007C3F94">
        <w:rPr>
          <w:sz w:val="28"/>
        </w:rPr>
        <w:t xml:space="preserve"> обоих </w:t>
      </w:r>
      <w:proofErr w:type="spellStart"/>
      <w:r w:rsidRPr="007C3F94">
        <w:rPr>
          <w:sz w:val="28"/>
        </w:rPr>
        <w:t>аналитов</w:t>
      </w:r>
      <w:proofErr w:type="spellEnd"/>
      <w:r w:rsidRPr="007C3F94">
        <w:rPr>
          <w:sz w:val="28"/>
        </w:rPr>
        <w:t xml:space="preserve"> соответственно</w:t>
      </w:r>
      <w:r w:rsidRPr="007C3F94">
        <w:rPr>
          <w:sz w:val="28"/>
        </w:rPr>
        <w:br/>
        <w:t>(</w:t>
      </w:r>
      <w:r w:rsidRPr="007C3F94">
        <w:rPr>
          <w:i/>
          <w:sz w:val="28"/>
          <w:lang w:val="en-US"/>
        </w:rPr>
        <w:t>k</w:t>
      </w:r>
      <w:r w:rsidRPr="007C3F94">
        <w:rPr>
          <w:sz w:val="28"/>
          <w:vertAlign w:val="subscript"/>
          <w:lang w:val="en-US"/>
        </w:rPr>
        <w:t>b</w:t>
      </w:r>
      <w:r w:rsidRPr="007C3F94">
        <w:rPr>
          <w:sz w:val="28"/>
        </w:rPr>
        <w:t xml:space="preserve"> &gt; </w:t>
      </w:r>
      <w:r w:rsidRPr="007C3F94">
        <w:rPr>
          <w:i/>
          <w:sz w:val="28"/>
          <w:lang w:val="en-US"/>
        </w:rPr>
        <w:t>k</w:t>
      </w:r>
      <w:r w:rsidRPr="007C3F94">
        <w:rPr>
          <w:sz w:val="28"/>
          <w:vertAlign w:val="subscript"/>
          <w:lang w:val="en-US"/>
        </w:rPr>
        <w:t>a</w:t>
      </w:r>
      <w:r w:rsidRPr="007C3F94">
        <w:rPr>
          <w:sz w:val="28"/>
        </w:rPr>
        <w:t>).</w:t>
      </w:r>
    </w:p>
    <w:p w:rsidR="00AE34D1" w:rsidRPr="007C3F94" w:rsidRDefault="00AE34D1" w:rsidP="003A66FC">
      <w:pPr>
        <w:pStyle w:val="a3"/>
        <w:ind w:firstLine="0"/>
        <w:rPr>
          <w:spacing w:val="-4"/>
          <w:sz w:val="28"/>
        </w:rPr>
      </w:pPr>
    </w:p>
    <w:p w:rsidR="00AE34D1" w:rsidRPr="007C3F94" w:rsidRDefault="00AE34D1" w:rsidP="003A66FC">
      <w:pPr>
        <w:pStyle w:val="a3"/>
        <w:spacing w:line="360" w:lineRule="auto"/>
        <w:ind w:firstLine="709"/>
        <w:rPr>
          <w:sz w:val="28"/>
        </w:rPr>
      </w:pPr>
      <w:r w:rsidRPr="007C3F94">
        <w:rPr>
          <w:sz w:val="28"/>
        </w:rPr>
        <w:t xml:space="preserve">Время разделения обратно пропорционально приложенному напряжению, однако следует учитывать, что увеличение напряжения может вызвать избыточное </w:t>
      </w:r>
      <w:r>
        <w:rPr>
          <w:sz w:val="28"/>
        </w:rPr>
        <w:t>выделение</w:t>
      </w:r>
      <w:r w:rsidRPr="007C3F94">
        <w:rPr>
          <w:sz w:val="28"/>
        </w:rPr>
        <w:t xml:space="preserve"> тепла, </w:t>
      </w:r>
      <w:r>
        <w:rPr>
          <w:sz w:val="28"/>
        </w:rPr>
        <w:t>приводящее к возникновению градиентов температуры и вязкости буферного раствора. Этот эффект вызывает уширение полос и уменьшение разрешения.</w:t>
      </w:r>
    </w:p>
    <w:p w:rsidR="00AE34D1" w:rsidRPr="007C3F94" w:rsidRDefault="00AE34D1" w:rsidP="003A66FC">
      <w:pPr>
        <w:pStyle w:val="a3"/>
        <w:spacing w:line="360" w:lineRule="auto"/>
        <w:ind w:firstLine="709"/>
        <w:rPr>
          <w:sz w:val="28"/>
        </w:rPr>
      </w:pPr>
      <w:r w:rsidRPr="007C3F94">
        <w:rPr>
          <w:sz w:val="28"/>
        </w:rPr>
        <w:t xml:space="preserve">Как и в капиллярном </w:t>
      </w:r>
      <w:r>
        <w:rPr>
          <w:sz w:val="28"/>
        </w:rPr>
        <w:t xml:space="preserve">зонном </w:t>
      </w:r>
      <w:r w:rsidRPr="007C3F94">
        <w:rPr>
          <w:sz w:val="28"/>
        </w:rPr>
        <w:t xml:space="preserve">электрофорезе, при </w:t>
      </w:r>
      <w:proofErr w:type="spellStart"/>
      <w:r w:rsidRPr="007C3F94">
        <w:rPr>
          <w:sz w:val="28"/>
        </w:rPr>
        <w:t>мицеллярной</w:t>
      </w:r>
      <w:proofErr w:type="spellEnd"/>
      <w:r w:rsidRPr="007C3F94">
        <w:rPr>
          <w:sz w:val="28"/>
        </w:rPr>
        <w:t xml:space="preserve"> электрокинетической хроматографии длина и внутренний диаметр капилляра влияют на время анализа и эффективность разделения. Увеличение длины капилляра уменьшает электрическое поле, увеличивает время миграции и повышает эффективность разделения. Уменьшение внутреннего диаметра повышает рассеяние тепла и  увеличивает разрешение.</w:t>
      </w:r>
    </w:p>
    <w:p w:rsidR="00AE34D1" w:rsidRPr="007C3F94" w:rsidRDefault="00AE34D1" w:rsidP="003A66FC">
      <w:pPr>
        <w:pStyle w:val="a3"/>
        <w:spacing w:line="360" w:lineRule="auto"/>
        <w:ind w:firstLine="709"/>
        <w:rPr>
          <w:sz w:val="28"/>
        </w:rPr>
      </w:pPr>
      <w:r w:rsidRPr="007C3F94">
        <w:rPr>
          <w:sz w:val="28"/>
        </w:rPr>
        <w:t xml:space="preserve">Величина </w:t>
      </w:r>
      <w:proofErr w:type="spellStart"/>
      <w:r w:rsidRPr="007C3F94">
        <w:rPr>
          <w:sz w:val="28"/>
        </w:rPr>
        <w:t>рН</w:t>
      </w:r>
      <w:proofErr w:type="spellEnd"/>
      <w:r w:rsidRPr="007C3F94">
        <w:rPr>
          <w:sz w:val="28"/>
        </w:rPr>
        <w:t xml:space="preserve"> среды влияет на электроосмотический поток в </w:t>
      </w:r>
      <w:proofErr w:type="spellStart"/>
      <w:r w:rsidRPr="007C3F94">
        <w:rPr>
          <w:sz w:val="28"/>
        </w:rPr>
        <w:t>немодифицированных</w:t>
      </w:r>
      <w:proofErr w:type="spellEnd"/>
      <w:r w:rsidRPr="007C3F94">
        <w:rPr>
          <w:sz w:val="28"/>
        </w:rPr>
        <w:t xml:space="preserve"> капиллярах. Уменьшение </w:t>
      </w:r>
      <w:proofErr w:type="spellStart"/>
      <w:r w:rsidRPr="007C3F94">
        <w:rPr>
          <w:sz w:val="28"/>
        </w:rPr>
        <w:t>рН</w:t>
      </w:r>
      <w:proofErr w:type="spellEnd"/>
      <w:r w:rsidRPr="007C3F94">
        <w:rPr>
          <w:sz w:val="28"/>
        </w:rPr>
        <w:t xml:space="preserve"> снижает электроосмотический поток и вследствие этого увеличивает разрешение нейтральных веществ в </w:t>
      </w:r>
      <w:proofErr w:type="spellStart"/>
      <w:r w:rsidRPr="007C3F94">
        <w:rPr>
          <w:sz w:val="28"/>
        </w:rPr>
        <w:t>мицеллярной</w:t>
      </w:r>
      <w:proofErr w:type="spellEnd"/>
      <w:r w:rsidRPr="007C3F94">
        <w:rPr>
          <w:sz w:val="28"/>
        </w:rPr>
        <w:t xml:space="preserve"> электрокинетической хроматографии </w:t>
      </w:r>
      <w:r w:rsidR="00585AFA" w:rsidRPr="00585AFA">
        <w:rPr>
          <w:sz w:val="28"/>
        </w:rPr>
        <w:t>за счет увеличения</w:t>
      </w:r>
      <w:r w:rsidR="00585AFA" w:rsidRPr="007C3F94">
        <w:rPr>
          <w:sz w:val="28"/>
        </w:rPr>
        <w:t xml:space="preserve"> </w:t>
      </w:r>
      <w:r w:rsidRPr="007C3F94">
        <w:rPr>
          <w:sz w:val="28"/>
        </w:rPr>
        <w:t>времени анализа.</w:t>
      </w:r>
    </w:p>
    <w:p w:rsidR="00AE34D1" w:rsidRPr="007C3F94" w:rsidRDefault="00AE34D1" w:rsidP="003A66FC">
      <w:pPr>
        <w:pStyle w:val="a3"/>
        <w:spacing w:line="360" w:lineRule="auto"/>
        <w:ind w:firstLine="709"/>
        <w:rPr>
          <w:sz w:val="28"/>
        </w:rPr>
      </w:pPr>
      <w:r w:rsidRPr="007C3F94">
        <w:rPr>
          <w:sz w:val="28"/>
        </w:rPr>
        <w:t xml:space="preserve">Для улучшения разделения гидрофобных веществ в </w:t>
      </w:r>
      <w:proofErr w:type="spellStart"/>
      <w:r w:rsidRPr="007C3F94">
        <w:rPr>
          <w:sz w:val="28"/>
        </w:rPr>
        <w:t>мицеллярной</w:t>
      </w:r>
      <w:proofErr w:type="spellEnd"/>
      <w:r w:rsidRPr="007C3F94">
        <w:rPr>
          <w:sz w:val="28"/>
        </w:rPr>
        <w:t xml:space="preserve"> электрокинетической хроматографии используют органические модификаторы (метанол, </w:t>
      </w:r>
      <w:proofErr w:type="spellStart"/>
      <w:r w:rsidRPr="007C3F94">
        <w:rPr>
          <w:sz w:val="28"/>
        </w:rPr>
        <w:t>пропанол</w:t>
      </w:r>
      <w:proofErr w:type="spellEnd"/>
      <w:r w:rsidRPr="007C3F94">
        <w:rPr>
          <w:sz w:val="28"/>
        </w:rPr>
        <w:t xml:space="preserve">, </w:t>
      </w:r>
      <w:proofErr w:type="spellStart"/>
      <w:r w:rsidRPr="007C3F94">
        <w:rPr>
          <w:sz w:val="28"/>
        </w:rPr>
        <w:t>ацетонитрил</w:t>
      </w:r>
      <w:proofErr w:type="spellEnd"/>
      <w:r w:rsidRPr="007C3F94">
        <w:rPr>
          <w:sz w:val="28"/>
        </w:rPr>
        <w:t xml:space="preserve"> и др.). При этом необходимо учитывать, что добавление органического модификатора влияет на </w:t>
      </w:r>
      <w:r>
        <w:rPr>
          <w:sz w:val="28"/>
        </w:rPr>
        <w:t xml:space="preserve">критическую концентрацию </w:t>
      </w:r>
      <w:proofErr w:type="spellStart"/>
      <w:r>
        <w:rPr>
          <w:sz w:val="28"/>
        </w:rPr>
        <w:t>мицеллообразования</w:t>
      </w:r>
      <w:proofErr w:type="spellEnd"/>
      <w:r w:rsidRPr="007C3F94">
        <w:rPr>
          <w:sz w:val="28"/>
        </w:rPr>
        <w:t>.</w:t>
      </w:r>
    </w:p>
    <w:p w:rsidR="00AE34D1" w:rsidRPr="007C3F94" w:rsidRDefault="004140CA" w:rsidP="003A66FC">
      <w:pPr>
        <w:pStyle w:val="a3"/>
        <w:spacing w:line="360" w:lineRule="auto"/>
        <w:ind w:firstLine="709"/>
        <w:rPr>
          <w:sz w:val="28"/>
        </w:rPr>
      </w:pPr>
      <w:r w:rsidRPr="004140CA">
        <w:rPr>
          <w:sz w:val="28"/>
        </w:rPr>
        <w:t xml:space="preserve">Для разделения с помощью </w:t>
      </w:r>
      <w:proofErr w:type="spellStart"/>
      <w:r w:rsidRPr="004140CA">
        <w:rPr>
          <w:sz w:val="28"/>
        </w:rPr>
        <w:t>мицеллярной</w:t>
      </w:r>
      <w:proofErr w:type="spellEnd"/>
      <w:r w:rsidRPr="004140CA">
        <w:rPr>
          <w:sz w:val="28"/>
        </w:rPr>
        <w:t xml:space="preserve"> электрокинетической хроматографии </w:t>
      </w:r>
      <w:proofErr w:type="spellStart"/>
      <w:r w:rsidRPr="004140CA">
        <w:rPr>
          <w:sz w:val="28"/>
        </w:rPr>
        <w:t>энантиомеров</w:t>
      </w:r>
      <w:proofErr w:type="spellEnd"/>
      <w:r w:rsidRPr="004140CA">
        <w:rPr>
          <w:sz w:val="28"/>
        </w:rPr>
        <w:t xml:space="preserve"> в </w:t>
      </w:r>
      <w:proofErr w:type="spellStart"/>
      <w:r w:rsidRPr="004140CA">
        <w:rPr>
          <w:sz w:val="28"/>
        </w:rPr>
        <w:t>мицеллярную</w:t>
      </w:r>
      <w:proofErr w:type="spellEnd"/>
      <w:r w:rsidRPr="004140CA">
        <w:rPr>
          <w:sz w:val="28"/>
        </w:rPr>
        <w:t xml:space="preserve"> систему включают </w:t>
      </w:r>
      <w:proofErr w:type="spellStart"/>
      <w:r w:rsidRPr="004140CA">
        <w:rPr>
          <w:sz w:val="28"/>
        </w:rPr>
        <w:t>хиральные</w:t>
      </w:r>
      <w:proofErr w:type="spellEnd"/>
      <w:r w:rsidRPr="004140CA">
        <w:rPr>
          <w:sz w:val="28"/>
        </w:rPr>
        <w:t xml:space="preserve"> селекторы: </w:t>
      </w:r>
      <w:proofErr w:type="spellStart"/>
      <w:r w:rsidRPr="004140CA">
        <w:rPr>
          <w:sz w:val="28"/>
        </w:rPr>
        <w:t>ковалентно</w:t>
      </w:r>
      <w:proofErr w:type="spellEnd"/>
      <w:r w:rsidRPr="004140CA">
        <w:rPr>
          <w:sz w:val="28"/>
        </w:rPr>
        <w:t xml:space="preserve"> связанные с поверхностно-активным веществом (соли </w:t>
      </w:r>
      <w:proofErr w:type="spellStart"/>
      <w:r w:rsidRPr="004140CA">
        <w:rPr>
          <w:sz w:val="28"/>
        </w:rPr>
        <w:t>N-додеканоил</w:t>
      </w:r>
      <w:proofErr w:type="spellEnd"/>
      <w:r w:rsidRPr="004140CA">
        <w:rPr>
          <w:sz w:val="28"/>
        </w:rPr>
        <w:t>-</w:t>
      </w:r>
      <w:r w:rsidRPr="004140CA">
        <w:rPr>
          <w:sz w:val="28"/>
          <w:lang w:val="en-US"/>
        </w:rPr>
        <w:t>L</w:t>
      </w:r>
      <w:r w:rsidRPr="004140CA">
        <w:rPr>
          <w:sz w:val="28"/>
        </w:rPr>
        <w:t>-аминокислот, соли желчных кислот и др.) или вводимые в состав электролита (</w:t>
      </w:r>
      <w:proofErr w:type="spellStart"/>
      <w:r w:rsidRPr="004140CA">
        <w:rPr>
          <w:sz w:val="28"/>
        </w:rPr>
        <w:t>циклодекстрины</w:t>
      </w:r>
      <w:proofErr w:type="spellEnd"/>
      <w:r w:rsidRPr="004140CA">
        <w:rPr>
          <w:sz w:val="28"/>
        </w:rPr>
        <w:t>).</w:t>
      </w:r>
    </w:p>
    <w:p w:rsidR="00AE34D1" w:rsidRPr="007C3F94" w:rsidRDefault="00AE34D1" w:rsidP="003A66FC">
      <w:pPr>
        <w:pStyle w:val="a3"/>
        <w:spacing w:line="360" w:lineRule="auto"/>
        <w:ind w:firstLine="709"/>
        <w:rPr>
          <w:sz w:val="28"/>
        </w:rPr>
      </w:pPr>
      <w:r w:rsidRPr="007C3F94">
        <w:rPr>
          <w:sz w:val="28"/>
        </w:rPr>
        <w:t xml:space="preserve">Для улучшения селективности разделения в </w:t>
      </w:r>
      <w:proofErr w:type="spellStart"/>
      <w:r w:rsidRPr="007C3F94">
        <w:rPr>
          <w:sz w:val="28"/>
        </w:rPr>
        <w:t>мицеллярной</w:t>
      </w:r>
      <w:proofErr w:type="spellEnd"/>
      <w:r w:rsidRPr="007C3F94">
        <w:rPr>
          <w:sz w:val="28"/>
        </w:rPr>
        <w:t xml:space="preserve"> электрокинетической хроматографии применяют также вещества, способные изменить взаимодействие </w:t>
      </w:r>
      <w:proofErr w:type="spellStart"/>
      <w:r w:rsidRPr="007C3F94">
        <w:rPr>
          <w:sz w:val="28"/>
        </w:rPr>
        <w:t>аналита</w:t>
      </w:r>
      <w:proofErr w:type="spellEnd"/>
      <w:r w:rsidRPr="007C3F94">
        <w:rPr>
          <w:sz w:val="28"/>
        </w:rPr>
        <w:t xml:space="preserve"> с мицеллой путем адсорбции </w:t>
      </w:r>
      <w:proofErr w:type="gramStart"/>
      <w:r w:rsidRPr="007C3F94">
        <w:rPr>
          <w:sz w:val="28"/>
        </w:rPr>
        <w:t>на</w:t>
      </w:r>
      <w:proofErr w:type="gramEnd"/>
      <w:r w:rsidRPr="007C3F94">
        <w:rPr>
          <w:sz w:val="28"/>
        </w:rPr>
        <w:t xml:space="preserve"> последней. Этими добавками могут быть второе </w:t>
      </w:r>
      <w:r>
        <w:rPr>
          <w:sz w:val="28"/>
        </w:rPr>
        <w:t>поверхностно-активное вещество</w:t>
      </w:r>
      <w:r w:rsidRPr="007C3F94">
        <w:rPr>
          <w:sz w:val="28"/>
        </w:rPr>
        <w:t xml:space="preserve"> (ионное или </w:t>
      </w:r>
      <w:proofErr w:type="spellStart"/>
      <w:r w:rsidRPr="007C3F94">
        <w:rPr>
          <w:sz w:val="28"/>
        </w:rPr>
        <w:t>неионное</w:t>
      </w:r>
      <w:proofErr w:type="spellEnd"/>
      <w:r w:rsidRPr="007C3F94">
        <w:rPr>
          <w:sz w:val="28"/>
        </w:rPr>
        <w:t xml:space="preserve">), ведущее к </w:t>
      </w:r>
      <w:r>
        <w:rPr>
          <w:sz w:val="28"/>
        </w:rPr>
        <w:t xml:space="preserve">образованию </w:t>
      </w:r>
      <w:r w:rsidRPr="007C3F94">
        <w:rPr>
          <w:sz w:val="28"/>
        </w:rPr>
        <w:t>смешанны</w:t>
      </w:r>
      <w:r>
        <w:rPr>
          <w:sz w:val="28"/>
        </w:rPr>
        <w:t>х</w:t>
      </w:r>
      <w:r w:rsidRPr="007C3F94">
        <w:rPr>
          <w:sz w:val="28"/>
        </w:rPr>
        <w:t xml:space="preserve"> мицелл</w:t>
      </w:r>
      <w:r>
        <w:rPr>
          <w:sz w:val="28"/>
        </w:rPr>
        <w:t>,</w:t>
      </w:r>
      <w:r w:rsidRPr="007C3F94">
        <w:rPr>
          <w:sz w:val="28"/>
        </w:rPr>
        <w:t xml:space="preserve"> катионы металлов, которые распределяются в мицелле и образуют координационные комплексы с </w:t>
      </w:r>
      <w:proofErr w:type="spellStart"/>
      <w:r w:rsidRPr="007C3F94">
        <w:rPr>
          <w:sz w:val="28"/>
        </w:rPr>
        <w:t>аналитом</w:t>
      </w:r>
      <w:proofErr w:type="spellEnd"/>
      <w:r w:rsidRPr="007C3F94">
        <w:rPr>
          <w:sz w:val="28"/>
        </w:rPr>
        <w:t xml:space="preserve">, а также </w:t>
      </w:r>
      <w:proofErr w:type="spellStart"/>
      <w:proofErr w:type="gramStart"/>
      <w:r w:rsidRPr="007C3F94">
        <w:rPr>
          <w:sz w:val="28"/>
        </w:rPr>
        <w:t>ион-парные</w:t>
      </w:r>
      <w:proofErr w:type="spellEnd"/>
      <w:proofErr w:type="gramEnd"/>
      <w:r w:rsidRPr="007C3F94">
        <w:rPr>
          <w:sz w:val="28"/>
        </w:rPr>
        <w:t xml:space="preserve"> соединения, которые взаимодействуют с заряженными компонентами пробы и задерживают их, например, </w:t>
      </w:r>
      <w:proofErr w:type="spellStart"/>
      <w:r w:rsidRPr="007C3F94">
        <w:rPr>
          <w:sz w:val="28"/>
        </w:rPr>
        <w:t>тетрабутиламмония</w:t>
      </w:r>
      <w:proofErr w:type="spellEnd"/>
      <w:r w:rsidRPr="007C3F94">
        <w:rPr>
          <w:sz w:val="28"/>
        </w:rPr>
        <w:t xml:space="preserve"> бромид.</w:t>
      </w:r>
    </w:p>
    <w:p w:rsidR="00AE34D1" w:rsidRPr="007C3F94" w:rsidRDefault="00AE34D1" w:rsidP="003A66FC">
      <w:pPr>
        <w:pStyle w:val="3"/>
        <w:keepNext w:val="0"/>
        <w:rPr>
          <w:b/>
        </w:rPr>
      </w:pPr>
      <w:r w:rsidRPr="007C3F94">
        <w:rPr>
          <w:b/>
        </w:rPr>
        <w:t>Капиллярный гель</w:t>
      </w:r>
      <w:r w:rsidRPr="007C3F94">
        <w:t>-</w:t>
      </w:r>
      <w:r w:rsidRPr="007C3F94">
        <w:rPr>
          <w:b/>
        </w:rPr>
        <w:t>электрофорез</w:t>
      </w:r>
    </w:p>
    <w:p w:rsidR="00AE34D1" w:rsidRPr="000B5052" w:rsidRDefault="00AE34D1" w:rsidP="007B4276">
      <w:pPr>
        <w:pStyle w:val="3"/>
        <w:keepNext w:val="0"/>
        <w:ind w:firstLine="709"/>
        <w:jc w:val="both"/>
        <w:rPr>
          <w:b/>
        </w:rPr>
      </w:pPr>
      <w:proofErr w:type="gramStart"/>
      <w:r w:rsidRPr="007C3F94">
        <w:t xml:space="preserve">В капиллярном </w:t>
      </w:r>
      <w:proofErr w:type="spellStart"/>
      <w:r w:rsidRPr="007C3F94">
        <w:t>гель-электрофорезе</w:t>
      </w:r>
      <w:proofErr w:type="spellEnd"/>
      <w:r w:rsidRPr="007C3F94">
        <w:t xml:space="preserve"> разделение происходит внутри ка</w:t>
      </w:r>
      <w:r>
        <w:t>пилляра, заполненного гелем,</w:t>
      </w:r>
      <w:r w:rsidRPr="007C3F94">
        <w:t xml:space="preserve"> действующим в качестве молекулярного сита.</w:t>
      </w:r>
      <w:proofErr w:type="gramEnd"/>
      <w:r w:rsidRPr="007C3F94">
        <w:t xml:space="preserve"> При равном отношении заряда к массе более мелкие компоненты движутся в капилляре быстрее</w:t>
      </w:r>
      <w:r w:rsidR="007B641D">
        <w:t>, чем</w:t>
      </w:r>
      <w:r w:rsidRPr="007C3F94">
        <w:t xml:space="preserve"> более крупны</w:t>
      </w:r>
      <w:r w:rsidR="007B641D">
        <w:t>е</w:t>
      </w:r>
      <w:r w:rsidRPr="007C3F94">
        <w:t xml:space="preserve">. </w:t>
      </w:r>
      <w:r w:rsidRPr="000B5052">
        <w:t>Капиллярный гель-электрофорез</w:t>
      </w:r>
      <w:r w:rsidRPr="007C3F94">
        <w:t xml:space="preserve"> может быть использован для разделения биологических макромолекул по их молекулярной массе. Электроосмотический поток при этом полностью устраняется путем модификации внутренней стенки капилляра.</w:t>
      </w:r>
    </w:p>
    <w:p w:rsidR="00AE34D1" w:rsidRPr="007C3F94" w:rsidRDefault="00AE34D1" w:rsidP="000B5052">
      <w:pPr>
        <w:spacing w:line="360" w:lineRule="auto"/>
        <w:ind w:firstLine="709"/>
        <w:jc w:val="both"/>
        <w:rPr>
          <w:sz w:val="28"/>
        </w:rPr>
      </w:pPr>
      <w:r w:rsidRPr="007C3F94">
        <w:rPr>
          <w:sz w:val="28"/>
        </w:rPr>
        <w:t xml:space="preserve">В </w:t>
      </w:r>
      <w:proofErr w:type="gramStart"/>
      <w:r w:rsidRPr="000B5052">
        <w:rPr>
          <w:sz w:val="28"/>
          <w:szCs w:val="28"/>
        </w:rPr>
        <w:t>капиллярном</w:t>
      </w:r>
      <w:proofErr w:type="gramEnd"/>
      <w:r w:rsidRPr="000B5052">
        <w:rPr>
          <w:sz w:val="28"/>
          <w:szCs w:val="28"/>
        </w:rPr>
        <w:t xml:space="preserve"> </w:t>
      </w:r>
      <w:proofErr w:type="spellStart"/>
      <w:r w:rsidRPr="000B5052">
        <w:rPr>
          <w:sz w:val="28"/>
          <w:szCs w:val="28"/>
        </w:rPr>
        <w:t>гель-электрофорезе</w:t>
      </w:r>
      <w:proofErr w:type="spellEnd"/>
      <w:r w:rsidRPr="007C3F94">
        <w:rPr>
          <w:sz w:val="28"/>
        </w:rPr>
        <w:t xml:space="preserve"> используются два типа гелей: химически</w:t>
      </w:r>
      <w:r>
        <w:rPr>
          <w:sz w:val="28"/>
        </w:rPr>
        <w:t xml:space="preserve"> модифицированные</w:t>
      </w:r>
      <w:r w:rsidRPr="007C3F94">
        <w:rPr>
          <w:sz w:val="28"/>
        </w:rPr>
        <w:t xml:space="preserve"> и </w:t>
      </w:r>
      <w:r>
        <w:rPr>
          <w:sz w:val="28"/>
        </w:rPr>
        <w:t>динамически модифицированные</w:t>
      </w:r>
      <w:r w:rsidRPr="007C3F94">
        <w:rPr>
          <w:sz w:val="28"/>
        </w:rPr>
        <w:t>. Химически</w:t>
      </w:r>
      <w:r>
        <w:rPr>
          <w:sz w:val="28"/>
        </w:rPr>
        <w:t xml:space="preserve"> модифицированные</w:t>
      </w:r>
      <w:r w:rsidRPr="007C3F94">
        <w:rPr>
          <w:sz w:val="28"/>
        </w:rPr>
        <w:t xml:space="preserve"> гели, как, напр</w:t>
      </w:r>
      <w:r>
        <w:rPr>
          <w:sz w:val="28"/>
        </w:rPr>
        <w:t>имер, поперечно-</w:t>
      </w:r>
      <w:r w:rsidRPr="007C3F94">
        <w:rPr>
          <w:sz w:val="28"/>
        </w:rPr>
        <w:t xml:space="preserve">сшитый </w:t>
      </w:r>
      <w:proofErr w:type="spellStart"/>
      <w:r w:rsidRPr="007C3F94">
        <w:rPr>
          <w:sz w:val="28"/>
        </w:rPr>
        <w:t>полиакриламид</w:t>
      </w:r>
      <w:proofErr w:type="spellEnd"/>
      <w:r w:rsidRPr="007C3F94">
        <w:rPr>
          <w:sz w:val="28"/>
        </w:rPr>
        <w:t xml:space="preserve">, </w:t>
      </w:r>
      <w:proofErr w:type="spellStart"/>
      <w:r w:rsidRPr="007C3F94">
        <w:rPr>
          <w:sz w:val="28"/>
        </w:rPr>
        <w:t>поливинилпирролидон</w:t>
      </w:r>
      <w:proofErr w:type="spellEnd"/>
      <w:r w:rsidRPr="007C3F94">
        <w:rPr>
          <w:sz w:val="28"/>
        </w:rPr>
        <w:t xml:space="preserve">, готовятся внутри капилляра посредством полимеризации мономеров. Они обычно связаны с кварцевой стенкой капилляра и не могут быть удалены без его разрушения. При использовании таких гелей для анализа белков </w:t>
      </w:r>
      <w:r w:rsidR="005A78BC" w:rsidRPr="005A78BC">
        <w:rPr>
          <w:sz w:val="28"/>
        </w:rPr>
        <w:t>в редуцирующих условиях</w:t>
      </w:r>
      <w:r w:rsidR="005A78BC">
        <w:rPr>
          <w:sz w:val="28"/>
        </w:rPr>
        <w:t xml:space="preserve"> </w:t>
      </w:r>
      <w:r w:rsidRPr="007C3F94">
        <w:rPr>
          <w:sz w:val="28"/>
        </w:rPr>
        <w:t>буфер</w:t>
      </w:r>
      <w:r>
        <w:rPr>
          <w:sz w:val="28"/>
        </w:rPr>
        <w:t>ный раствор</w:t>
      </w:r>
      <w:r w:rsidRPr="007C3F94">
        <w:rPr>
          <w:sz w:val="28"/>
        </w:rPr>
        <w:t xml:space="preserve"> содержит обычно </w:t>
      </w:r>
      <w:proofErr w:type="spellStart"/>
      <w:r w:rsidRPr="007C3F94">
        <w:rPr>
          <w:sz w:val="28"/>
        </w:rPr>
        <w:t>додецилсульфат</w:t>
      </w:r>
      <w:proofErr w:type="spellEnd"/>
      <w:r w:rsidRPr="007C3F94">
        <w:rPr>
          <w:sz w:val="28"/>
        </w:rPr>
        <w:t xml:space="preserve"> натрия и образцы перед вводом денатурируют нагреванием в</w:t>
      </w:r>
      <w:r w:rsidR="00CC3540">
        <w:rPr>
          <w:sz w:val="28"/>
        </w:rPr>
        <w:t xml:space="preserve"> смеси </w:t>
      </w:r>
      <w:proofErr w:type="spellStart"/>
      <w:r w:rsidR="00CC3540">
        <w:rPr>
          <w:sz w:val="28"/>
        </w:rPr>
        <w:t>додецилсульфата</w:t>
      </w:r>
      <w:proofErr w:type="spellEnd"/>
      <w:r w:rsidR="00CC3540">
        <w:rPr>
          <w:sz w:val="28"/>
        </w:rPr>
        <w:t xml:space="preserve"> натрия с </w:t>
      </w:r>
      <w:r w:rsidRPr="007C3F94">
        <w:rPr>
          <w:sz w:val="28"/>
        </w:rPr>
        <w:t xml:space="preserve">2-меркаптоэтанолом или </w:t>
      </w:r>
      <w:proofErr w:type="spellStart"/>
      <w:r w:rsidRPr="007C3F94">
        <w:rPr>
          <w:sz w:val="28"/>
        </w:rPr>
        <w:t>дитиотрейтолом</w:t>
      </w:r>
      <w:proofErr w:type="spellEnd"/>
      <w:r w:rsidRPr="007C3F94">
        <w:rPr>
          <w:sz w:val="28"/>
        </w:rPr>
        <w:t xml:space="preserve">. </w:t>
      </w:r>
      <w:r>
        <w:rPr>
          <w:sz w:val="28"/>
        </w:rPr>
        <w:t xml:space="preserve">При анализе в </w:t>
      </w:r>
      <w:proofErr w:type="spellStart"/>
      <w:r>
        <w:rPr>
          <w:sz w:val="28"/>
        </w:rPr>
        <w:t>нередуцирующих</w:t>
      </w:r>
      <w:proofErr w:type="spellEnd"/>
      <w:r>
        <w:rPr>
          <w:sz w:val="28"/>
        </w:rPr>
        <w:t xml:space="preserve"> условиях 2</w:t>
      </w:r>
      <w:r w:rsidRPr="007C3F94">
        <w:rPr>
          <w:sz w:val="28"/>
        </w:rPr>
        <w:t>-меркаптоэтанол</w:t>
      </w:r>
      <w:r>
        <w:rPr>
          <w:sz w:val="28"/>
        </w:rPr>
        <w:t xml:space="preserve"> и</w:t>
      </w:r>
      <w:r w:rsidRPr="007C3F94">
        <w:rPr>
          <w:sz w:val="28"/>
        </w:rPr>
        <w:t xml:space="preserve"> </w:t>
      </w:r>
      <w:proofErr w:type="spellStart"/>
      <w:r w:rsidRPr="007C3F94">
        <w:rPr>
          <w:sz w:val="28"/>
        </w:rPr>
        <w:t>дитиотрейтол</w:t>
      </w:r>
      <w:proofErr w:type="spellEnd"/>
      <w:r>
        <w:rPr>
          <w:sz w:val="28"/>
        </w:rPr>
        <w:t xml:space="preserve"> не используют.</w:t>
      </w:r>
      <w:r w:rsidRPr="007C3F94">
        <w:rPr>
          <w:sz w:val="28"/>
        </w:rPr>
        <w:t xml:space="preserve"> Разделение в поперечно сшитых гелях оптимизируют модификацией буферного раствора (как указано в разделе «Капиллярный </w:t>
      </w:r>
      <w:r>
        <w:rPr>
          <w:sz w:val="28"/>
        </w:rPr>
        <w:t xml:space="preserve">зонный </w:t>
      </w:r>
      <w:r w:rsidRPr="007C3F94">
        <w:rPr>
          <w:sz w:val="28"/>
        </w:rPr>
        <w:t xml:space="preserve">электрофорез») и контролем пористости геля во время его приготовления. Пористость этих гелей регулируют изменением концентрации акриламида, а также его соотношения со сшивающим реагентом. Уменьшение пористости геля ведет к уменьшению подвижности </w:t>
      </w:r>
      <w:proofErr w:type="spellStart"/>
      <w:r w:rsidR="005A78BC">
        <w:rPr>
          <w:sz w:val="28"/>
        </w:rPr>
        <w:t>аналитов</w:t>
      </w:r>
      <w:proofErr w:type="spellEnd"/>
      <w:r w:rsidRPr="007C3F94">
        <w:rPr>
          <w:sz w:val="28"/>
        </w:rPr>
        <w:t>. Из-за неподвижности таких гелей допустимо только электрокинетическое введение пробы.</w:t>
      </w:r>
    </w:p>
    <w:p w:rsidR="00AE34D1" w:rsidRPr="007C3F94" w:rsidRDefault="00AE34D1" w:rsidP="003A66FC">
      <w:pPr>
        <w:spacing w:line="360" w:lineRule="auto"/>
        <w:ind w:firstLine="709"/>
        <w:jc w:val="both"/>
        <w:rPr>
          <w:sz w:val="28"/>
        </w:rPr>
      </w:pPr>
      <w:r>
        <w:rPr>
          <w:sz w:val="28"/>
        </w:rPr>
        <w:t xml:space="preserve">Динамически модифицированные гели </w:t>
      </w:r>
      <w:r w:rsidRPr="007C3F94">
        <w:rPr>
          <w:sz w:val="28"/>
        </w:rPr>
        <w:t xml:space="preserve">являются гидрофильными полимерами, как, например, линейный </w:t>
      </w:r>
      <w:proofErr w:type="spellStart"/>
      <w:r w:rsidRPr="007C3F94">
        <w:rPr>
          <w:sz w:val="28"/>
        </w:rPr>
        <w:t>полиакриламид</w:t>
      </w:r>
      <w:proofErr w:type="spellEnd"/>
      <w:r w:rsidRPr="007C3F94">
        <w:rPr>
          <w:sz w:val="28"/>
        </w:rPr>
        <w:t>, производные целлюлозы, декстран и т. п., которые могут быть растворены в водных разделительных буфер</w:t>
      </w:r>
      <w:r>
        <w:rPr>
          <w:sz w:val="28"/>
        </w:rPr>
        <w:t>ных растворах</w:t>
      </w:r>
      <w:r w:rsidRPr="007C3F94">
        <w:rPr>
          <w:sz w:val="28"/>
        </w:rPr>
        <w:t xml:space="preserve"> с образованием разделяющей среды</w:t>
      </w:r>
      <w:r>
        <w:rPr>
          <w:sz w:val="28"/>
        </w:rPr>
        <w:t>, действующей как молекулярное сито</w:t>
      </w:r>
      <w:r w:rsidRPr="007C3F94">
        <w:rPr>
          <w:sz w:val="28"/>
        </w:rPr>
        <w:t xml:space="preserve">. После приготовления они могут быть введены в капилляр под давлением. Замена геля перед каждой инжекцией улучшает </w:t>
      </w:r>
      <w:proofErr w:type="spellStart"/>
      <w:r w:rsidRPr="007C3F94">
        <w:rPr>
          <w:sz w:val="28"/>
        </w:rPr>
        <w:t>воспроизводимость</w:t>
      </w:r>
      <w:proofErr w:type="spellEnd"/>
      <w:r w:rsidRPr="007C3F94">
        <w:rPr>
          <w:sz w:val="28"/>
        </w:rPr>
        <w:t xml:space="preserve"> разделения. Пористость гелей увеличивается при использовании полимеров с большей молекулярной массой или уменьшении концентрации полимера. </w:t>
      </w:r>
      <w:r>
        <w:rPr>
          <w:sz w:val="28"/>
        </w:rPr>
        <w:t>Для</w:t>
      </w:r>
      <w:r w:rsidRPr="007C3F94">
        <w:rPr>
          <w:sz w:val="28"/>
        </w:rPr>
        <w:t xml:space="preserve"> </w:t>
      </w:r>
      <w:r>
        <w:rPr>
          <w:sz w:val="28"/>
        </w:rPr>
        <w:t>выбранного</w:t>
      </w:r>
      <w:r w:rsidRPr="007C3F94">
        <w:rPr>
          <w:sz w:val="28"/>
        </w:rPr>
        <w:t xml:space="preserve"> бу</w:t>
      </w:r>
      <w:r>
        <w:rPr>
          <w:sz w:val="28"/>
        </w:rPr>
        <w:t>ферного</w:t>
      </w:r>
      <w:r w:rsidRPr="007C3F94">
        <w:rPr>
          <w:sz w:val="28"/>
        </w:rPr>
        <w:t xml:space="preserve"> рас</w:t>
      </w:r>
      <w:r>
        <w:rPr>
          <w:sz w:val="28"/>
        </w:rPr>
        <w:t>твора</w:t>
      </w:r>
      <w:r w:rsidRPr="007C3F94">
        <w:rPr>
          <w:sz w:val="28"/>
        </w:rPr>
        <w:t xml:space="preserve"> уменьшение пористости геля ведет к уменьшению подвижности компонентов раствора. Так как растворение этих полимеров в буфер</w:t>
      </w:r>
      <w:r>
        <w:rPr>
          <w:sz w:val="28"/>
        </w:rPr>
        <w:t>ном растворе</w:t>
      </w:r>
      <w:r w:rsidRPr="007C3F94">
        <w:rPr>
          <w:sz w:val="28"/>
        </w:rPr>
        <w:t xml:space="preserve"> дает растворы с низкой вязкостью, </w:t>
      </w:r>
      <w:r>
        <w:rPr>
          <w:sz w:val="28"/>
        </w:rPr>
        <w:t>может быть использован гидродинамический или электрокинетический ввод пробы</w:t>
      </w:r>
      <w:r w:rsidRPr="007C3F94">
        <w:rPr>
          <w:sz w:val="28"/>
        </w:rPr>
        <w:t>.</w:t>
      </w:r>
    </w:p>
    <w:p w:rsidR="00AE34D1" w:rsidRPr="007C3F94" w:rsidRDefault="00AE34D1" w:rsidP="003A66FC">
      <w:pPr>
        <w:pStyle w:val="5"/>
        <w:keepNext w:val="0"/>
        <w:ind w:firstLine="0"/>
        <w:rPr>
          <w:b/>
        </w:rPr>
      </w:pPr>
      <w:r w:rsidRPr="007C3F94">
        <w:rPr>
          <w:b/>
        </w:rPr>
        <w:t>Капиллярное изоэлектрическое фокусирование</w:t>
      </w:r>
    </w:p>
    <w:p w:rsidR="00AE34D1" w:rsidRPr="007C3F94" w:rsidRDefault="00AE34D1" w:rsidP="003A66FC">
      <w:pPr>
        <w:spacing w:line="360" w:lineRule="auto"/>
        <w:ind w:firstLine="709"/>
        <w:jc w:val="both"/>
        <w:rPr>
          <w:sz w:val="28"/>
        </w:rPr>
      </w:pPr>
      <w:r w:rsidRPr="007C3F94">
        <w:rPr>
          <w:sz w:val="28"/>
        </w:rPr>
        <w:t xml:space="preserve">В изоэлектрическом фокусировании заряженные молекулы движутся под воздействием электрического поля в </w:t>
      </w:r>
      <w:proofErr w:type="spellStart"/>
      <w:r w:rsidRPr="007C3F94">
        <w:rPr>
          <w:sz w:val="28"/>
        </w:rPr>
        <w:t>рН-градиенте</w:t>
      </w:r>
      <w:proofErr w:type="spellEnd"/>
      <w:r w:rsidRPr="007C3F94">
        <w:rPr>
          <w:sz w:val="28"/>
        </w:rPr>
        <w:t xml:space="preserve">, созданном </w:t>
      </w:r>
      <w:proofErr w:type="spellStart"/>
      <w:r w:rsidRPr="007C3F94">
        <w:rPr>
          <w:sz w:val="28"/>
        </w:rPr>
        <w:t>амфолитами</w:t>
      </w:r>
      <w:proofErr w:type="spellEnd"/>
      <w:r w:rsidRPr="007C3F94">
        <w:rPr>
          <w:sz w:val="28"/>
        </w:rPr>
        <w:t xml:space="preserve"> с широким диапазоном значений </w:t>
      </w:r>
      <w:proofErr w:type="spellStart"/>
      <w:r w:rsidRPr="007C3F94">
        <w:rPr>
          <w:sz w:val="28"/>
        </w:rPr>
        <w:t>р</w:t>
      </w:r>
      <w:proofErr w:type="spellEnd"/>
      <w:proofErr w:type="gramStart"/>
      <w:r w:rsidRPr="007C3F94">
        <w:rPr>
          <w:i/>
          <w:iCs/>
          <w:sz w:val="28"/>
          <w:lang w:val="en-US"/>
        </w:rPr>
        <w:t>I</w:t>
      </w:r>
      <w:proofErr w:type="gramEnd"/>
      <w:r w:rsidRPr="007C3F94">
        <w:rPr>
          <w:sz w:val="28"/>
        </w:rPr>
        <w:t>, растворенными в буфере разделения.</w:t>
      </w:r>
    </w:p>
    <w:p w:rsidR="00AE34D1" w:rsidRPr="007C3F94" w:rsidRDefault="00AE34D1" w:rsidP="003A66FC">
      <w:pPr>
        <w:spacing w:line="360" w:lineRule="auto"/>
        <w:ind w:firstLine="709"/>
        <w:jc w:val="both"/>
        <w:rPr>
          <w:sz w:val="28"/>
        </w:rPr>
      </w:pPr>
      <w:r w:rsidRPr="007C3F94">
        <w:rPr>
          <w:sz w:val="28"/>
        </w:rPr>
        <w:t>Тремя основными этапами изоэлектрического фокусирования являются введение пробы, фокусирование и мобилизация.</w:t>
      </w:r>
    </w:p>
    <w:p w:rsidR="00AE34D1" w:rsidRPr="007C3F94" w:rsidRDefault="00AE34D1" w:rsidP="003A66FC">
      <w:pPr>
        <w:spacing w:line="360" w:lineRule="auto"/>
        <w:ind w:firstLine="709"/>
        <w:jc w:val="both"/>
        <w:rPr>
          <w:sz w:val="28"/>
        </w:rPr>
      </w:pPr>
      <w:r w:rsidRPr="007C3F94">
        <w:rPr>
          <w:sz w:val="28"/>
        </w:rPr>
        <w:t xml:space="preserve">Этап введения пробы осуществляют в один прием, когда образец смешивается с </w:t>
      </w:r>
      <w:proofErr w:type="spellStart"/>
      <w:r w:rsidRPr="007C3F94">
        <w:rPr>
          <w:sz w:val="28"/>
        </w:rPr>
        <w:t>амфолитами</w:t>
      </w:r>
      <w:proofErr w:type="spellEnd"/>
      <w:r w:rsidRPr="007C3F94">
        <w:rPr>
          <w:sz w:val="28"/>
        </w:rPr>
        <w:t xml:space="preserve"> и вводится в капилляр под давлением или под вакуумом, или в несколько приемов, когда в капилляр последовательно вводится ведущий буферный раствор, </w:t>
      </w:r>
      <w:proofErr w:type="spellStart"/>
      <w:r w:rsidRPr="007C3F94">
        <w:rPr>
          <w:sz w:val="28"/>
        </w:rPr>
        <w:t>амфолиты</w:t>
      </w:r>
      <w:proofErr w:type="spellEnd"/>
      <w:r w:rsidRPr="007C3F94">
        <w:rPr>
          <w:sz w:val="28"/>
        </w:rPr>
        <w:t xml:space="preserve">, образец, смешанный с </w:t>
      </w:r>
      <w:proofErr w:type="spellStart"/>
      <w:r w:rsidRPr="007C3F94">
        <w:rPr>
          <w:sz w:val="28"/>
        </w:rPr>
        <w:t>амфолитами</w:t>
      </w:r>
      <w:proofErr w:type="spellEnd"/>
      <w:r w:rsidRPr="007C3F94">
        <w:rPr>
          <w:sz w:val="28"/>
        </w:rPr>
        <w:t xml:space="preserve">, снова </w:t>
      </w:r>
      <w:proofErr w:type="spellStart"/>
      <w:r w:rsidRPr="007C3F94">
        <w:rPr>
          <w:sz w:val="28"/>
        </w:rPr>
        <w:t>амфолиты</w:t>
      </w:r>
      <w:proofErr w:type="spellEnd"/>
      <w:r w:rsidRPr="007C3F94">
        <w:rPr>
          <w:sz w:val="28"/>
        </w:rPr>
        <w:t xml:space="preserve"> и, наконец, заключающий буферный раствор. Объем образца должен быть достаточно малым, чтобы не изменять </w:t>
      </w:r>
      <w:proofErr w:type="spellStart"/>
      <w:r w:rsidRPr="007C3F94">
        <w:rPr>
          <w:sz w:val="28"/>
        </w:rPr>
        <w:t>рН-градиент</w:t>
      </w:r>
      <w:proofErr w:type="spellEnd"/>
      <w:r w:rsidRPr="007C3F94">
        <w:rPr>
          <w:sz w:val="28"/>
        </w:rPr>
        <w:t>.</w:t>
      </w:r>
    </w:p>
    <w:p w:rsidR="00AE34D1" w:rsidRPr="007C3F94" w:rsidRDefault="00AE34D1" w:rsidP="003A66FC">
      <w:pPr>
        <w:spacing w:line="360" w:lineRule="auto"/>
        <w:ind w:firstLine="709"/>
        <w:jc w:val="both"/>
        <w:rPr>
          <w:sz w:val="28"/>
        </w:rPr>
      </w:pPr>
      <w:r w:rsidRPr="007C3F94">
        <w:rPr>
          <w:sz w:val="28"/>
        </w:rPr>
        <w:t xml:space="preserve">На этапе фокусирования </w:t>
      </w:r>
      <w:proofErr w:type="spellStart"/>
      <w:r w:rsidRPr="007C3F94">
        <w:rPr>
          <w:sz w:val="28"/>
        </w:rPr>
        <w:t>амфолиты</w:t>
      </w:r>
      <w:proofErr w:type="spellEnd"/>
      <w:r w:rsidRPr="007C3F94">
        <w:rPr>
          <w:sz w:val="28"/>
        </w:rPr>
        <w:t xml:space="preserve"> движутся после приложения напряжения к катоду или аноду согласно их суммарному заряду, создавая</w:t>
      </w:r>
      <w:r>
        <w:rPr>
          <w:sz w:val="28"/>
        </w:rPr>
        <w:t>,</w:t>
      </w:r>
      <w:r w:rsidRPr="007C3F94">
        <w:rPr>
          <w:sz w:val="28"/>
        </w:rPr>
        <w:t xml:space="preserve"> таким образом</w:t>
      </w:r>
      <w:r>
        <w:rPr>
          <w:sz w:val="28"/>
        </w:rPr>
        <w:t>,</w:t>
      </w:r>
      <w:r w:rsidRPr="007C3F94">
        <w:rPr>
          <w:sz w:val="28"/>
        </w:rPr>
        <w:t xml:space="preserve"> </w:t>
      </w:r>
      <w:proofErr w:type="spellStart"/>
      <w:r w:rsidRPr="007C3F94">
        <w:rPr>
          <w:sz w:val="28"/>
        </w:rPr>
        <w:t>рН-градиент</w:t>
      </w:r>
      <w:proofErr w:type="spellEnd"/>
      <w:r w:rsidRPr="007C3F94">
        <w:rPr>
          <w:sz w:val="28"/>
        </w:rPr>
        <w:t xml:space="preserve"> </w:t>
      </w:r>
      <w:proofErr w:type="gramStart"/>
      <w:r w:rsidRPr="007C3F94">
        <w:rPr>
          <w:sz w:val="28"/>
        </w:rPr>
        <w:t>от</w:t>
      </w:r>
      <w:proofErr w:type="gramEnd"/>
      <w:r w:rsidRPr="007C3F94">
        <w:rPr>
          <w:sz w:val="28"/>
        </w:rPr>
        <w:t xml:space="preserve"> более низкого </w:t>
      </w:r>
      <w:proofErr w:type="spellStart"/>
      <w:r w:rsidRPr="007C3F94">
        <w:rPr>
          <w:sz w:val="28"/>
        </w:rPr>
        <w:t>рН</w:t>
      </w:r>
      <w:proofErr w:type="spellEnd"/>
      <w:r w:rsidRPr="007C3F94">
        <w:rPr>
          <w:sz w:val="28"/>
        </w:rPr>
        <w:t xml:space="preserve"> (у анода) к более высокому </w:t>
      </w:r>
      <w:proofErr w:type="spellStart"/>
      <w:r w:rsidRPr="007C3F94">
        <w:rPr>
          <w:sz w:val="28"/>
        </w:rPr>
        <w:t>рН</w:t>
      </w:r>
      <w:proofErr w:type="spellEnd"/>
      <w:r w:rsidRPr="007C3F94">
        <w:rPr>
          <w:sz w:val="28"/>
        </w:rPr>
        <w:t xml:space="preserve"> (у катода). Движение каждого </w:t>
      </w:r>
      <w:proofErr w:type="spellStart"/>
      <w:r w:rsidRPr="007C3F94">
        <w:rPr>
          <w:sz w:val="28"/>
        </w:rPr>
        <w:t>аналита</w:t>
      </w:r>
      <w:proofErr w:type="spellEnd"/>
      <w:r w:rsidRPr="007C3F94">
        <w:rPr>
          <w:sz w:val="28"/>
        </w:rPr>
        <w:t xml:space="preserve"> продолжается до тех пор, пока он не достигнет </w:t>
      </w:r>
      <w:proofErr w:type="spellStart"/>
      <w:r w:rsidRPr="007C3F94">
        <w:rPr>
          <w:sz w:val="28"/>
        </w:rPr>
        <w:t>рН</w:t>
      </w:r>
      <w:proofErr w:type="spellEnd"/>
      <w:r w:rsidRPr="007C3F94">
        <w:rPr>
          <w:sz w:val="28"/>
        </w:rPr>
        <w:t>, соответствующего его изоэлектрической точке (</w:t>
      </w:r>
      <w:proofErr w:type="spellStart"/>
      <w:r w:rsidRPr="007C3F94">
        <w:rPr>
          <w:sz w:val="28"/>
          <w:lang w:val="en-US"/>
        </w:rPr>
        <w:t>p</w:t>
      </w:r>
      <w:r w:rsidRPr="007C3F94">
        <w:rPr>
          <w:i/>
          <w:iCs/>
          <w:sz w:val="28"/>
          <w:lang w:val="en-US"/>
        </w:rPr>
        <w:t>I</w:t>
      </w:r>
      <w:proofErr w:type="spellEnd"/>
      <w:r w:rsidRPr="007C3F94">
        <w:rPr>
          <w:sz w:val="28"/>
        </w:rPr>
        <w:t>).</w:t>
      </w:r>
    </w:p>
    <w:p w:rsidR="00AE34D1" w:rsidRPr="007C3F94" w:rsidRDefault="00AE34D1" w:rsidP="003A66FC">
      <w:pPr>
        <w:pStyle w:val="a3"/>
        <w:spacing w:line="360" w:lineRule="auto"/>
        <w:ind w:firstLine="709"/>
        <w:rPr>
          <w:sz w:val="28"/>
        </w:rPr>
      </w:pPr>
      <w:r w:rsidRPr="007C3F94">
        <w:rPr>
          <w:sz w:val="28"/>
        </w:rPr>
        <w:t>На этапе мобилизации полосы разделенных компонентов приводятся в движение в сторону детектора благодаря электроосмотическому потоку путем приложения  давления после стадии фокусирования или с помощью добавления солей к флакону у катода или анода.</w:t>
      </w:r>
    </w:p>
    <w:p w:rsidR="00AE34D1" w:rsidRPr="00F36C9E" w:rsidRDefault="00AE34D1" w:rsidP="003A66FC">
      <w:pPr>
        <w:pStyle w:val="a3"/>
        <w:spacing w:line="360" w:lineRule="auto"/>
        <w:ind w:firstLine="709"/>
        <w:rPr>
          <w:sz w:val="28"/>
        </w:rPr>
      </w:pPr>
      <w:r w:rsidRPr="007C3F94">
        <w:rPr>
          <w:sz w:val="28"/>
        </w:rPr>
        <w:t xml:space="preserve">Достигнутое разделение, выражаемое как </w:t>
      </w:r>
      <m:oMath>
        <m:r>
          <w:rPr>
            <w:rFonts w:ascii="Cambria Math" w:hAnsi="Cambria Math"/>
            <w:sz w:val="28"/>
          </w:rPr>
          <m:t>∆</m:t>
        </m:r>
        <m:r>
          <m:rPr>
            <m:sty m:val="p"/>
          </m:rPr>
          <w:rPr>
            <w:rFonts w:ascii="Cambria Math" w:hAnsi="Cambria Math"/>
            <w:sz w:val="28"/>
          </w:rPr>
          <m:t>p</m:t>
        </m:r>
        <m:r>
          <w:rPr>
            <w:rFonts w:ascii="Cambria Math" w:hAnsi="Cambria Math"/>
            <w:sz w:val="28"/>
          </w:rPr>
          <m:t>I</m:t>
        </m:r>
      </m:oMath>
      <w:r w:rsidR="0061798C" w:rsidRPr="007C3F94">
        <w:rPr>
          <w:sz w:val="28"/>
        </w:rPr>
        <w:t xml:space="preserve">, </w:t>
      </w:r>
      <w:r w:rsidRPr="007C3F94">
        <w:rPr>
          <w:sz w:val="28"/>
        </w:rPr>
        <w:t xml:space="preserve">зависит от градиента </w:t>
      </w:r>
      <w:proofErr w:type="spellStart"/>
      <w:r w:rsidRPr="007C3F94">
        <w:rPr>
          <w:sz w:val="28"/>
        </w:rPr>
        <w:t>рН</w:t>
      </w:r>
      <m:oMath>
        <w:proofErr w:type="spellEnd"/>
        <m:r>
          <w:rPr>
            <w:rFonts w:ascii="Cambria Math" w:hAnsi="Cambria Math"/>
            <w:sz w:val="28"/>
          </w:rPr>
          <m:t xml:space="preserve"> </m:t>
        </m:r>
        <m:f>
          <m:fPr>
            <m:type m:val="skw"/>
            <m:ctrlPr>
              <w:rPr>
                <w:rFonts w:ascii="Cambria Math" w:hAnsi="Cambria Math"/>
                <w:i/>
                <w:sz w:val="28"/>
              </w:rPr>
            </m:ctrlPr>
          </m:fPr>
          <m:num>
            <m:r>
              <w:rPr>
                <w:rFonts w:ascii="Cambria Math" w:hAnsi="Cambria Math"/>
                <w:sz w:val="28"/>
                <w:lang w:val="en-US"/>
              </w:rPr>
              <m:t>d</m:t>
            </m:r>
            <m:r>
              <m:rPr>
                <m:sty m:val="p"/>
              </m:rPr>
              <w:rPr>
                <w:rFonts w:ascii="Cambria Math" w:hAnsi="Cambria Math"/>
                <w:sz w:val="28"/>
                <w:lang w:val="en-US"/>
              </w:rPr>
              <m:t>pH</m:t>
            </m:r>
          </m:num>
          <m:den>
            <m:r>
              <w:rPr>
                <w:rFonts w:ascii="Cambria Math" w:hAnsi="Cambria Math"/>
                <w:sz w:val="28"/>
              </w:rPr>
              <m:t>dx</m:t>
            </m:r>
          </m:den>
        </m:f>
      </m:oMath>
      <w:r>
        <w:rPr>
          <w:sz w:val="28"/>
        </w:rPr>
        <w:t xml:space="preserve">, количества амфолитов, </w:t>
      </w:r>
      <w:proofErr w:type="gramStart"/>
      <w:r>
        <w:rPr>
          <w:sz w:val="28"/>
        </w:rPr>
        <w:t>имеющих</w:t>
      </w:r>
      <w:proofErr w:type="gramEnd"/>
      <w:r>
        <w:rPr>
          <w:sz w:val="28"/>
        </w:rPr>
        <w:t xml:space="preserve"> </w:t>
      </w:r>
      <w:r w:rsidRPr="007C3F94">
        <w:rPr>
          <w:sz w:val="28"/>
        </w:rPr>
        <w:t xml:space="preserve">различные значения </w:t>
      </w:r>
      <w:proofErr w:type="spellStart"/>
      <w:r w:rsidRPr="007C3F94">
        <w:rPr>
          <w:sz w:val="28"/>
          <w:lang w:val="en-US"/>
        </w:rPr>
        <w:t>p</w:t>
      </w:r>
      <w:r w:rsidRPr="007C3F94">
        <w:rPr>
          <w:i/>
          <w:iCs/>
          <w:sz w:val="28"/>
          <w:lang w:val="en-US"/>
        </w:rPr>
        <w:t>I</w:t>
      </w:r>
      <w:proofErr w:type="spellEnd"/>
      <w:r w:rsidRPr="007C3F94">
        <w:rPr>
          <w:sz w:val="28"/>
        </w:rPr>
        <w:t>, молекулярного коэффициента диффузии (</w:t>
      </w:r>
      <w:r w:rsidRPr="007C3F94">
        <w:rPr>
          <w:i/>
          <w:sz w:val="28"/>
          <w:lang w:val="en-US"/>
        </w:rPr>
        <w:t>D</w:t>
      </w:r>
      <w:r w:rsidRPr="007C3F94">
        <w:rPr>
          <w:sz w:val="28"/>
        </w:rPr>
        <w:t>), интенсивности электрического поля (</w:t>
      </w:r>
      <w:r w:rsidRPr="007C3F94">
        <w:rPr>
          <w:i/>
          <w:sz w:val="28"/>
          <w:lang w:val="en-US"/>
        </w:rPr>
        <w:t>E</w:t>
      </w:r>
      <w:r w:rsidRPr="007C3F94">
        <w:rPr>
          <w:sz w:val="28"/>
        </w:rPr>
        <w:t xml:space="preserve">) и вариации электрофоретической подвижности </w:t>
      </w:r>
      <w:proofErr w:type="spellStart"/>
      <w:r w:rsidRPr="007C3F94">
        <w:rPr>
          <w:sz w:val="28"/>
        </w:rPr>
        <w:t>аналита</w:t>
      </w:r>
      <w:proofErr w:type="spellEnd"/>
      <w:r w:rsidRPr="007C3F94">
        <w:rPr>
          <w:sz w:val="28"/>
        </w:rPr>
        <w:t xml:space="preserve"> в зависимости от </w:t>
      </w:r>
      <w:proofErr w:type="spellStart"/>
      <w:r w:rsidRPr="007C3F94">
        <w:rPr>
          <w:sz w:val="28"/>
        </w:rPr>
        <w:t>рН</w:t>
      </w:r>
      <m:oMath>
        <w:proofErr w:type="spellEnd"/>
        <m:r>
          <w:rPr>
            <w:rFonts w:ascii="Cambria Math" w:hAnsi="Cambria Math"/>
            <w:sz w:val="28"/>
          </w:rPr>
          <m:t xml:space="preserve"> </m:t>
        </m:r>
        <m:f>
          <m:fPr>
            <m:type m:val="skw"/>
            <m:ctrlPr>
              <w:rPr>
                <w:rFonts w:ascii="Cambria Math" w:hAnsi="Cambria Math"/>
                <w:i/>
                <w:sz w:val="28"/>
              </w:rPr>
            </m:ctrlPr>
          </m:fPr>
          <m:num>
            <m:r>
              <w:rPr>
                <w:rFonts w:ascii="Cambria Math" w:hAnsi="Cambria Math"/>
                <w:sz w:val="28"/>
              </w:rPr>
              <m:t>-</m:t>
            </m:r>
            <m:r>
              <w:rPr>
                <w:rFonts w:ascii="Cambria Math" w:hAnsi="Cambria Math"/>
                <w:sz w:val="28"/>
                <w:lang w:val="en-US"/>
              </w:rPr>
              <m:t>d</m:t>
            </m:r>
            <m:r>
              <m:rPr>
                <m:sty m:val="p"/>
              </m:rPr>
              <w:rPr>
                <w:rFonts w:ascii="Cambria Math" w:hAnsi="Cambria Math"/>
                <w:sz w:val="28"/>
                <w:lang w:val="en-US"/>
              </w:rPr>
              <m:t>μ</m:t>
            </m:r>
          </m:num>
          <m:den>
            <m:r>
              <w:rPr>
                <w:rFonts w:ascii="Cambria Math" w:hAnsi="Cambria Math"/>
                <w:sz w:val="28"/>
              </w:rPr>
              <m:t>d</m:t>
            </m:r>
            <m:r>
              <m:rPr>
                <m:sty m:val="p"/>
              </m:rPr>
              <w:rPr>
                <w:rFonts w:ascii="Cambria Math" w:hAnsi="Cambria Math"/>
                <w:sz w:val="28"/>
              </w:rPr>
              <m:t>pH</m:t>
            </m:r>
          </m:den>
        </m:f>
      </m:oMath>
      <w:r w:rsidRPr="007C3F94">
        <w:rPr>
          <w:sz w:val="28"/>
        </w:rPr>
        <w:t>:</w:t>
      </w:r>
    </w:p>
    <w:p w:rsidR="00AE34D1" w:rsidRPr="0061798C" w:rsidRDefault="0061798C" w:rsidP="0061798C">
      <w:pPr>
        <w:pStyle w:val="a3"/>
        <w:spacing w:line="360" w:lineRule="auto"/>
        <w:ind w:firstLine="709"/>
        <w:rPr>
          <w:sz w:val="28"/>
          <w:lang w:val="en-US"/>
        </w:rPr>
      </w:pPr>
      <m:oMathPara>
        <m:oMath>
          <m:r>
            <w:rPr>
              <w:rFonts w:ascii="Cambria Math" w:hAnsi="Cambria Math"/>
              <w:sz w:val="28"/>
            </w:rPr>
            <m:t>∆</m:t>
          </m:r>
          <m:r>
            <m:rPr>
              <m:sty m:val="p"/>
            </m:rPr>
            <w:rPr>
              <w:rFonts w:ascii="Cambria Math" w:hAnsi="Cambria Math"/>
              <w:sz w:val="28"/>
            </w:rPr>
            <m:t>p</m:t>
          </m:r>
          <m:r>
            <w:rPr>
              <w:rFonts w:ascii="Cambria Math" w:hAnsi="Cambria Math"/>
              <w:sz w:val="28"/>
            </w:rPr>
            <m:t xml:space="preserve">I=3 ∙ </m:t>
          </m:r>
          <m:rad>
            <m:radPr>
              <m:degHide m:val="on"/>
              <m:ctrlPr>
                <w:rPr>
                  <w:rFonts w:ascii="Cambria Math" w:hAnsi="Cambria Math"/>
                  <w:i/>
                  <w:sz w:val="28"/>
                </w:rPr>
              </m:ctrlPr>
            </m:radPr>
            <m:deg/>
            <m:e>
              <m:f>
                <m:fPr>
                  <m:ctrlPr>
                    <w:rPr>
                      <w:rFonts w:ascii="Cambria Math" w:hAnsi="Cambria Math"/>
                      <w:i/>
                      <w:sz w:val="28"/>
                    </w:rPr>
                  </m:ctrlPr>
                </m:fPr>
                <m:num>
                  <m:r>
                    <w:rPr>
                      <w:rFonts w:ascii="Cambria Math" w:hAnsi="Cambria Math"/>
                      <w:sz w:val="28"/>
                    </w:rPr>
                    <m:t>D (</m:t>
                  </m:r>
                  <m:f>
                    <m:fPr>
                      <m:type m:val="skw"/>
                      <m:ctrlPr>
                        <w:rPr>
                          <w:rFonts w:ascii="Cambria Math" w:hAnsi="Cambria Math"/>
                          <w:i/>
                          <w:sz w:val="28"/>
                        </w:rPr>
                      </m:ctrlPr>
                    </m:fPr>
                    <m:num>
                      <m:r>
                        <w:rPr>
                          <w:rFonts w:ascii="Cambria Math" w:hAnsi="Cambria Math"/>
                          <w:sz w:val="28"/>
                          <w:lang w:val="en-US"/>
                        </w:rPr>
                        <m:t>d</m:t>
                      </m:r>
                      <m:r>
                        <m:rPr>
                          <m:sty m:val="p"/>
                        </m:rPr>
                        <w:rPr>
                          <w:rFonts w:ascii="Cambria Math" w:hAnsi="Cambria Math"/>
                          <w:sz w:val="28"/>
                          <w:lang w:val="en-US"/>
                        </w:rPr>
                        <m:t>pH</m:t>
                      </m:r>
                    </m:num>
                    <m:den>
                      <m:r>
                        <w:rPr>
                          <w:rFonts w:ascii="Cambria Math" w:hAnsi="Cambria Math"/>
                          <w:sz w:val="28"/>
                        </w:rPr>
                        <m:t>dx</m:t>
                      </m:r>
                    </m:den>
                  </m:f>
                  <m:r>
                    <w:rPr>
                      <w:rFonts w:ascii="Cambria Math" w:hAnsi="Cambria Math"/>
                      <w:sz w:val="28"/>
                    </w:rPr>
                    <m:t>)</m:t>
                  </m:r>
                </m:num>
                <m:den>
                  <m:r>
                    <w:rPr>
                      <w:rFonts w:ascii="Cambria Math" w:hAnsi="Cambria Math"/>
                      <w:sz w:val="28"/>
                    </w:rPr>
                    <m:t>E (</m:t>
                  </m:r>
                  <m:f>
                    <m:fPr>
                      <m:type m:val="skw"/>
                      <m:ctrlPr>
                        <w:rPr>
                          <w:rFonts w:ascii="Cambria Math" w:hAnsi="Cambria Math"/>
                          <w:i/>
                          <w:sz w:val="28"/>
                        </w:rPr>
                      </m:ctrlPr>
                    </m:fPr>
                    <m:num>
                      <m:r>
                        <w:rPr>
                          <w:rFonts w:ascii="Cambria Math" w:hAnsi="Cambria Math"/>
                          <w:sz w:val="28"/>
                        </w:rPr>
                        <m:t>-</m:t>
                      </m:r>
                      <m:r>
                        <w:rPr>
                          <w:rFonts w:ascii="Cambria Math" w:hAnsi="Cambria Math"/>
                          <w:sz w:val="28"/>
                          <w:lang w:val="en-US"/>
                        </w:rPr>
                        <m:t>d</m:t>
                      </m:r>
                      <m:r>
                        <m:rPr>
                          <m:sty m:val="p"/>
                        </m:rPr>
                        <w:rPr>
                          <w:rFonts w:ascii="Cambria Math" w:hAnsi="Cambria Math"/>
                          <w:sz w:val="28"/>
                          <w:lang w:val="en-US"/>
                        </w:rPr>
                        <m:t>μ</m:t>
                      </m:r>
                    </m:num>
                    <m:den>
                      <m:r>
                        <w:rPr>
                          <w:rFonts w:ascii="Cambria Math" w:hAnsi="Cambria Math"/>
                          <w:sz w:val="28"/>
                        </w:rPr>
                        <m:t>d</m:t>
                      </m:r>
                      <m:r>
                        <m:rPr>
                          <m:sty m:val="p"/>
                        </m:rPr>
                        <w:rPr>
                          <w:rFonts w:ascii="Cambria Math" w:hAnsi="Cambria Math"/>
                          <w:sz w:val="28"/>
                        </w:rPr>
                        <m:t>pH</m:t>
                      </m:r>
                    </m:den>
                  </m:f>
                  <m:r>
                    <w:rPr>
                      <w:rFonts w:ascii="Cambria Math" w:hAnsi="Cambria Math"/>
                      <w:sz w:val="28"/>
                    </w:rPr>
                    <m:t>)</m:t>
                  </m:r>
                </m:den>
              </m:f>
            </m:e>
          </m:rad>
          <m:r>
            <w:rPr>
              <w:rFonts w:ascii="Cambria Math" w:hAnsi="Cambria Math"/>
              <w:sz w:val="28"/>
            </w:rPr>
            <m:t xml:space="preserve"> .       (12)</m:t>
          </m:r>
        </m:oMath>
      </m:oMathPara>
    </w:p>
    <w:p w:rsidR="00AE34D1" w:rsidRPr="007C3F94" w:rsidRDefault="00AE34D1" w:rsidP="003A66FC">
      <w:pPr>
        <w:pStyle w:val="210"/>
        <w:ind w:left="0" w:firstLine="709"/>
        <w:rPr>
          <w:sz w:val="28"/>
        </w:rPr>
      </w:pPr>
      <w:r w:rsidRPr="007C3F94">
        <w:rPr>
          <w:sz w:val="28"/>
        </w:rPr>
        <w:t>Основными параметрами, которые следует учитывать при разработке разделения</w:t>
      </w:r>
      <w:r>
        <w:rPr>
          <w:sz w:val="28"/>
        </w:rPr>
        <w:t>,</w:t>
      </w:r>
      <w:r w:rsidRPr="007C3F94">
        <w:rPr>
          <w:sz w:val="28"/>
        </w:rPr>
        <w:t xml:space="preserve"> являются:</w:t>
      </w:r>
    </w:p>
    <w:p w:rsidR="00AE34D1" w:rsidRPr="007C3F94" w:rsidRDefault="00AE34D1" w:rsidP="003A66FC">
      <w:pPr>
        <w:spacing w:line="360" w:lineRule="auto"/>
        <w:ind w:firstLine="709"/>
        <w:jc w:val="both"/>
        <w:rPr>
          <w:sz w:val="28"/>
        </w:rPr>
      </w:pPr>
      <w:r w:rsidRPr="007C3F94">
        <w:rPr>
          <w:i/>
          <w:sz w:val="28"/>
        </w:rPr>
        <w:t>– Напряжение</w:t>
      </w:r>
      <w:r w:rsidRPr="007C3F94">
        <w:rPr>
          <w:sz w:val="28"/>
        </w:rPr>
        <w:t>. В капиллярном изоэлектрическом фокусировании используется очень высокое электрическое поле – от 300 до 1000</w:t>
      </w:r>
      <w:r w:rsidR="00CC3540">
        <w:rPr>
          <w:sz w:val="28"/>
        </w:rPr>
        <w:t> </w:t>
      </w:r>
      <w:r w:rsidRPr="007C3F94">
        <w:rPr>
          <w:sz w:val="28"/>
        </w:rPr>
        <w:t>В/см на этапе фокусирования.</w:t>
      </w:r>
    </w:p>
    <w:p w:rsidR="00AE34D1" w:rsidRPr="007C3F94" w:rsidRDefault="00AE34D1" w:rsidP="003A66FC">
      <w:pPr>
        <w:spacing w:line="360" w:lineRule="auto"/>
        <w:ind w:firstLine="709"/>
        <w:jc w:val="both"/>
        <w:rPr>
          <w:sz w:val="28"/>
        </w:rPr>
      </w:pPr>
      <w:r w:rsidRPr="007C3F94">
        <w:rPr>
          <w:i/>
          <w:sz w:val="28"/>
        </w:rPr>
        <w:t>– Капилляр</w:t>
      </w:r>
      <w:r w:rsidRPr="007C3F94">
        <w:rPr>
          <w:sz w:val="28"/>
        </w:rPr>
        <w:t>. Электроосмотический поток должен быть уменьшен или полностью подавлен</w:t>
      </w:r>
      <w:r>
        <w:rPr>
          <w:sz w:val="28"/>
        </w:rPr>
        <w:t>.</w:t>
      </w:r>
      <w:r w:rsidRPr="007C3F94">
        <w:rPr>
          <w:sz w:val="28"/>
        </w:rPr>
        <w:t xml:space="preserve"> Для уменьшения электроосмотического потока используют капилляры с модифицированной внутренней поверхностью.</w:t>
      </w:r>
    </w:p>
    <w:p w:rsidR="00AE34D1" w:rsidRPr="007C3F94" w:rsidRDefault="00AE34D1" w:rsidP="003A66FC">
      <w:pPr>
        <w:spacing w:line="360" w:lineRule="auto"/>
        <w:ind w:firstLine="709"/>
        <w:jc w:val="both"/>
        <w:rPr>
          <w:sz w:val="28"/>
        </w:rPr>
      </w:pPr>
      <w:r w:rsidRPr="007C3F94">
        <w:rPr>
          <w:i/>
          <w:sz w:val="28"/>
        </w:rPr>
        <w:t>– Растворы</w:t>
      </w:r>
      <w:r w:rsidRPr="007C3F94">
        <w:rPr>
          <w:sz w:val="28"/>
        </w:rPr>
        <w:t xml:space="preserve">. Анодный флакон заполняется буферным раствором с </w:t>
      </w:r>
      <w:proofErr w:type="spellStart"/>
      <w:r w:rsidRPr="007C3F94">
        <w:rPr>
          <w:sz w:val="28"/>
        </w:rPr>
        <w:t>рН</w:t>
      </w:r>
      <w:proofErr w:type="spellEnd"/>
      <w:r w:rsidRPr="007C3F94">
        <w:rPr>
          <w:sz w:val="28"/>
        </w:rPr>
        <w:t xml:space="preserve"> ниже, чем </w:t>
      </w:r>
      <w:proofErr w:type="spellStart"/>
      <w:r w:rsidRPr="007C3F94">
        <w:rPr>
          <w:sz w:val="28"/>
          <w:lang w:val="en-US"/>
        </w:rPr>
        <w:t>p</w:t>
      </w:r>
      <w:r w:rsidRPr="007C3F94">
        <w:rPr>
          <w:i/>
          <w:iCs/>
          <w:sz w:val="28"/>
          <w:lang w:val="en-US"/>
        </w:rPr>
        <w:t>I</w:t>
      </w:r>
      <w:proofErr w:type="spellEnd"/>
      <w:r w:rsidRPr="007C3F94">
        <w:rPr>
          <w:sz w:val="28"/>
        </w:rPr>
        <w:t xml:space="preserve"> наиболее </w:t>
      </w:r>
      <w:proofErr w:type="gramStart"/>
      <w:r w:rsidRPr="007C3F94">
        <w:rPr>
          <w:sz w:val="28"/>
        </w:rPr>
        <w:t>кислого</w:t>
      </w:r>
      <w:proofErr w:type="gramEnd"/>
      <w:r w:rsidRPr="007C3F94">
        <w:rPr>
          <w:sz w:val="28"/>
        </w:rPr>
        <w:t xml:space="preserve"> </w:t>
      </w:r>
      <w:proofErr w:type="spellStart"/>
      <w:r w:rsidRPr="007C3F94">
        <w:rPr>
          <w:sz w:val="28"/>
        </w:rPr>
        <w:t>амфолита</w:t>
      </w:r>
      <w:proofErr w:type="spellEnd"/>
      <w:r w:rsidRPr="007C3F94">
        <w:rPr>
          <w:sz w:val="28"/>
        </w:rPr>
        <w:t xml:space="preserve">, а катодный флакон заполняется раствором с </w:t>
      </w:r>
      <w:proofErr w:type="spellStart"/>
      <w:r w:rsidRPr="007C3F94">
        <w:rPr>
          <w:sz w:val="28"/>
        </w:rPr>
        <w:t>рН</w:t>
      </w:r>
      <w:proofErr w:type="spellEnd"/>
      <w:r w:rsidRPr="007C3F94">
        <w:rPr>
          <w:sz w:val="28"/>
        </w:rPr>
        <w:t xml:space="preserve"> выше, чем </w:t>
      </w:r>
      <w:proofErr w:type="spellStart"/>
      <w:r w:rsidRPr="007C3F94">
        <w:rPr>
          <w:sz w:val="28"/>
          <w:lang w:val="en-US"/>
        </w:rPr>
        <w:t>p</w:t>
      </w:r>
      <w:r w:rsidRPr="007C3F94">
        <w:rPr>
          <w:i/>
          <w:iCs/>
          <w:sz w:val="28"/>
          <w:lang w:val="en-US"/>
        </w:rPr>
        <w:t>I</w:t>
      </w:r>
      <w:proofErr w:type="spellEnd"/>
      <w:r w:rsidRPr="007C3F94">
        <w:rPr>
          <w:i/>
          <w:iCs/>
          <w:sz w:val="28"/>
        </w:rPr>
        <w:t xml:space="preserve"> </w:t>
      </w:r>
      <w:r w:rsidRPr="007C3F94">
        <w:rPr>
          <w:sz w:val="28"/>
        </w:rPr>
        <w:t xml:space="preserve">наиболее щелочного </w:t>
      </w:r>
      <w:proofErr w:type="spellStart"/>
      <w:r w:rsidRPr="007C3F94">
        <w:rPr>
          <w:sz w:val="28"/>
        </w:rPr>
        <w:t>амфолита</w:t>
      </w:r>
      <w:proofErr w:type="spellEnd"/>
      <w:r w:rsidRPr="007C3F94">
        <w:rPr>
          <w:sz w:val="28"/>
        </w:rPr>
        <w:t xml:space="preserve">. Обычно для анода используется фосфорная кислота, а для катода – натрия </w:t>
      </w:r>
      <w:proofErr w:type="spellStart"/>
      <w:r w:rsidRPr="007C3F94">
        <w:rPr>
          <w:sz w:val="28"/>
        </w:rPr>
        <w:t>гидроксид</w:t>
      </w:r>
      <w:proofErr w:type="spellEnd"/>
      <w:r w:rsidRPr="007C3F94">
        <w:rPr>
          <w:sz w:val="28"/>
        </w:rPr>
        <w:t>.</w:t>
      </w:r>
    </w:p>
    <w:p w:rsidR="00AE34D1" w:rsidRPr="007C3F94" w:rsidRDefault="00AE34D1" w:rsidP="003A66FC">
      <w:pPr>
        <w:spacing w:line="360" w:lineRule="auto"/>
        <w:ind w:firstLine="709"/>
        <w:jc w:val="both"/>
        <w:rPr>
          <w:sz w:val="28"/>
        </w:rPr>
      </w:pPr>
      <w:r w:rsidRPr="007C3F94">
        <w:rPr>
          <w:sz w:val="28"/>
        </w:rPr>
        <w:t xml:space="preserve">Добавление в раствор </w:t>
      </w:r>
      <w:proofErr w:type="spellStart"/>
      <w:r w:rsidRPr="007C3F94">
        <w:rPr>
          <w:sz w:val="28"/>
        </w:rPr>
        <w:t>амфолита</w:t>
      </w:r>
      <w:proofErr w:type="spellEnd"/>
      <w:r w:rsidRPr="007C3F94">
        <w:rPr>
          <w:sz w:val="28"/>
        </w:rPr>
        <w:t xml:space="preserve"> полимера</w:t>
      </w:r>
      <w:r>
        <w:rPr>
          <w:sz w:val="28"/>
        </w:rPr>
        <w:t>, такого</w:t>
      </w:r>
      <w:r w:rsidRPr="007C3F94">
        <w:rPr>
          <w:sz w:val="28"/>
        </w:rPr>
        <w:t xml:space="preserve"> как </w:t>
      </w:r>
      <w:proofErr w:type="spellStart"/>
      <w:r w:rsidRPr="007C3F94">
        <w:rPr>
          <w:sz w:val="28"/>
        </w:rPr>
        <w:t>метилцеллюлоза</w:t>
      </w:r>
      <w:proofErr w:type="spellEnd"/>
      <w:r w:rsidRPr="007C3F94">
        <w:rPr>
          <w:sz w:val="28"/>
        </w:rPr>
        <w:t xml:space="preserve">, ведет к подавлению конвекции и электроосмотического потока при увеличении вязкости. Широкие диапазоны </w:t>
      </w:r>
      <w:proofErr w:type="spellStart"/>
      <w:r w:rsidRPr="007C3F94">
        <w:rPr>
          <w:sz w:val="28"/>
        </w:rPr>
        <w:t>рН</w:t>
      </w:r>
      <w:proofErr w:type="spellEnd"/>
      <w:r w:rsidRPr="007C3F94">
        <w:rPr>
          <w:sz w:val="28"/>
        </w:rPr>
        <w:t xml:space="preserve"> используются для оценки изоэлектрической точки, в то время как более узкие диапазоны применяются для улучшения точности.</w:t>
      </w:r>
    </w:p>
    <w:p w:rsidR="007B4276" w:rsidRPr="00CC3540" w:rsidRDefault="00AE34D1" w:rsidP="00612F24">
      <w:pPr>
        <w:spacing w:after="120" w:line="360" w:lineRule="auto"/>
        <w:ind w:firstLine="709"/>
        <w:jc w:val="both"/>
        <w:rPr>
          <w:sz w:val="28"/>
        </w:rPr>
      </w:pPr>
      <w:r w:rsidRPr="007C3F94">
        <w:rPr>
          <w:sz w:val="28"/>
        </w:rPr>
        <w:t xml:space="preserve">Осаждение белков в их изоэлектрической точке во время этапа фокусирования предотвращают в случае необходимости с помощью таких буферных добавок, как глицерин, поверхностно-активные вещества, мочевина или </w:t>
      </w:r>
      <w:proofErr w:type="spellStart"/>
      <w:r w:rsidRPr="007C3F94">
        <w:rPr>
          <w:sz w:val="28"/>
        </w:rPr>
        <w:t>цвиттерионные</w:t>
      </w:r>
      <w:proofErr w:type="spellEnd"/>
      <w:r w:rsidRPr="007C3F94">
        <w:rPr>
          <w:sz w:val="28"/>
        </w:rPr>
        <w:t xml:space="preserve"> буферные соли.</w:t>
      </w:r>
    </w:p>
    <w:p w:rsidR="00AE34D1" w:rsidRPr="007C3F94" w:rsidRDefault="00AE34D1" w:rsidP="003A66FC">
      <w:pPr>
        <w:pStyle w:val="a3"/>
        <w:spacing w:line="360" w:lineRule="auto"/>
        <w:ind w:firstLine="0"/>
        <w:jc w:val="center"/>
        <w:rPr>
          <w:b/>
          <w:sz w:val="28"/>
        </w:rPr>
      </w:pPr>
      <w:r w:rsidRPr="007C3F94">
        <w:rPr>
          <w:b/>
          <w:sz w:val="28"/>
        </w:rPr>
        <w:t xml:space="preserve">Капиллярный </w:t>
      </w:r>
      <w:proofErr w:type="spellStart"/>
      <w:r w:rsidRPr="007C3F94">
        <w:rPr>
          <w:b/>
          <w:sz w:val="28"/>
        </w:rPr>
        <w:t>изотахофорез</w:t>
      </w:r>
      <w:proofErr w:type="spellEnd"/>
      <w:r w:rsidRPr="007C3F94">
        <w:rPr>
          <w:b/>
          <w:sz w:val="28"/>
        </w:rPr>
        <w:t xml:space="preserve"> </w:t>
      </w:r>
    </w:p>
    <w:p w:rsidR="00AE34D1" w:rsidRPr="007C3F94" w:rsidRDefault="00AE34D1" w:rsidP="003A66FC">
      <w:pPr>
        <w:pStyle w:val="a3"/>
        <w:spacing w:line="360" w:lineRule="auto"/>
        <w:ind w:firstLine="709"/>
        <w:rPr>
          <w:sz w:val="28"/>
        </w:rPr>
      </w:pPr>
      <w:proofErr w:type="spellStart"/>
      <w:r w:rsidRPr="007C3F94">
        <w:rPr>
          <w:sz w:val="28"/>
        </w:rPr>
        <w:t>Изотахофорез</w:t>
      </w:r>
      <w:proofErr w:type="spellEnd"/>
      <w:r w:rsidRPr="007C3F94">
        <w:rPr>
          <w:sz w:val="28"/>
        </w:rPr>
        <w:t xml:space="preserve"> – это метод разделения, который проводится в режиме поддержания постоянства тока (все разделенные зоны движутся с одной скоростью). При этом должно обеспечиваться постоянное отношение между концентрацией и подвижностью ионов в каждой зоне.</w:t>
      </w:r>
    </w:p>
    <w:p w:rsidR="00AE34D1" w:rsidRPr="007C3F94" w:rsidRDefault="00AE34D1" w:rsidP="003A66FC">
      <w:pPr>
        <w:pStyle w:val="a3"/>
        <w:spacing w:line="360" w:lineRule="auto"/>
        <w:ind w:firstLine="709"/>
        <w:rPr>
          <w:sz w:val="28"/>
        </w:rPr>
      </w:pPr>
      <w:r w:rsidRPr="007C3F94">
        <w:rPr>
          <w:sz w:val="28"/>
        </w:rPr>
        <w:t xml:space="preserve">В </w:t>
      </w:r>
      <w:proofErr w:type="gramStart"/>
      <w:r w:rsidRPr="00361D27">
        <w:rPr>
          <w:sz w:val="28"/>
        </w:rPr>
        <w:t>капиллярном</w:t>
      </w:r>
      <w:proofErr w:type="gramEnd"/>
      <w:r w:rsidRPr="00361D27">
        <w:rPr>
          <w:sz w:val="28"/>
        </w:rPr>
        <w:t xml:space="preserve"> </w:t>
      </w:r>
      <w:proofErr w:type="spellStart"/>
      <w:r w:rsidRPr="00361D27">
        <w:rPr>
          <w:sz w:val="28"/>
        </w:rPr>
        <w:t>изотахофорезе</w:t>
      </w:r>
      <w:proofErr w:type="spellEnd"/>
      <w:r w:rsidRPr="007C3F94">
        <w:rPr>
          <w:sz w:val="28"/>
        </w:rPr>
        <w:t xml:space="preserve"> применяются два буферных раствора, между которыми находятся зоны </w:t>
      </w:r>
      <w:proofErr w:type="spellStart"/>
      <w:r w:rsidRPr="007C3F94">
        <w:rPr>
          <w:sz w:val="28"/>
        </w:rPr>
        <w:t>аналита</w:t>
      </w:r>
      <w:proofErr w:type="spellEnd"/>
      <w:r w:rsidRPr="007C3F94">
        <w:rPr>
          <w:sz w:val="28"/>
        </w:rPr>
        <w:t xml:space="preserve">. Например, для анализа анионов буфер должен быть выбран таким образом, чтобы ведущий электролит содержал анион с фактической подвижностью, превышающей </w:t>
      </w:r>
      <w:proofErr w:type="gramStart"/>
      <w:r w:rsidRPr="007C3F94">
        <w:rPr>
          <w:sz w:val="28"/>
        </w:rPr>
        <w:t>характерную</w:t>
      </w:r>
      <w:proofErr w:type="gramEnd"/>
      <w:r w:rsidRPr="007C3F94">
        <w:rPr>
          <w:sz w:val="28"/>
        </w:rPr>
        <w:t xml:space="preserve"> для разделяемых веществ. Аналогично ион завершающего электролита должен иметь меньшую подвижность, чем подвижность разделяемых веществ. </w:t>
      </w:r>
      <w:proofErr w:type="gramStart"/>
      <w:r w:rsidRPr="007C3F94">
        <w:rPr>
          <w:sz w:val="28"/>
        </w:rPr>
        <w:t xml:space="preserve">В результате разделения ведущий анион движется первым, за ним движется анион с очередной высокой подвижностью и т. д. В </w:t>
      </w:r>
      <w:r w:rsidRPr="00361D27">
        <w:rPr>
          <w:sz w:val="28"/>
        </w:rPr>
        <w:t xml:space="preserve">капиллярном </w:t>
      </w:r>
      <w:proofErr w:type="spellStart"/>
      <w:r w:rsidRPr="00361D27">
        <w:rPr>
          <w:sz w:val="28"/>
        </w:rPr>
        <w:t>изотахофорезе</w:t>
      </w:r>
      <w:proofErr w:type="spellEnd"/>
      <w:r w:rsidRPr="007C3F94">
        <w:rPr>
          <w:sz w:val="28"/>
        </w:rPr>
        <w:t xml:space="preserve"> индивидуальные анионы мигрируют в дискретных зонах, но все движутся с той же скоростью, что и ведущий анион.</w:t>
      </w:r>
      <w:proofErr w:type="gramEnd"/>
      <w:r w:rsidRPr="007C3F94">
        <w:rPr>
          <w:sz w:val="28"/>
        </w:rPr>
        <w:t xml:space="preserve"> Концентрации анализируемых веществ одинаковы в каждой зоне; таким образом, длина каждой зоны пропорциональна количеству отдельного компонента. Зоны менее сконцентрированные, чем ведущий электролит, сужаются, зоны более сконцентрированные – расширяются. Принцип </w:t>
      </w:r>
      <w:proofErr w:type="spellStart"/>
      <w:r w:rsidRPr="007C3F94">
        <w:rPr>
          <w:sz w:val="28"/>
        </w:rPr>
        <w:t>изотахофореза</w:t>
      </w:r>
      <w:proofErr w:type="spellEnd"/>
      <w:r w:rsidRPr="007C3F94">
        <w:rPr>
          <w:sz w:val="28"/>
        </w:rPr>
        <w:t xml:space="preserve"> используется для предварительного концентрирования образца перед разделением его компонентов с помощью других методик капиллярного электрофореза.</w:t>
      </w:r>
    </w:p>
    <w:p w:rsidR="00AE34D1" w:rsidRPr="004B75A2" w:rsidRDefault="00AE34D1" w:rsidP="003A66FC">
      <w:pPr>
        <w:pStyle w:val="a8"/>
        <w:spacing w:line="360" w:lineRule="auto"/>
        <w:rPr>
          <w:b/>
        </w:rPr>
      </w:pPr>
      <w:r w:rsidRPr="004B75A2">
        <w:rPr>
          <w:b/>
        </w:rPr>
        <w:t>Обработка результатов</w:t>
      </w:r>
    </w:p>
    <w:p w:rsidR="00AE34D1" w:rsidRPr="007C3F94" w:rsidRDefault="00AE34D1" w:rsidP="003A66FC">
      <w:pPr>
        <w:pStyle w:val="a8"/>
        <w:spacing w:line="360" w:lineRule="auto"/>
        <w:ind w:firstLine="709"/>
        <w:jc w:val="both"/>
      </w:pPr>
      <w:r w:rsidRPr="007C3F94">
        <w:rPr>
          <w:i/>
        </w:rPr>
        <w:t>Качественный анализ.</w:t>
      </w:r>
      <w:r w:rsidRPr="007C3F94">
        <w:t xml:space="preserve"> К качественным результатам относится определение идентичности компонента пробы внутреннему или внешнему стандартному веществу по времени появления соответствующего пика.</w:t>
      </w:r>
    </w:p>
    <w:p w:rsidR="00AE34D1" w:rsidRPr="007C3F94" w:rsidRDefault="00AE34D1" w:rsidP="003A66FC">
      <w:pPr>
        <w:pStyle w:val="a8"/>
        <w:spacing w:line="360" w:lineRule="auto"/>
        <w:ind w:firstLine="709"/>
        <w:jc w:val="both"/>
      </w:pPr>
      <w:r w:rsidRPr="007C3F94">
        <w:rPr>
          <w:i/>
        </w:rPr>
        <w:t>Полуколичественный анализ.</w:t>
      </w:r>
      <w:r w:rsidRPr="007C3F94">
        <w:t xml:space="preserve"> Полуколичественным результатом считается определение концентрации компонента пробы по площади или высоте пика при соотношении сигнал/фон от 2:1 до 3:1.</w:t>
      </w:r>
    </w:p>
    <w:p w:rsidR="00AE34D1" w:rsidRPr="00F36C9E" w:rsidRDefault="00AE34D1" w:rsidP="003A66FC">
      <w:pPr>
        <w:pStyle w:val="aa"/>
        <w:ind w:firstLine="709"/>
        <w:rPr>
          <w:sz w:val="28"/>
        </w:rPr>
      </w:pPr>
      <w:r w:rsidRPr="007C3F94">
        <w:rPr>
          <w:sz w:val="28"/>
        </w:rPr>
        <w:t xml:space="preserve">Отношение </w:t>
      </w:r>
      <w:r w:rsidR="00BF4942" w:rsidRPr="00BF4942">
        <w:rPr>
          <w:sz w:val="28"/>
        </w:rPr>
        <w:t>сигнал/шум (</w:t>
      </w:r>
      <w:r w:rsidR="00BF4942" w:rsidRPr="00637853">
        <w:rPr>
          <w:i/>
          <w:sz w:val="28"/>
          <w:lang w:val="en-US"/>
        </w:rPr>
        <w:t>S</w:t>
      </w:r>
      <w:r w:rsidR="00BF4942" w:rsidRPr="00637853">
        <w:rPr>
          <w:i/>
          <w:sz w:val="28"/>
        </w:rPr>
        <w:t>/</w:t>
      </w:r>
      <w:r w:rsidR="00BF4942" w:rsidRPr="00637853">
        <w:rPr>
          <w:i/>
          <w:sz w:val="28"/>
          <w:lang w:val="en-US"/>
        </w:rPr>
        <w:t>N</w:t>
      </w:r>
      <w:r w:rsidR="00BF4942" w:rsidRPr="00BF4942">
        <w:rPr>
          <w:sz w:val="28"/>
        </w:rPr>
        <w:t>)</w:t>
      </w:r>
      <w:r w:rsidRPr="007C3F94">
        <w:rPr>
          <w:sz w:val="28"/>
        </w:rPr>
        <w:t xml:space="preserve"> рассчитывают по формуле:</w:t>
      </w:r>
    </w:p>
    <w:p w:rsidR="00AE34D1" w:rsidRPr="00637853" w:rsidRDefault="00612412" w:rsidP="00637853">
      <w:pPr>
        <w:pStyle w:val="aa"/>
        <w:ind w:firstLine="709"/>
        <w:rPr>
          <w:sz w:val="28"/>
          <w:lang w:val="en-US"/>
        </w:rPr>
      </w:pPr>
      <m:oMathPara>
        <m:oMath>
          <m:f>
            <m:fPr>
              <m:type m:val="lin"/>
              <m:ctrlPr>
                <w:rPr>
                  <w:rFonts w:ascii="Cambria Math" w:hAnsi="Cambria Math"/>
                  <w:i/>
                  <w:sz w:val="28"/>
                  <w:lang w:val="en-US"/>
                </w:rPr>
              </m:ctrlPr>
            </m:fPr>
            <m:num>
              <m:r>
                <w:rPr>
                  <w:rFonts w:ascii="Cambria Math" w:hAnsi="Cambria Math"/>
                  <w:sz w:val="28"/>
                  <w:lang w:val="en-US"/>
                </w:rPr>
                <m:t>S</m:t>
              </m:r>
            </m:num>
            <m:den>
              <m:r>
                <w:rPr>
                  <w:rFonts w:ascii="Cambria Math" w:hAnsi="Cambria Math"/>
                  <w:sz w:val="28"/>
                  <w:lang w:val="en-US"/>
                </w:rPr>
                <m:t>N</m:t>
              </m:r>
            </m:den>
          </m:f>
          <m:r>
            <w:rPr>
              <w:rFonts w:ascii="Cambria Math" w:hAnsi="Cambria Math"/>
              <w:sz w:val="28"/>
              <w:lang w:val="en-US"/>
            </w:rPr>
            <m:t xml:space="preserve">= </m:t>
          </m:r>
          <m:f>
            <m:fPr>
              <m:ctrlPr>
                <w:rPr>
                  <w:rFonts w:ascii="Cambria Math" w:hAnsi="Cambria Math"/>
                  <w:i/>
                  <w:sz w:val="28"/>
                  <w:lang w:val="en-US"/>
                </w:rPr>
              </m:ctrlPr>
            </m:fPr>
            <m:num>
              <m:r>
                <w:rPr>
                  <w:rFonts w:ascii="Cambria Math" w:hAnsi="Cambria Math"/>
                  <w:sz w:val="28"/>
                  <w:lang w:val="en-US"/>
                </w:rPr>
                <m:t>2 H</m:t>
              </m:r>
            </m:num>
            <m:den>
              <m:r>
                <w:rPr>
                  <w:rFonts w:ascii="Cambria Math" w:hAnsi="Cambria Math"/>
                  <w:sz w:val="28"/>
                  <w:lang w:val="en-US"/>
                </w:rPr>
                <m:t>h</m:t>
              </m:r>
            </m:den>
          </m:f>
          <m:r>
            <w:rPr>
              <w:rFonts w:ascii="Cambria Math" w:hAnsi="Cambria Math"/>
              <w:sz w:val="28"/>
              <w:lang w:val="en-US"/>
            </w:rPr>
            <m:t xml:space="preserve"> ,              (13)</m:t>
          </m:r>
        </m:oMath>
      </m:oMathPara>
    </w:p>
    <w:p w:rsidR="00637853" w:rsidRPr="00637853" w:rsidRDefault="00AE34D1" w:rsidP="00637853">
      <w:pPr>
        <w:pStyle w:val="a8"/>
        <w:tabs>
          <w:tab w:val="left" w:pos="709"/>
          <w:tab w:val="left" w:pos="1134"/>
          <w:tab w:val="left" w:pos="1560"/>
        </w:tabs>
        <w:spacing w:after="120"/>
        <w:ind w:left="1560" w:hanging="1560"/>
        <w:jc w:val="both"/>
      </w:pPr>
      <w:r w:rsidRPr="007C3F94">
        <w:tab/>
      </w:r>
      <w:r w:rsidR="00637853">
        <w:t>где:</w:t>
      </w:r>
      <w:r w:rsidR="00637853" w:rsidRPr="00637853">
        <w:tab/>
      </w:r>
      <w:r w:rsidR="002073D0" w:rsidRPr="002073D0">
        <w:rPr>
          <w:i/>
          <w:lang w:val="en-US"/>
        </w:rPr>
        <w:t>H</w:t>
      </w:r>
      <w:r w:rsidR="002073D0" w:rsidRPr="002073D0">
        <w:rPr>
          <w:i/>
        </w:rPr>
        <w:tab/>
      </w:r>
      <w:r w:rsidR="002073D0" w:rsidRPr="002073D0">
        <w:t>–</w:t>
      </w:r>
      <w:r w:rsidR="002073D0" w:rsidRPr="002073D0">
        <w:tab/>
        <w:t xml:space="preserve">высота пика целевого компонента на </w:t>
      </w:r>
      <w:proofErr w:type="spellStart"/>
      <w:r w:rsidR="002073D0" w:rsidRPr="002073D0">
        <w:t>электрофореграмме</w:t>
      </w:r>
      <w:proofErr w:type="spellEnd"/>
      <w:r w:rsidR="002073D0" w:rsidRPr="002073D0">
        <w:t xml:space="preserve"> раствора сравнения, измеренная от максимума пика до базовой линии сигнала;</w:t>
      </w:r>
    </w:p>
    <w:p w:rsidR="002073D0" w:rsidRPr="002073D0" w:rsidRDefault="00637853" w:rsidP="00637853">
      <w:pPr>
        <w:pStyle w:val="a8"/>
        <w:tabs>
          <w:tab w:val="left" w:pos="709"/>
          <w:tab w:val="left" w:pos="1134"/>
          <w:tab w:val="left" w:pos="1560"/>
        </w:tabs>
        <w:spacing w:after="120"/>
        <w:ind w:left="1560" w:hanging="1560"/>
        <w:jc w:val="both"/>
      </w:pPr>
      <w:r w:rsidRPr="00F36C9E">
        <w:tab/>
      </w:r>
      <w:r w:rsidRPr="00F36C9E">
        <w:tab/>
      </w:r>
      <w:r w:rsidRPr="00F36C9E">
        <w:tab/>
      </w:r>
      <w:r w:rsidR="002073D0" w:rsidRPr="002073D0">
        <w:rPr>
          <w:i/>
          <w:lang w:val="en-US"/>
        </w:rPr>
        <w:t>h</w:t>
      </w:r>
      <w:r w:rsidR="002073D0" w:rsidRPr="002073D0">
        <w:rPr>
          <w:i/>
        </w:rPr>
        <w:tab/>
      </w:r>
      <w:r w:rsidR="002073D0" w:rsidRPr="002073D0">
        <w:t>–</w:t>
      </w:r>
      <w:r w:rsidR="002073D0" w:rsidRPr="002073D0">
        <w:tab/>
      </w:r>
      <w:proofErr w:type="gramStart"/>
      <w:r w:rsidR="002073D0" w:rsidRPr="002073D0">
        <w:t>уровень</w:t>
      </w:r>
      <w:proofErr w:type="gramEnd"/>
      <w:r w:rsidR="002073D0" w:rsidRPr="002073D0">
        <w:t xml:space="preserve"> шума на </w:t>
      </w:r>
      <w:proofErr w:type="spellStart"/>
      <w:r w:rsidR="002073D0" w:rsidRPr="002073D0">
        <w:t>электрофореграмме</w:t>
      </w:r>
      <w:proofErr w:type="spellEnd"/>
      <w:r w:rsidR="002073D0" w:rsidRPr="002073D0">
        <w:t>, полученной после ввода холостой пробы.</w:t>
      </w:r>
    </w:p>
    <w:p w:rsidR="00AE34D1" w:rsidRPr="007C3F94" w:rsidRDefault="00AE34D1" w:rsidP="003A66FC">
      <w:pPr>
        <w:pStyle w:val="a8"/>
        <w:spacing w:line="360" w:lineRule="auto"/>
        <w:ind w:firstLine="709"/>
        <w:jc w:val="both"/>
      </w:pPr>
      <w:r w:rsidRPr="007C3F94">
        <w:rPr>
          <w:i/>
        </w:rPr>
        <w:t>Количественный анализ.</w:t>
      </w:r>
      <w:r w:rsidRPr="007C3F94">
        <w:t xml:space="preserve"> Количественным результатом является определение концентрации искомого компонента пробы по площади пика при соотношении сигнал/</w:t>
      </w:r>
      <w:r w:rsidR="002073D0">
        <w:t>шум</w:t>
      </w:r>
      <w:r w:rsidRPr="007C3F94">
        <w:t xml:space="preserve"> больше, чем 3:1.</w:t>
      </w:r>
    </w:p>
    <w:p w:rsidR="00AE34D1" w:rsidRPr="007C3F94" w:rsidRDefault="00AE34D1" w:rsidP="003A66FC">
      <w:pPr>
        <w:pStyle w:val="aa"/>
        <w:ind w:firstLine="709"/>
        <w:rPr>
          <w:sz w:val="28"/>
        </w:rPr>
      </w:pPr>
      <w:proofErr w:type="gramStart"/>
      <w:r w:rsidRPr="007C3F94">
        <w:rPr>
          <w:sz w:val="28"/>
        </w:rPr>
        <w:t>При количественном анализе образца для компенсации различий во временах миграции от анализа к анализу</w:t>
      </w:r>
      <w:proofErr w:type="gramEnd"/>
      <w:r w:rsidRPr="007C3F94">
        <w:rPr>
          <w:sz w:val="28"/>
        </w:rPr>
        <w:t xml:space="preserve"> и для устранения различий в сигналах компонентов образца, обладающих различными временами миграции, площади пиков должны быть нормированы на соответствующие времена миграции. При использовании внутреннего стандарта необходимо убедиться, что ни один пик исследуемого вещества не маскируется пиком внутреннего стандарта.</w:t>
      </w:r>
    </w:p>
    <w:p w:rsidR="00AE34D1" w:rsidRPr="007C3F94" w:rsidRDefault="00AE34D1" w:rsidP="003A66FC">
      <w:pPr>
        <w:pStyle w:val="aa"/>
        <w:ind w:firstLine="709"/>
        <w:rPr>
          <w:sz w:val="28"/>
        </w:rPr>
      </w:pPr>
      <w:r w:rsidRPr="007C3F94">
        <w:rPr>
          <w:sz w:val="28"/>
        </w:rPr>
        <w:t>Абсолютное содержание компонентов рассчитывают по отношению площадей анализируемого пика и пика стандарта. Процентное содержание одного или более компонентов анализируемого образца рассчитывают путем определения процентной доли скорректированных площадей пиков от общей площади всех пиков, за исключением пиков, вызванных растворителями или другими добавленными реактивами (процедура нормализации).</w:t>
      </w:r>
    </w:p>
    <w:p w:rsidR="00AE34D1" w:rsidRPr="007C3F94" w:rsidRDefault="00AE34D1" w:rsidP="003A66FC">
      <w:pPr>
        <w:pStyle w:val="aa"/>
        <w:ind w:firstLine="709"/>
        <w:rPr>
          <w:sz w:val="28"/>
        </w:rPr>
      </w:pPr>
      <w:r w:rsidRPr="007C3F94">
        <w:rPr>
          <w:sz w:val="28"/>
        </w:rPr>
        <w:t>В качестве параметров пригодности системы используются: кажущееся число теоретических тарелок (</w:t>
      </w:r>
      <w:r w:rsidRPr="007C3F94">
        <w:rPr>
          <w:i/>
          <w:sz w:val="28"/>
          <w:lang w:val="en-US"/>
        </w:rPr>
        <w:t>N</w:t>
      </w:r>
      <w:r w:rsidRPr="007C3F94">
        <w:rPr>
          <w:sz w:val="28"/>
        </w:rPr>
        <w:t>), разрешение (</w:t>
      </w:r>
      <w:r w:rsidRPr="007C3F94">
        <w:rPr>
          <w:i/>
          <w:sz w:val="28"/>
          <w:lang w:val="en-US"/>
        </w:rPr>
        <w:t>R</w:t>
      </w:r>
      <w:r w:rsidRPr="007C3F94">
        <w:rPr>
          <w:sz w:val="28"/>
          <w:vertAlign w:val="subscript"/>
          <w:lang w:val="en-US"/>
        </w:rPr>
        <w:t>s</w:t>
      </w:r>
      <w:r w:rsidRPr="007C3F94">
        <w:rPr>
          <w:sz w:val="28"/>
        </w:rPr>
        <w:t>), фактор емкости (</w:t>
      </w:r>
      <w:r w:rsidRPr="007C3F94">
        <w:rPr>
          <w:i/>
          <w:sz w:val="28"/>
          <w:lang w:val="en-US"/>
        </w:rPr>
        <w:t>k</w:t>
      </w:r>
      <w:r w:rsidRPr="007C3F94">
        <w:rPr>
          <w:sz w:val="28"/>
        </w:rPr>
        <w:t xml:space="preserve">’) (только для </w:t>
      </w:r>
      <w:proofErr w:type="spellStart"/>
      <w:r w:rsidRPr="007C3F94">
        <w:rPr>
          <w:sz w:val="28"/>
        </w:rPr>
        <w:t>мицеллярной</w:t>
      </w:r>
      <w:proofErr w:type="spellEnd"/>
      <w:r w:rsidRPr="007C3F94">
        <w:rPr>
          <w:sz w:val="28"/>
        </w:rPr>
        <w:t xml:space="preserve"> электрокинетической хроматографии) и фактор симметричности (</w:t>
      </w:r>
      <w:r w:rsidRPr="007C3F94">
        <w:rPr>
          <w:i/>
          <w:sz w:val="28"/>
          <w:lang w:val="en-US"/>
        </w:rPr>
        <w:t>A</w:t>
      </w:r>
      <w:proofErr w:type="spellStart"/>
      <w:r w:rsidRPr="007C3F94">
        <w:rPr>
          <w:sz w:val="28"/>
          <w:vertAlign w:val="subscript"/>
        </w:rPr>
        <w:t>s</w:t>
      </w:r>
      <w:proofErr w:type="spellEnd"/>
      <w:r w:rsidRPr="007C3F94">
        <w:rPr>
          <w:sz w:val="28"/>
        </w:rPr>
        <w:t>).</w:t>
      </w:r>
    </w:p>
    <w:p w:rsidR="00AE34D1" w:rsidRPr="007C3F94" w:rsidRDefault="00AE34D1" w:rsidP="003A66FC">
      <w:pPr>
        <w:pStyle w:val="aa"/>
        <w:ind w:firstLine="709"/>
        <w:rPr>
          <w:sz w:val="28"/>
        </w:rPr>
      </w:pPr>
      <w:r w:rsidRPr="007C3F94">
        <w:rPr>
          <w:sz w:val="28"/>
        </w:rPr>
        <w:t>Кажущееся число теоретических тарелок (</w:t>
      </w:r>
      <w:r w:rsidRPr="007C3F94">
        <w:rPr>
          <w:i/>
          <w:sz w:val="28"/>
          <w:lang w:val="en-US"/>
        </w:rPr>
        <w:t>N</w:t>
      </w:r>
      <w:r w:rsidRPr="007C3F94">
        <w:rPr>
          <w:sz w:val="28"/>
        </w:rPr>
        <w:t>) может быть рассчитано эмпирически по формуле:</w:t>
      </w:r>
    </w:p>
    <w:p w:rsidR="00AE34D1" w:rsidRPr="007C3F94" w:rsidRDefault="00AE34D1" w:rsidP="003A66FC">
      <w:pPr>
        <w:pStyle w:val="aa"/>
        <w:tabs>
          <w:tab w:val="left" w:pos="3686"/>
          <w:tab w:val="right" w:pos="9360"/>
        </w:tabs>
        <w:rPr>
          <w:sz w:val="28"/>
        </w:rPr>
      </w:pPr>
      <w:r w:rsidRPr="007C3F94">
        <w:rPr>
          <w:sz w:val="28"/>
        </w:rPr>
        <w:tab/>
      </w:r>
      <w:r w:rsidR="00233DE4" w:rsidRPr="007C3F94">
        <w:rPr>
          <w:position w:val="-34"/>
          <w:sz w:val="28"/>
        </w:rPr>
        <w:object w:dxaOrig="1680" w:dyaOrig="840">
          <v:shape id="_x0000_i1026" type="#_x0000_t75" style="width:84pt;height:42pt" o:ole="">
            <v:imagedata r:id="rId9" o:title=""/>
          </v:shape>
          <o:OLEObject Type="Embed" ProgID="Equation.DSMT4" ShapeID="_x0000_i1026" DrawAspect="Content" ObjectID="_1489315750" r:id="rId10"/>
        </w:object>
      </w:r>
      <w:r w:rsidRPr="007C3F94">
        <w:rPr>
          <w:sz w:val="28"/>
        </w:rPr>
        <w:t>,</w:t>
      </w:r>
      <w:r w:rsidRPr="007C3F94">
        <w:rPr>
          <w:sz w:val="28"/>
        </w:rPr>
        <w:tab/>
        <w:t>(14)</w:t>
      </w:r>
    </w:p>
    <w:p w:rsidR="00AE34D1" w:rsidRPr="007C3F94" w:rsidRDefault="00AE34D1" w:rsidP="003A66FC">
      <w:pPr>
        <w:pStyle w:val="aa"/>
        <w:tabs>
          <w:tab w:val="left" w:pos="709"/>
          <w:tab w:val="left" w:pos="1276"/>
          <w:tab w:val="left" w:pos="1560"/>
        </w:tabs>
        <w:spacing w:after="120" w:line="240" w:lineRule="auto"/>
        <w:ind w:left="1560" w:hanging="1560"/>
        <w:rPr>
          <w:sz w:val="28"/>
        </w:rPr>
      </w:pPr>
      <w:r w:rsidRPr="007C3F94">
        <w:rPr>
          <w:sz w:val="28"/>
        </w:rPr>
        <w:t>где</w:t>
      </w:r>
      <w:r w:rsidRPr="007C3F94">
        <w:rPr>
          <w:sz w:val="28"/>
        </w:rPr>
        <w:tab/>
      </w:r>
      <w:proofErr w:type="spellStart"/>
      <w:r w:rsidRPr="007C3F94">
        <w:rPr>
          <w:i/>
          <w:sz w:val="28"/>
          <w:lang w:val="en-US"/>
        </w:rPr>
        <w:t>t</w:t>
      </w:r>
      <w:r w:rsidRPr="007C3F94">
        <w:rPr>
          <w:i/>
          <w:iCs/>
          <w:sz w:val="28"/>
          <w:vertAlign w:val="subscript"/>
          <w:lang w:val="en-US"/>
        </w:rPr>
        <w:t>r</w:t>
      </w:r>
      <w:proofErr w:type="spellEnd"/>
      <w:r w:rsidRPr="007C3F94">
        <w:rPr>
          <w:i/>
          <w:sz w:val="28"/>
          <w:vertAlign w:val="subscript"/>
        </w:rPr>
        <w:tab/>
      </w:r>
      <w:r w:rsidRPr="007C3F94">
        <w:rPr>
          <w:sz w:val="28"/>
        </w:rPr>
        <w:t>–</w:t>
      </w:r>
      <w:r w:rsidRPr="007C3F94">
        <w:rPr>
          <w:sz w:val="28"/>
        </w:rPr>
        <w:tab/>
        <w:t xml:space="preserve">время миграции или расстояние вдоль базовой линии от </w:t>
      </w:r>
      <w:r w:rsidR="00BC374A" w:rsidRPr="00BC374A">
        <w:rPr>
          <w:sz w:val="28"/>
        </w:rPr>
        <w:t>точки ввода пробы</w:t>
      </w:r>
      <w:r w:rsidR="00BC374A">
        <w:rPr>
          <w:sz w:val="28"/>
        </w:rPr>
        <w:t xml:space="preserve"> </w:t>
      </w:r>
      <w:r w:rsidRPr="007C3F94">
        <w:rPr>
          <w:sz w:val="28"/>
        </w:rPr>
        <w:t>до перпендикуляра, опущенного из максимума пика соответствующего компонента;</w:t>
      </w:r>
    </w:p>
    <w:p w:rsidR="00AE34D1" w:rsidRPr="007C3F94" w:rsidRDefault="00AE34D1" w:rsidP="003A66FC">
      <w:pPr>
        <w:pStyle w:val="aa"/>
        <w:tabs>
          <w:tab w:val="left" w:pos="709"/>
          <w:tab w:val="left" w:pos="1260"/>
          <w:tab w:val="left" w:pos="1560"/>
        </w:tabs>
        <w:spacing w:line="240" w:lineRule="auto"/>
        <w:ind w:left="709" w:hanging="709"/>
        <w:rPr>
          <w:sz w:val="28"/>
        </w:rPr>
      </w:pPr>
      <w:r w:rsidRPr="007C3F94">
        <w:rPr>
          <w:i/>
          <w:sz w:val="28"/>
        </w:rPr>
        <w:tab/>
      </w:r>
      <w:r w:rsidRPr="007C3F94">
        <w:rPr>
          <w:i/>
          <w:sz w:val="28"/>
          <w:lang w:val="en-US"/>
        </w:rPr>
        <w:t>w</w:t>
      </w:r>
      <w:r w:rsidRPr="007C3F94">
        <w:rPr>
          <w:sz w:val="28"/>
          <w:vertAlign w:val="subscript"/>
        </w:rPr>
        <w:t>0</w:t>
      </w:r>
      <w:proofErr w:type="gramStart"/>
      <w:r w:rsidRPr="007C3F94">
        <w:rPr>
          <w:sz w:val="28"/>
          <w:vertAlign w:val="subscript"/>
        </w:rPr>
        <w:t>,5</w:t>
      </w:r>
      <w:proofErr w:type="gramEnd"/>
      <w:r w:rsidRPr="007C3F94">
        <w:rPr>
          <w:i/>
          <w:sz w:val="28"/>
          <w:vertAlign w:val="subscript"/>
        </w:rPr>
        <w:tab/>
      </w:r>
      <w:r w:rsidRPr="007C3F94">
        <w:rPr>
          <w:sz w:val="28"/>
        </w:rPr>
        <w:t>–</w:t>
      </w:r>
      <w:r w:rsidRPr="007C3F94">
        <w:rPr>
          <w:sz w:val="28"/>
        </w:rPr>
        <w:tab/>
        <w:t>ширина пика на половине высоты.</w:t>
      </w:r>
    </w:p>
    <w:p w:rsidR="00AE34D1" w:rsidRPr="007C3F94" w:rsidRDefault="00AE34D1" w:rsidP="003A66FC">
      <w:pPr>
        <w:pStyle w:val="aa"/>
        <w:spacing w:line="240" w:lineRule="auto"/>
        <w:ind w:left="360"/>
        <w:rPr>
          <w:sz w:val="28"/>
        </w:rPr>
      </w:pPr>
    </w:p>
    <w:p w:rsidR="00AE34D1" w:rsidRPr="007C3F94" w:rsidRDefault="00AE34D1" w:rsidP="003A66FC">
      <w:pPr>
        <w:pStyle w:val="aa"/>
        <w:ind w:firstLine="709"/>
        <w:rPr>
          <w:sz w:val="28"/>
        </w:rPr>
      </w:pPr>
      <w:r w:rsidRPr="007C3F94">
        <w:rPr>
          <w:sz w:val="28"/>
        </w:rPr>
        <w:t>Разрешение (</w:t>
      </w:r>
      <w:r w:rsidRPr="007C3F94">
        <w:rPr>
          <w:i/>
          <w:sz w:val="28"/>
          <w:lang w:val="en-US"/>
        </w:rPr>
        <w:t>R</w:t>
      </w:r>
      <w:r w:rsidRPr="007C3F94">
        <w:rPr>
          <w:sz w:val="28"/>
          <w:vertAlign w:val="subscript"/>
          <w:lang w:val="en-US"/>
        </w:rPr>
        <w:t>s</w:t>
      </w:r>
      <w:r w:rsidRPr="007C3F94">
        <w:rPr>
          <w:sz w:val="28"/>
        </w:rPr>
        <w:t>) между пиками схожей величины двух компонентов вычисляют по формуле:</w:t>
      </w:r>
    </w:p>
    <w:p w:rsidR="00AE34D1" w:rsidRPr="007C3F94" w:rsidRDefault="00AE34D1" w:rsidP="003A66FC">
      <w:pPr>
        <w:pStyle w:val="aa"/>
        <w:tabs>
          <w:tab w:val="left" w:pos="3402"/>
          <w:tab w:val="right" w:pos="9356"/>
        </w:tabs>
        <w:rPr>
          <w:sz w:val="28"/>
        </w:rPr>
      </w:pPr>
      <w:r w:rsidRPr="007C3F94">
        <w:tab/>
      </w:r>
      <w:r w:rsidR="00233DE4" w:rsidRPr="007C3F94">
        <w:rPr>
          <w:position w:val="-32"/>
        </w:rPr>
        <w:object w:dxaOrig="1939" w:dyaOrig="740">
          <v:shape id="_x0000_i1027" type="#_x0000_t75" style="width:96pt;height:37.5pt" o:ole="">
            <v:imagedata r:id="rId11" o:title=""/>
            <o:lock v:ext="edit" aspectratio="f"/>
          </v:shape>
          <o:OLEObject Type="Embed" ProgID="Equation.DSMT4" ShapeID="_x0000_i1027" DrawAspect="Content" ObjectID="_1489315751" r:id="rId12"/>
        </w:object>
      </w:r>
      <w:r w:rsidRPr="007C3F94">
        <w:rPr>
          <w:sz w:val="28"/>
        </w:rPr>
        <w:t xml:space="preserve"> ,</w:t>
      </w:r>
      <w:r w:rsidRPr="007C3F94">
        <w:rPr>
          <w:sz w:val="28"/>
        </w:rPr>
        <w:tab/>
        <w:t>(15)</w:t>
      </w:r>
    </w:p>
    <w:p w:rsidR="00AE34D1" w:rsidRPr="007C3F94" w:rsidRDefault="00AE34D1" w:rsidP="003A66FC">
      <w:pPr>
        <w:pStyle w:val="aa"/>
        <w:tabs>
          <w:tab w:val="left" w:pos="3969"/>
        </w:tabs>
        <w:rPr>
          <w:sz w:val="28"/>
        </w:rPr>
      </w:pPr>
      <w:r w:rsidRPr="007C3F94">
        <w:rPr>
          <w:i/>
          <w:sz w:val="28"/>
        </w:rPr>
        <w:tab/>
      </w:r>
      <w:proofErr w:type="spellStart"/>
      <w:proofErr w:type="gramStart"/>
      <w:r w:rsidRPr="007C3F94">
        <w:rPr>
          <w:i/>
          <w:sz w:val="28"/>
          <w:lang w:val="en-US"/>
        </w:rPr>
        <w:t>t</w:t>
      </w:r>
      <w:r w:rsidRPr="007C3F94">
        <w:rPr>
          <w:sz w:val="28"/>
          <w:vertAlign w:val="subscript"/>
          <w:lang w:val="en-US"/>
        </w:rPr>
        <w:t>r</w:t>
      </w:r>
      <w:proofErr w:type="spellEnd"/>
      <w:r w:rsidRPr="007C3F94">
        <w:rPr>
          <w:sz w:val="28"/>
          <w:vertAlign w:val="subscript"/>
        </w:rPr>
        <w:t>,</w:t>
      </w:r>
      <w:proofErr w:type="gramEnd"/>
      <w:r w:rsidRPr="007C3F94">
        <w:rPr>
          <w:sz w:val="28"/>
          <w:vertAlign w:val="subscript"/>
          <w:lang w:val="en-US"/>
        </w:rPr>
        <w:t>b</w:t>
      </w:r>
      <w:r w:rsidRPr="007C3F94">
        <w:rPr>
          <w:sz w:val="28"/>
        </w:rPr>
        <w:t xml:space="preserve"> </w:t>
      </w:r>
      <w:r w:rsidRPr="007C3F94">
        <w:rPr>
          <w:i/>
          <w:sz w:val="28"/>
        </w:rPr>
        <w:t>&gt;</w:t>
      </w:r>
      <w:r w:rsidRPr="007C3F94">
        <w:rPr>
          <w:sz w:val="28"/>
        </w:rPr>
        <w:t xml:space="preserve"> </w:t>
      </w:r>
      <w:proofErr w:type="spellStart"/>
      <w:r w:rsidRPr="007C3F94">
        <w:rPr>
          <w:i/>
          <w:sz w:val="28"/>
          <w:lang w:val="en-US"/>
        </w:rPr>
        <w:t>t</w:t>
      </w:r>
      <w:r w:rsidRPr="007C3F94">
        <w:rPr>
          <w:sz w:val="28"/>
          <w:vertAlign w:val="subscript"/>
          <w:lang w:val="en-US"/>
        </w:rPr>
        <w:t>r</w:t>
      </w:r>
      <w:proofErr w:type="spellEnd"/>
      <w:r w:rsidRPr="007C3F94">
        <w:rPr>
          <w:sz w:val="28"/>
          <w:vertAlign w:val="subscript"/>
        </w:rPr>
        <w:t>,</w:t>
      </w:r>
      <w:r w:rsidRPr="007C3F94">
        <w:rPr>
          <w:sz w:val="28"/>
          <w:vertAlign w:val="subscript"/>
          <w:lang w:val="en-US"/>
        </w:rPr>
        <w:t>a</w:t>
      </w:r>
      <w:r w:rsidRPr="007C3F94">
        <w:rPr>
          <w:sz w:val="28"/>
          <w:vertAlign w:val="subscript"/>
        </w:rPr>
        <w:t xml:space="preserve"> </w:t>
      </w:r>
      <w:r w:rsidRPr="007C3F94">
        <w:rPr>
          <w:sz w:val="28"/>
        </w:rPr>
        <w:t>,</w:t>
      </w:r>
    </w:p>
    <w:p w:rsidR="00AE34D1" w:rsidRPr="007C3F94" w:rsidRDefault="00AE34D1" w:rsidP="003A66FC">
      <w:pPr>
        <w:pStyle w:val="aa"/>
        <w:spacing w:after="120" w:line="240" w:lineRule="auto"/>
        <w:ind w:left="709" w:hanging="709"/>
        <w:rPr>
          <w:sz w:val="28"/>
        </w:rPr>
      </w:pPr>
      <w:r w:rsidRPr="007C3F94">
        <w:rPr>
          <w:sz w:val="28"/>
        </w:rPr>
        <w:t>где</w:t>
      </w:r>
      <w:r w:rsidRPr="007C3F94">
        <w:rPr>
          <w:sz w:val="28"/>
        </w:rPr>
        <w:tab/>
      </w:r>
      <w:proofErr w:type="spellStart"/>
      <w:r w:rsidRPr="007C3F94">
        <w:rPr>
          <w:i/>
          <w:sz w:val="28"/>
          <w:lang w:val="en-US"/>
        </w:rPr>
        <w:t>t</w:t>
      </w:r>
      <w:r w:rsidRPr="007C3F94">
        <w:rPr>
          <w:i/>
          <w:iCs/>
          <w:sz w:val="28"/>
          <w:vertAlign w:val="subscript"/>
          <w:lang w:val="en-US"/>
        </w:rPr>
        <w:t>r</w:t>
      </w:r>
      <w:proofErr w:type="spellEnd"/>
      <w:r w:rsidRPr="007C3F94">
        <w:rPr>
          <w:i/>
          <w:iCs/>
          <w:sz w:val="28"/>
          <w:vertAlign w:val="subscript"/>
        </w:rPr>
        <w:t>,</w:t>
      </w:r>
      <w:r w:rsidRPr="007C3F94">
        <w:rPr>
          <w:iCs/>
          <w:sz w:val="28"/>
          <w:vertAlign w:val="subscript"/>
          <w:lang w:val="en-US"/>
        </w:rPr>
        <w:t>b</w:t>
      </w:r>
      <w:r w:rsidRPr="007C3F94">
        <w:rPr>
          <w:sz w:val="28"/>
        </w:rPr>
        <w:t xml:space="preserve"> и</w:t>
      </w:r>
      <w:r w:rsidRPr="007C3F94">
        <w:rPr>
          <w:i/>
          <w:sz w:val="28"/>
        </w:rPr>
        <w:t xml:space="preserve"> </w:t>
      </w:r>
      <w:proofErr w:type="spellStart"/>
      <w:r w:rsidRPr="007C3F94">
        <w:rPr>
          <w:i/>
          <w:sz w:val="28"/>
          <w:lang w:val="en-US"/>
        </w:rPr>
        <w:t>t</w:t>
      </w:r>
      <w:r w:rsidRPr="007C3F94">
        <w:rPr>
          <w:i/>
          <w:iCs/>
          <w:sz w:val="28"/>
          <w:vertAlign w:val="subscript"/>
          <w:lang w:val="en-US"/>
        </w:rPr>
        <w:t>r</w:t>
      </w:r>
      <w:proofErr w:type="spellEnd"/>
      <w:r w:rsidRPr="007C3F94">
        <w:rPr>
          <w:i/>
          <w:iCs/>
          <w:sz w:val="28"/>
          <w:vertAlign w:val="subscript"/>
        </w:rPr>
        <w:t>,</w:t>
      </w:r>
      <w:r w:rsidRPr="007C3F94">
        <w:rPr>
          <w:iCs/>
          <w:sz w:val="28"/>
          <w:vertAlign w:val="subscript"/>
          <w:lang w:val="en-US"/>
        </w:rPr>
        <w:t>a</w:t>
      </w:r>
      <w:r w:rsidRPr="007C3F94">
        <w:rPr>
          <w:i/>
          <w:sz w:val="28"/>
        </w:rPr>
        <w:t xml:space="preserve"> </w:t>
      </w:r>
      <w:r w:rsidRPr="007C3F94">
        <w:rPr>
          <w:sz w:val="28"/>
        </w:rPr>
        <w:t xml:space="preserve">– времена миграции или расстояния вдоль базовой линии от точки </w:t>
      </w:r>
      <w:r w:rsidR="00101EA1" w:rsidRPr="00101EA1">
        <w:rPr>
          <w:sz w:val="28"/>
        </w:rPr>
        <w:t>ввода пробы</w:t>
      </w:r>
      <w:r w:rsidR="00101EA1" w:rsidRPr="007C3F94">
        <w:rPr>
          <w:sz w:val="28"/>
        </w:rPr>
        <w:t xml:space="preserve"> </w:t>
      </w:r>
      <w:r w:rsidRPr="007C3F94">
        <w:rPr>
          <w:sz w:val="28"/>
        </w:rPr>
        <w:t>до перпендикуляров</w:t>
      </w:r>
      <w:r>
        <w:rPr>
          <w:sz w:val="28"/>
        </w:rPr>
        <w:t>,</w:t>
      </w:r>
      <w:r w:rsidRPr="007C3F94">
        <w:rPr>
          <w:sz w:val="28"/>
        </w:rPr>
        <w:t xml:space="preserve"> опущенных из максимумов двух соседних пиков;</w:t>
      </w:r>
    </w:p>
    <w:p w:rsidR="00AE34D1" w:rsidRPr="007C3F94" w:rsidRDefault="00AE34D1" w:rsidP="003A66FC">
      <w:pPr>
        <w:pStyle w:val="aa"/>
        <w:spacing w:line="240" w:lineRule="auto"/>
        <w:ind w:left="709" w:hanging="709"/>
        <w:rPr>
          <w:sz w:val="28"/>
        </w:rPr>
      </w:pPr>
      <w:r w:rsidRPr="007C3F94">
        <w:rPr>
          <w:i/>
          <w:sz w:val="28"/>
        </w:rPr>
        <w:tab/>
      </w:r>
      <w:r w:rsidRPr="007C3F94">
        <w:rPr>
          <w:i/>
          <w:sz w:val="28"/>
          <w:lang w:val="en-US"/>
        </w:rPr>
        <w:t>w</w:t>
      </w:r>
      <w:r w:rsidRPr="007C3F94">
        <w:rPr>
          <w:sz w:val="28"/>
          <w:vertAlign w:val="subscript"/>
        </w:rPr>
        <w:t>0</w:t>
      </w:r>
      <w:proofErr w:type="gramStart"/>
      <w:r w:rsidRPr="007C3F94">
        <w:rPr>
          <w:sz w:val="28"/>
          <w:vertAlign w:val="subscript"/>
        </w:rPr>
        <w:t>,5,</w:t>
      </w:r>
      <w:r w:rsidRPr="007C3F94">
        <w:rPr>
          <w:iCs/>
          <w:sz w:val="28"/>
          <w:vertAlign w:val="subscript"/>
          <w:lang w:val="en-US"/>
        </w:rPr>
        <w:t>a</w:t>
      </w:r>
      <w:proofErr w:type="gramEnd"/>
      <w:r w:rsidRPr="007C3F94">
        <w:rPr>
          <w:sz w:val="28"/>
        </w:rPr>
        <w:t xml:space="preserve"> и </w:t>
      </w:r>
      <w:r w:rsidRPr="007C3F94">
        <w:rPr>
          <w:i/>
          <w:sz w:val="28"/>
          <w:lang w:val="en-US"/>
        </w:rPr>
        <w:t>w</w:t>
      </w:r>
      <w:r w:rsidRPr="007C3F94">
        <w:rPr>
          <w:sz w:val="28"/>
          <w:vertAlign w:val="subscript"/>
        </w:rPr>
        <w:t>0,5,</w:t>
      </w:r>
      <w:r w:rsidRPr="007C3F94">
        <w:rPr>
          <w:iCs/>
          <w:sz w:val="28"/>
          <w:vertAlign w:val="subscript"/>
          <w:lang w:val="en-US"/>
        </w:rPr>
        <w:t>b</w:t>
      </w:r>
      <w:r w:rsidRPr="007C3F94">
        <w:rPr>
          <w:sz w:val="28"/>
        </w:rPr>
        <w:t xml:space="preserve"> – ширин</w:t>
      </w:r>
      <w:r w:rsidR="00E530B0">
        <w:rPr>
          <w:sz w:val="28"/>
        </w:rPr>
        <w:t>а</w:t>
      </w:r>
      <w:r w:rsidRPr="007C3F94">
        <w:rPr>
          <w:sz w:val="28"/>
        </w:rPr>
        <w:t xml:space="preserve"> пиков на половине высоты.</w:t>
      </w:r>
    </w:p>
    <w:p w:rsidR="00AE34D1" w:rsidRPr="007C3F94" w:rsidRDefault="00AE34D1" w:rsidP="003A66FC">
      <w:pPr>
        <w:pStyle w:val="aa"/>
        <w:spacing w:line="240" w:lineRule="auto"/>
        <w:ind w:left="720"/>
        <w:rPr>
          <w:sz w:val="28"/>
        </w:rPr>
      </w:pPr>
    </w:p>
    <w:p w:rsidR="00AE34D1" w:rsidRPr="007C3F94" w:rsidRDefault="00AE34D1" w:rsidP="003A66FC">
      <w:pPr>
        <w:pStyle w:val="aa"/>
        <w:ind w:firstLine="709"/>
        <w:rPr>
          <w:sz w:val="28"/>
        </w:rPr>
      </w:pPr>
      <w:r w:rsidRPr="007C3F94">
        <w:rPr>
          <w:sz w:val="28"/>
        </w:rPr>
        <w:t>Фактор симметричности пика рассчитывают по формуле:</w:t>
      </w:r>
    </w:p>
    <w:p w:rsidR="00AE34D1" w:rsidRPr="007C3F94" w:rsidRDefault="00AE34D1" w:rsidP="002051F9">
      <w:pPr>
        <w:pStyle w:val="aa"/>
        <w:tabs>
          <w:tab w:val="left" w:pos="4140"/>
          <w:tab w:val="right" w:pos="9360"/>
        </w:tabs>
        <w:rPr>
          <w:sz w:val="28"/>
        </w:rPr>
      </w:pPr>
      <w:r w:rsidRPr="007C3F94">
        <w:tab/>
      </w:r>
      <w:r w:rsidR="00233DE4" w:rsidRPr="007C3F94">
        <w:rPr>
          <w:position w:val="-22"/>
        </w:rPr>
        <w:object w:dxaOrig="1020" w:dyaOrig="639">
          <v:shape id="_x0000_i1028" type="#_x0000_t75" style="width:54.75pt;height:34.5pt" o:ole="" filled="t">
            <v:fill color2="black"/>
            <v:imagedata r:id="rId13" o:title=""/>
          </v:shape>
          <o:OLEObject Type="Embed" ProgID="Equation.DSMT4" ShapeID="_x0000_i1028" DrawAspect="Content" ObjectID="_1489315752" r:id="rId14"/>
        </w:object>
      </w:r>
      <w:r w:rsidRPr="007C3F94">
        <w:rPr>
          <w:sz w:val="28"/>
        </w:rPr>
        <w:t xml:space="preserve"> ,</w:t>
      </w:r>
      <w:r w:rsidRPr="007C3F94">
        <w:rPr>
          <w:sz w:val="28"/>
        </w:rPr>
        <w:tab/>
        <w:t>(16)</w:t>
      </w:r>
    </w:p>
    <w:p w:rsidR="00AE34D1" w:rsidRPr="00E85615" w:rsidRDefault="00AE34D1" w:rsidP="003A66FC">
      <w:pPr>
        <w:pStyle w:val="aa"/>
        <w:tabs>
          <w:tab w:val="left" w:pos="709"/>
          <w:tab w:val="left" w:pos="1276"/>
          <w:tab w:val="left" w:pos="1560"/>
        </w:tabs>
        <w:spacing w:after="120" w:line="240" w:lineRule="auto"/>
        <w:ind w:left="709" w:hanging="709"/>
        <w:rPr>
          <w:sz w:val="28"/>
        </w:rPr>
      </w:pPr>
      <w:r w:rsidRPr="007C3F94">
        <w:rPr>
          <w:sz w:val="28"/>
        </w:rPr>
        <w:t>где</w:t>
      </w:r>
      <w:r w:rsidRPr="007C3F94">
        <w:rPr>
          <w:sz w:val="28"/>
        </w:rPr>
        <w:tab/>
      </w:r>
      <w:r w:rsidRPr="007C3F94">
        <w:rPr>
          <w:i/>
          <w:sz w:val="28"/>
          <w:lang w:val="en-US"/>
        </w:rPr>
        <w:t>w</w:t>
      </w:r>
      <w:r w:rsidRPr="007C3F94">
        <w:rPr>
          <w:sz w:val="28"/>
          <w:vertAlign w:val="subscript"/>
        </w:rPr>
        <w:t>0,05</w:t>
      </w:r>
      <w:r w:rsidRPr="007C3F94">
        <w:rPr>
          <w:sz w:val="28"/>
          <w:vertAlign w:val="subscript"/>
        </w:rPr>
        <w:tab/>
      </w:r>
      <w:r w:rsidRPr="007C3F94">
        <w:rPr>
          <w:sz w:val="28"/>
        </w:rPr>
        <w:t>–</w:t>
      </w:r>
      <w:r w:rsidRPr="007C3F94">
        <w:rPr>
          <w:sz w:val="28"/>
        </w:rPr>
        <w:tab/>
        <w:t xml:space="preserve">ширина пика на </w:t>
      </w:r>
      <w:r w:rsidR="00637853" w:rsidRPr="00637853">
        <w:rPr>
          <w:sz w:val="28"/>
        </w:rPr>
        <w:t>1/20</w:t>
      </w:r>
      <w:r w:rsidRPr="00E85615">
        <w:rPr>
          <w:sz w:val="28"/>
        </w:rPr>
        <w:t xml:space="preserve"> от его высоты;</w:t>
      </w:r>
    </w:p>
    <w:p w:rsidR="00AE34D1" w:rsidRPr="007C3F94" w:rsidRDefault="00AE34D1" w:rsidP="003A66FC">
      <w:pPr>
        <w:pStyle w:val="aa"/>
        <w:tabs>
          <w:tab w:val="left" w:pos="709"/>
          <w:tab w:val="left" w:pos="1276"/>
          <w:tab w:val="left" w:pos="1560"/>
        </w:tabs>
        <w:spacing w:after="240" w:line="240" w:lineRule="auto"/>
        <w:ind w:left="1560" w:hanging="1560"/>
        <w:rPr>
          <w:sz w:val="28"/>
        </w:rPr>
      </w:pPr>
      <w:r w:rsidRPr="00E85615">
        <w:rPr>
          <w:i/>
          <w:sz w:val="28"/>
        </w:rPr>
        <w:tab/>
      </w:r>
      <w:r w:rsidRPr="00E85615">
        <w:rPr>
          <w:i/>
          <w:sz w:val="28"/>
          <w:lang w:val="en-US"/>
        </w:rPr>
        <w:t>d</w:t>
      </w:r>
      <w:r w:rsidRPr="00E85615">
        <w:rPr>
          <w:i/>
          <w:sz w:val="28"/>
        </w:rPr>
        <w:tab/>
      </w:r>
      <w:r w:rsidRPr="00E85615">
        <w:rPr>
          <w:sz w:val="28"/>
        </w:rPr>
        <w:t>–</w:t>
      </w:r>
      <w:r w:rsidRPr="00E85615">
        <w:rPr>
          <w:sz w:val="28"/>
        </w:rPr>
        <w:tab/>
      </w:r>
      <w:proofErr w:type="gramStart"/>
      <w:r w:rsidRPr="00E85615">
        <w:rPr>
          <w:sz w:val="28"/>
        </w:rPr>
        <w:t>расстояние</w:t>
      </w:r>
      <w:proofErr w:type="gramEnd"/>
      <w:r w:rsidRPr="00E85615">
        <w:rPr>
          <w:sz w:val="28"/>
        </w:rPr>
        <w:t xml:space="preserve"> между перпендикуляром, опущенным из максимума пика, и </w:t>
      </w:r>
      <w:r w:rsidR="00E85615" w:rsidRPr="00E85615">
        <w:rPr>
          <w:sz w:val="28"/>
        </w:rPr>
        <w:t xml:space="preserve">передним краем </w:t>
      </w:r>
      <w:r w:rsidRPr="00E85615">
        <w:rPr>
          <w:sz w:val="28"/>
        </w:rPr>
        <w:t xml:space="preserve">пика на </w:t>
      </w:r>
      <w:r w:rsidR="00637853" w:rsidRPr="00637853">
        <w:rPr>
          <w:sz w:val="28"/>
        </w:rPr>
        <w:t>1/20</w:t>
      </w:r>
      <w:r w:rsidRPr="007C3F94">
        <w:rPr>
          <w:sz w:val="28"/>
        </w:rPr>
        <w:t xml:space="preserve"> от высоты пика.</w:t>
      </w:r>
    </w:p>
    <w:p w:rsidR="00AE34D1" w:rsidRDefault="00AE34D1" w:rsidP="00A50074">
      <w:pPr>
        <w:pStyle w:val="aa"/>
        <w:ind w:firstLine="709"/>
        <w:rPr>
          <w:sz w:val="28"/>
        </w:rPr>
      </w:pPr>
      <w:r w:rsidRPr="007C3F94">
        <w:rPr>
          <w:sz w:val="28"/>
        </w:rPr>
        <w:t xml:space="preserve">В качестве параметров пригодности используются также </w:t>
      </w:r>
      <w:r>
        <w:rPr>
          <w:sz w:val="28"/>
        </w:rPr>
        <w:t>испытания</w:t>
      </w:r>
      <w:r w:rsidRPr="007C3F94">
        <w:rPr>
          <w:sz w:val="28"/>
        </w:rPr>
        <w:t xml:space="preserve"> на </w:t>
      </w:r>
      <w:proofErr w:type="spellStart"/>
      <w:r w:rsidRPr="007C3F94">
        <w:rPr>
          <w:sz w:val="28"/>
        </w:rPr>
        <w:t>воспроизводимость</w:t>
      </w:r>
      <w:proofErr w:type="spellEnd"/>
      <w:r w:rsidRPr="007C3F94">
        <w:rPr>
          <w:sz w:val="28"/>
        </w:rPr>
        <w:t xml:space="preserve"> площади (стандартное отклонение площади или отношения площади к времени миграции) и </w:t>
      </w:r>
      <w:proofErr w:type="spellStart"/>
      <w:r w:rsidRPr="007C3F94">
        <w:rPr>
          <w:sz w:val="28"/>
        </w:rPr>
        <w:t>воспроизводимость</w:t>
      </w:r>
      <w:proofErr w:type="spellEnd"/>
      <w:r w:rsidRPr="007C3F94">
        <w:rPr>
          <w:sz w:val="28"/>
        </w:rPr>
        <w:t xml:space="preserve"> времени миграции (стандартное отклонение времени миграции).</w:t>
      </w:r>
    </w:p>
    <w:p w:rsidR="00AE34D1" w:rsidRPr="004B75A2" w:rsidRDefault="00AE34D1" w:rsidP="00990843">
      <w:pPr>
        <w:pStyle w:val="aa"/>
        <w:jc w:val="center"/>
        <w:rPr>
          <w:b/>
          <w:sz w:val="28"/>
        </w:rPr>
      </w:pPr>
      <w:r w:rsidRPr="004B75A2">
        <w:rPr>
          <w:b/>
          <w:sz w:val="28"/>
        </w:rPr>
        <w:t>Перечень условий</w:t>
      </w:r>
      <w:r w:rsidR="00E530B0">
        <w:rPr>
          <w:b/>
          <w:sz w:val="28"/>
        </w:rPr>
        <w:t>,</w:t>
      </w:r>
      <w:r w:rsidRPr="004B75A2">
        <w:rPr>
          <w:b/>
          <w:sz w:val="28"/>
        </w:rPr>
        <w:t xml:space="preserve"> подлежащих указанию</w:t>
      </w:r>
    </w:p>
    <w:p w:rsidR="00AE34D1" w:rsidRDefault="00AE34D1" w:rsidP="00D93205">
      <w:pPr>
        <w:pStyle w:val="aa"/>
        <w:widowControl w:val="0"/>
        <w:ind w:firstLine="709"/>
        <w:rPr>
          <w:sz w:val="28"/>
        </w:rPr>
      </w:pPr>
      <w:r>
        <w:rPr>
          <w:sz w:val="28"/>
        </w:rPr>
        <w:t xml:space="preserve">В </w:t>
      </w:r>
      <w:r w:rsidRPr="007C3F94">
        <w:rPr>
          <w:sz w:val="28"/>
        </w:rPr>
        <w:t>фармакопейной статье</w:t>
      </w:r>
      <w:r>
        <w:rPr>
          <w:sz w:val="28"/>
        </w:rPr>
        <w:t xml:space="preserve"> </w:t>
      </w:r>
      <w:r w:rsidRPr="007C3F94">
        <w:rPr>
          <w:sz w:val="28"/>
        </w:rPr>
        <w:t xml:space="preserve">указывают </w:t>
      </w:r>
      <w:r>
        <w:rPr>
          <w:sz w:val="28"/>
        </w:rPr>
        <w:t>и</w:t>
      </w:r>
      <w:r w:rsidRPr="007C3F94">
        <w:rPr>
          <w:sz w:val="28"/>
        </w:rPr>
        <w:t xml:space="preserve">спользование определенного капилляра, буферного раствора, метода предварительной подготовки капилляра, </w:t>
      </w:r>
      <w:proofErr w:type="spellStart"/>
      <w:r w:rsidRPr="007C3F94">
        <w:rPr>
          <w:sz w:val="28"/>
        </w:rPr>
        <w:t>пробоподготовки</w:t>
      </w:r>
      <w:proofErr w:type="spellEnd"/>
      <w:r w:rsidRPr="007C3F94">
        <w:rPr>
          <w:sz w:val="28"/>
        </w:rPr>
        <w:t xml:space="preserve"> и условий мигра</w:t>
      </w:r>
      <w:r>
        <w:rPr>
          <w:sz w:val="28"/>
        </w:rPr>
        <w:t>ции</w:t>
      </w:r>
      <w:r w:rsidRPr="007C3F94">
        <w:rPr>
          <w:sz w:val="28"/>
        </w:rPr>
        <w:t>.</w:t>
      </w:r>
      <w:r w:rsidR="00D93205" w:rsidDel="00D93205">
        <w:rPr>
          <w:sz w:val="28"/>
        </w:rPr>
        <w:t xml:space="preserve"> </w:t>
      </w:r>
    </w:p>
    <w:sectPr w:rsidR="00AE34D1" w:rsidSect="00A50074">
      <w:headerReference w:type="even" r:id="rId15"/>
      <w:headerReference w:type="default" r:id="rId16"/>
      <w:footerReference w:type="even" r:id="rId17"/>
      <w:footerReference w:type="default" r:id="rId18"/>
      <w:pgSz w:w="11906" w:h="16838"/>
      <w:pgMar w:top="1134" w:right="850"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F2C" w:rsidRDefault="00C95F2C">
      <w:r>
        <w:separator/>
      </w:r>
    </w:p>
  </w:endnote>
  <w:endnote w:type="continuationSeparator" w:id="0">
    <w:p w:rsidR="00C95F2C" w:rsidRDefault="00C95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D1" w:rsidRDefault="00612412">
    <w:pPr>
      <w:pStyle w:val="a5"/>
      <w:framePr w:wrap="around" w:vAnchor="text" w:hAnchor="margin" w:xAlign="center" w:y="1"/>
      <w:rPr>
        <w:rStyle w:val="a7"/>
      </w:rPr>
    </w:pPr>
    <w:r>
      <w:rPr>
        <w:rStyle w:val="a7"/>
      </w:rPr>
      <w:fldChar w:fldCharType="begin"/>
    </w:r>
    <w:r w:rsidR="00AE34D1">
      <w:rPr>
        <w:rStyle w:val="a7"/>
      </w:rPr>
      <w:instrText xml:space="preserve">PAGE  </w:instrText>
    </w:r>
    <w:r>
      <w:rPr>
        <w:rStyle w:val="a7"/>
      </w:rPr>
      <w:fldChar w:fldCharType="separate"/>
    </w:r>
    <w:r w:rsidR="00AE34D1">
      <w:rPr>
        <w:rStyle w:val="a7"/>
        <w:noProof/>
      </w:rPr>
      <w:t>10</w:t>
    </w:r>
    <w:r>
      <w:rPr>
        <w:rStyle w:val="a7"/>
      </w:rPr>
      <w:fldChar w:fldCharType="end"/>
    </w:r>
  </w:p>
  <w:p w:rsidR="00AE34D1" w:rsidRDefault="00AE34D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7759"/>
      <w:docPartObj>
        <w:docPartGallery w:val="Page Numbers (Bottom of Page)"/>
        <w:docPartUnique/>
      </w:docPartObj>
    </w:sdtPr>
    <w:sdtContent>
      <w:p w:rsidR="00612F24" w:rsidRDefault="00612412">
        <w:pPr>
          <w:pStyle w:val="a5"/>
          <w:jc w:val="center"/>
        </w:pPr>
        <w:r w:rsidRPr="00612F24">
          <w:rPr>
            <w:sz w:val="28"/>
            <w:szCs w:val="28"/>
          </w:rPr>
          <w:fldChar w:fldCharType="begin"/>
        </w:r>
        <w:r w:rsidR="00612F24" w:rsidRPr="00612F24">
          <w:rPr>
            <w:sz w:val="28"/>
            <w:szCs w:val="28"/>
          </w:rPr>
          <w:instrText xml:space="preserve"> PAGE   \* MERGEFORMAT </w:instrText>
        </w:r>
        <w:r w:rsidRPr="00612F24">
          <w:rPr>
            <w:sz w:val="28"/>
            <w:szCs w:val="28"/>
          </w:rPr>
          <w:fldChar w:fldCharType="separate"/>
        </w:r>
        <w:r w:rsidR="00CC3540">
          <w:rPr>
            <w:noProof/>
            <w:sz w:val="28"/>
            <w:szCs w:val="28"/>
          </w:rPr>
          <w:t>16</w:t>
        </w:r>
        <w:r w:rsidRPr="00612F24">
          <w:rPr>
            <w:sz w:val="28"/>
            <w:szCs w:val="28"/>
          </w:rPr>
          <w:fldChar w:fldCharType="end"/>
        </w:r>
      </w:p>
    </w:sdtContent>
  </w:sdt>
  <w:p w:rsidR="00612F24" w:rsidRDefault="00612F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F2C" w:rsidRDefault="00C95F2C">
      <w:r>
        <w:separator/>
      </w:r>
    </w:p>
  </w:footnote>
  <w:footnote w:type="continuationSeparator" w:id="0">
    <w:p w:rsidR="00C95F2C" w:rsidRDefault="00C95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D1" w:rsidRDefault="00612412">
    <w:pPr>
      <w:pStyle w:val="ac"/>
      <w:framePr w:wrap="around" w:vAnchor="text" w:hAnchor="margin" w:xAlign="right" w:y="1"/>
      <w:rPr>
        <w:rStyle w:val="a7"/>
      </w:rPr>
    </w:pPr>
    <w:r>
      <w:rPr>
        <w:rStyle w:val="a7"/>
      </w:rPr>
      <w:fldChar w:fldCharType="begin"/>
    </w:r>
    <w:r w:rsidR="00AE34D1">
      <w:rPr>
        <w:rStyle w:val="a7"/>
      </w:rPr>
      <w:instrText xml:space="preserve">PAGE  </w:instrText>
    </w:r>
    <w:r>
      <w:rPr>
        <w:rStyle w:val="a7"/>
      </w:rPr>
      <w:fldChar w:fldCharType="end"/>
    </w:r>
  </w:p>
  <w:p w:rsidR="00AE34D1" w:rsidRDefault="00AE34D1">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D1" w:rsidRPr="00D56677" w:rsidRDefault="00AE34D1" w:rsidP="0061754D">
    <w:pPr>
      <w:pStyle w:val="ac"/>
      <w:tabs>
        <w:tab w:val="clear" w:pos="4677"/>
        <w:tab w:val="left" w:pos="4678"/>
        <w:tab w:val="left" w:pos="8640"/>
      </w:tabs>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7A38"/>
    <w:multiLevelType w:val="hybridMultilevel"/>
    <w:tmpl w:val="FEFA4E22"/>
    <w:lvl w:ilvl="0" w:tplc="B7B63106">
      <w:numFmt w:val="bullet"/>
      <w:lvlText w:val="-"/>
      <w:lvlJc w:val="left"/>
      <w:pPr>
        <w:tabs>
          <w:tab w:val="num" w:pos="1653"/>
        </w:tabs>
        <w:ind w:left="1653" w:hanging="945"/>
      </w:pPr>
      <w:rPr>
        <w:rFonts w:ascii="Times New Roman" w:eastAsia="Times New Roman" w:hAnsi="Times New Roman" w:hint="default"/>
      </w:rPr>
    </w:lvl>
    <w:lvl w:ilvl="1" w:tplc="F99C9092">
      <w:start w:val="1"/>
      <w:numFmt w:val="bullet"/>
      <w:lvlText w:val="o"/>
      <w:lvlJc w:val="left"/>
      <w:pPr>
        <w:tabs>
          <w:tab w:val="num" w:pos="1788"/>
        </w:tabs>
        <w:ind w:left="1788" w:hanging="360"/>
      </w:pPr>
      <w:rPr>
        <w:rFonts w:ascii="Courier New" w:hAnsi="Courier New" w:hint="default"/>
      </w:rPr>
    </w:lvl>
    <w:lvl w:ilvl="2" w:tplc="DDAEFA16">
      <w:start w:val="1"/>
      <w:numFmt w:val="bullet"/>
      <w:lvlText w:val=""/>
      <w:lvlJc w:val="left"/>
      <w:pPr>
        <w:tabs>
          <w:tab w:val="num" w:pos="2508"/>
        </w:tabs>
        <w:ind w:left="2508" w:hanging="360"/>
      </w:pPr>
      <w:rPr>
        <w:rFonts w:ascii="Wingdings" w:hAnsi="Wingdings" w:hint="default"/>
      </w:rPr>
    </w:lvl>
    <w:lvl w:ilvl="3" w:tplc="DA720928">
      <w:start w:val="1"/>
      <w:numFmt w:val="bullet"/>
      <w:lvlText w:val=""/>
      <w:lvlJc w:val="left"/>
      <w:pPr>
        <w:tabs>
          <w:tab w:val="num" w:pos="3228"/>
        </w:tabs>
        <w:ind w:left="3228" w:hanging="360"/>
      </w:pPr>
      <w:rPr>
        <w:rFonts w:ascii="Symbol" w:hAnsi="Symbol" w:hint="default"/>
      </w:rPr>
    </w:lvl>
    <w:lvl w:ilvl="4" w:tplc="C8AC0F96">
      <w:start w:val="1"/>
      <w:numFmt w:val="bullet"/>
      <w:lvlText w:val="o"/>
      <w:lvlJc w:val="left"/>
      <w:pPr>
        <w:tabs>
          <w:tab w:val="num" w:pos="3948"/>
        </w:tabs>
        <w:ind w:left="3948" w:hanging="360"/>
      </w:pPr>
      <w:rPr>
        <w:rFonts w:ascii="Courier New" w:hAnsi="Courier New" w:hint="default"/>
      </w:rPr>
    </w:lvl>
    <w:lvl w:ilvl="5" w:tplc="61D24040">
      <w:start w:val="1"/>
      <w:numFmt w:val="bullet"/>
      <w:lvlText w:val=""/>
      <w:lvlJc w:val="left"/>
      <w:pPr>
        <w:tabs>
          <w:tab w:val="num" w:pos="4668"/>
        </w:tabs>
        <w:ind w:left="4668" w:hanging="360"/>
      </w:pPr>
      <w:rPr>
        <w:rFonts w:ascii="Wingdings" w:hAnsi="Wingdings" w:hint="default"/>
      </w:rPr>
    </w:lvl>
    <w:lvl w:ilvl="6" w:tplc="2C204D14">
      <w:start w:val="1"/>
      <w:numFmt w:val="bullet"/>
      <w:lvlText w:val=""/>
      <w:lvlJc w:val="left"/>
      <w:pPr>
        <w:tabs>
          <w:tab w:val="num" w:pos="5388"/>
        </w:tabs>
        <w:ind w:left="5388" w:hanging="360"/>
      </w:pPr>
      <w:rPr>
        <w:rFonts w:ascii="Symbol" w:hAnsi="Symbol" w:hint="default"/>
      </w:rPr>
    </w:lvl>
    <w:lvl w:ilvl="7" w:tplc="853852FA">
      <w:start w:val="1"/>
      <w:numFmt w:val="bullet"/>
      <w:lvlText w:val="o"/>
      <w:lvlJc w:val="left"/>
      <w:pPr>
        <w:tabs>
          <w:tab w:val="num" w:pos="6108"/>
        </w:tabs>
        <w:ind w:left="6108" w:hanging="360"/>
      </w:pPr>
      <w:rPr>
        <w:rFonts w:ascii="Courier New" w:hAnsi="Courier New" w:hint="default"/>
      </w:rPr>
    </w:lvl>
    <w:lvl w:ilvl="8" w:tplc="CEAC28CE">
      <w:start w:val="1"/>
      <w:numFmt w:val="bullet"/>
      <w:lvlText w:val=""/>
      <w:lvlJc w:val="left"/>
      <w:pPr>
        <w:tabs>
          <w:tab w:val="num" w:pos="6828"/>
        </w:tabs>
        <w:ind w:left="6828" w:hanging="360"/>
      </w:pPr>
      <w:rPr>
        <w:rFonts w:ascii="Wingdings" w:hAnsi="Wingdings" w:hint="default"/>
      </w:rPr>
    </w:lvl>
  </w:abstractNum>
  <w:abstractNum w:abstractNumId="1">
    <w:nsid w:val="199229B5"/>
    <w:multiLevelType w:val="hybridMultilevel"/>
    <w:tmpl w:val="6AC68DCA"/>
    <w:lvl w:ilvl="0" w:tplc="D9D67F50">
      <w:start w:val="1"/>
      <w:numFmt w:val="bullet"/>
      <w:lvlText w:val=""/>
      <w:lvlJc w:val="left"/>
      <w:pPr>
        <w:tabs>
          <w:tab w:val="num" w:pos="1428"/>
        </w:tabs>
        <w:ind w:left="1428" w:hanging="360"/>
      </w:pPr>
      <w:rPr>
        <w:rFonts w:ascii="Symbol" w:hAnsi="Symbol" w:hint="default"/>
      </w:rPr>
    </w:lvl>
    <w:lvl w:ilvl="1" w:tplc="7D9C586A" w:tentative="1">
      <w:start w:val="1"/>
      <w:numFmt w:val="bullet"/>
      <w:lvlText w:val="o"/>
      <w:lvlJc w:val="left"/>
      <w:pPr>
        <w:tabs>
          <w:tab w:val="num" w:pos="2148"/>
        </w:tabs>
        <w:ind w:left="2148" w:hanging="360"/>
      </w:pPr>
      <w:rPr>
        <w:rFonts w:ascii="Courier New" w:hAnsi="Courier New" w:hint="default"/>
      </w:rPr>
    </w:lvl>
    <w:lvl w:ilvl="2" w:tplc="62921120" w:tentative="1">
      <w:start w:val="1"/>
      <w:numFmt w:val="bullet"/>
      <w:lvlText w:val=""/>
      <w:lvlJc w:val="left"/>
      <w:pPr>
        <w:tabs>
          <w:tab w:val="num" w:pos="2868"/>
        </w:tabs>
        <w:ind w:left="2868" w:hanging="360"/>
      </w:pPr>
      <w:rPr>
        <w:rFonts w:ascii="Wingdings" w:hAnsi="Wingdings" w:hint="default"/>
      </w:rPr>
    </w:lvl>
    <w:lvl w:ilvl="3" w:tplc="6B14650C" w:tentative="1">
      <w:start w:val="1"/>
      <w:numFmt w:val="bullet"/>
      <w:lvlText w:val=""/>
      <w:lvlJc w:val="left"/>
      <w:pPr>
        <w:tabs>
          <w:tab w:val="num" w:pos="3588"/>
        </w:tabs>
        <w:ind w:left="3588" w:hanging="360"/>
      </w:pPr>
      <w:rPr>
        <w:rFonts w:ascii="Symbol" w:hAnsi="Symbol" w:hint="default"/>
      </w:rPr>
    </w:lvl>
    <w:lvl w:ilvl="4" w:tplc="FEF2415E" w:tentative="1">
      <w:start w:val="1"/>
      <w:numFmt w:val="bullet"/>
      <w:lvlText w:val="o"/>
      <w:lvlJc w:val="left"/>
      <w:pPr>
        <w:tabs>
          <w:tab w:val="num" w:pos="4308"/>
        </w:tabs>
        <w:ind w:left="4308" w:hanging="360"/>
      </w:pPr>
      <w:rPr>
        <w:rFonts w:ascii="Courier New" w:hAnsi="Courier New" w:hint="default"/>
      </w:rPr>
    </w:lvl>
    <w:lvl w:ilvl="5" w:tplc="06E269D8" w:tentative="1">
      <w:start w:val="1"/>
      <w:numFmt w:val="bullet"/>
      <w:lvlText w:val=""/>
      <w:lvlJc w:val="left"/>
      <w:pPr>
        <w:tabs>
          <w:tab w:val="num" w:pos="5028"/>
        </w:tabs>
        <w:ind w:left="5028" w:hanging="360"/>
      </w:pPr>
      <w:rPr>
        <w:rFonts w:ascii="Wingdings" w:hAnsi="Wingdings" w:hint="default"/>
      </w:rPr>
    </w:lvl>
    <w:lvl w:ilvl="6" w:tplc="07E2DAB8" w:tentative="1">
      <w:start w:val="1"/>
      <w:numFmt w:val="bullet"/>
      <w:lvlText w:val=""/>
      <w:lvlJc w:val="left"/>
      <w:pPr>
        <w:tabs>
          <w:tab w:val="num" w:pos="5748"/>
        </w:tabs>
        <w:ind w:left="5748" w:hanging="360"/>
      </w:pPr>
      <w:rPr>
        <w:rFonts w:ascii="Symbol" w:hAnsi="Symbol" w:hint="default"/>
      </w:rPr>
    </w:lvl>
    <w:lvl w:ilvl="7" w:tplc="794A695E" w:tentative="1">
      <w:start w:val="1"/>
      <w:numFmt w:val="bullet"/>
      <w:lvlText w:val="o"/>
      <w:lvlJc w:val="left"/>
      <w:pPr>
        <w:tabs>
          <w:tab w:val="num" w:pos="6468"/>
        </w:tabs>
        <w:ind w:left="6468" w:hanging="360"/>
      </w:pPr>
      <w:rPr>
        <w:rFonts w:ascii="Courier New" w:hAnsi="Courier New" w:hint="default"/>
      </w:rPr>
    </w:lvl>
    <w:lvl w:ilvl="8" w:tplc="924E46E2" w:tentative="1">
      <w:start w:val="1"/>
      <w:numFmt w:val="bullet"/>
      <w:lvlText w:val=""/>
      <w:lvlJc w:val="left"/>
      <w:pPr>
        <w:tabs>
          <w:tab w:val="num" w:pos="7188"/>
        </w:tabs>
        <w:ind w:left="7188" w:hanging="360"/>
      </w:pPr>
      <w:rPr>
        <w:rFonts w:ascii="Wingdings" w:hAnsi="Wingdings" w:hint="default"/>
      </w:rPr>
    </w:lvl>
  </w:abstractNum>
  <w:abstractNum w:abstractNumId="2">
    <w:nsid w:val="3551148E"/>
    <w:multiLevelType w:val="hybridMultilevel"/>
    <w:tmpl w:val="9E2809B0"/>
    <w:lvl w:ilvl="0" w:tplc="B0C4DF9C">
      <w:start w:val="1"/>
      <w:numFmt w:val="bullet"/>
      <w:lvlText w:val=""/>
      <w:lvlJc w:val="left"/>
      <w:pPr>
        <w:tabs>
          <w:tab w:val="num" w:pos="1428"/>
        </w:tabs>
        <w:ind w:left="1428" w:hanging="360"/>
      </w:pPr>
      <w:rPr>
        <w:rFonts w:ascii="Symbol" w:hAnsi="Symbol" w:hint="default"/>
      </w:rPr>
    </w:lvl>
    <w:lvl w:ilvl="1" w:tplc="E858262A" w:tentative="1">
      <w:start w:val="1"/>
      <w:numFmt w:val="bullet"/>
      <w:lvlText w:val="o"/>
      <w:lvlJc w:val="left"/>
      <w:pPr>
        <w:tabs>
          <w:tab w:val="num" w:pos="2148"/>
        </w:tabs>
        <w:ind w:left="2148" w:hanging="360"/>
      </w:pPr>
      <w:rPr>
        <w:rFonts w:ascii="Courier New" w:hAnsi="Courier New" w:hint="default"/>
      </w:rPr>
    </w:lvl>
    <w:lvl w:ilvl="2" w:tplc="8534BD88" w:tentative="1">
      <w:start w:val="1"/>
      <w:numFmt w:val="bullet"/>
      <w:lvlText w:val=""/>
      <w:lvlJc w:val="left"/>
      <w:pPr>
        <w:tabs>
          <w:tab w:val="num" w:pos="2868"/>
        </w:tabs>
        <w:ind w:left="2868" w:hanging="360"/>
      </w:pPr>
      <w:rPr>
        <w:rFonts w:ascii="Wingdings" w:hAnsi="Wingdings" w:hint="default"/>
      </w:rPr>
    </w:lvl>
    <w:lvl w:ilvl="3" w:tplc="977E6288" w:tentative="1">
      <w:start w:val="1"/>
      <w:numFmt w:val="bullet"/>
      <w:lvlText w:val=""/>
      <w:lvlJc w:val="left"/>
      <w:pPr>
        <w:tabs>
          <w:tab w:val="num" w:pos="3588"/>
        </w:tabs>
        <w:ind w:left="3588" w:hanging="360"/>
      </w:pPr>
      <w:rPr>
        <w:rFonts w:ascii="Symbol" w:hAnsi="Symbol" w:hint="default"/>
      </w:rPr>
    </w:lvl>
    <w:lvl w:ilvl="4" w:tplc="875E87AE" w:tentative="1">
      <w:start w:val="1"/>
      <w:numFmt w:val="bullet"/>
      <w:lvlText w:val="o"/>
      <w:lvlJc w:val="left"/>
      <w:pPr>
        <w:tabs>
          <w:tab w:val="num" w:pos="4308"/>
        </w:tabs>
        <w:ind w:left="4308" w:hanging="360"/>
      </w:pPr>
      <w:rPr>
        <w:rFonts w:ascii="Courier New" w:hAnsi="Courier New" w:hint="default"/>
      </w:rPr>
    </w:lvl>
    <w:lvl w:ilvl="5" w:tplc="945ADE88" w:tentative="1">
      <w:start w:val="1"/>
      <w:numFmt w:val="bullet"/>
      <w:lvlText w:val=""/>
      <w:lvlJc w:val="left"/>
      <w:pPr>
        <w:tabs>
          <w:tab w:val="num" w:pos="5028"/>
        </w:tabs>
        <w:ind w:left="5028" w:hanging="360"/>
      </w:pPr>
      <w:rPr>
        <w:rFonts w:ascii="Wingdings" w:hAnsi="Wingdings" w:hint="default"/>
      </w:rPr>
    </w:lvl>
    <w:lvl w:ilvl="6" w:tplc="8DB86EB2" w:tentative="1">
      <w:start w:val="1"/>
      <w:numFmt w:val="bullet"/>
      <w:lvlText w:val=""/>
      <w:lvlJc w:val="left"/>
      <w:pPr>
        <w:tabs>
          <w:tab w:val="num" w:pos="5748"/>
        </w:tabs>
        <w:ind w:left="5748" w:hanging="360"/>
      </w:pPr>
      <w:rPr>
        <w:rFonts w:ascii="Symbol" w:hAnsi="Symbol" w:hint="default"/>
      </w:rPr>
    </w:lvl>
    <w:lvl w:ilvl="7" w:tplc="1BBAF7FA" w:tentative="1">
      <w:start w:val="1"/>
      <w:numFmt w:val="bullet"/>
      <w:lvlText w:val="o"/>
      <w:lvlJc w:val="left"/>
      <w:pPr>
        <w:tabs>
          <w:tab w:val="num" w:pos="6468"/>
        </w:tabs>
        <w:ind w:left="6468" w:hanging="360"/>
      </w:pPr>
      <w:rPr>
        <w:rFonts w:ascii="Courier New" w:hAnsi="Courier New" w:hint="default"/>
      </w:rPr>
    </w:lvl>
    <w:lvl w:ilvl="8" w:tplc="CB784BEA" w:tentative="1">
      <w:start w:val="1"/>
      <w:numFmt w:val="bullet"/>
      <w:lvlText w:val=""/>
      <w:lvlJc w:val="left"/>
      <w:pPr>
        <w:tabs>
          <w:tab w:val="num" w:pos="7188"/>
        </w:tabs>
        <w:ind w:left="7188" w:hanging="360"/>
      </w:pPr>
      <w:rPr>
        <w:rFonts w:ascii="Wingdings" w:hAnsi="Wingdings" w:hint="default"/>
      </w:rPr>
    </w:lvl>
  </w:abstractNum>
  <w:abstractNum w:abstractNumId="3">
    <w:nsid w:val="4D26755A"/>
    <w:multiLevelType w:val="hybridMultilevel"/>
    <w:tmpl w:val="DAFEDAD8"/>
    <w:lvl w:ilvl="0" w:tplc="9D647E00">
      <w:numFmt w:val="bullet"/>
      <w:lvlText w:val="-"/>
      <w:lvlJc w:val="left"/>
      <w:pPr>
        <w:tabs>
          <w:tab w:val="num" w:pos="720"/>
        </w:tabs>
        <w:ind w:left="720" w:hanging="360"/>
      </w:pPr>
      <w:rPr>
        <w:rFonts w:ascii="Times New Roman" w:eastAsia="Times New Roman" w:hAnsi="Times New Roman" w:hint="default"/>
      </w:rPr>
    </w:lvl>
    <w:lvl w:ilvl="1" w:tplc="37807830">
      <w:start w:val="1"/>
      <w:numFmt w:val="bullet"/>
      <w:lvlText w:val="o"/>
      <w:lvlJc w:val="left"/>
      <w:pPr>
        <w:tabs>
          <w:tab w:val="num" w:pos="1440"/>
        </w:tabs>
        <w:ind w:left="1440" w:hanging="360"/>
      </w:pPr>
      <w:rPr>
        <w:rFonts w:ascii="Courier New" w:hAnsi="Courier New" w:hint="default"/>
      </w:rPr>
    </w:lvl>
    <w:lvl w:ilvl="2" w:tplc="5B02D2DE">
      <w:start w:val="1"/>
      <w:numFmt w:val="bullet"/>
      <w:lvlText w:val=""/>
      <w:lvlJc w:val="left"/>
      <w:pPr>
        <w:tabs>
          <w:tab w:val="num" w:pos="2160"/>
        </w:tabs>
        <w:ind w:left="2160" w:hanging="360"/>
      </w:pPr>
      <w:rPr>
        <w:rFonts w:ascii="Wingdings" w:hAnsi="Wingdings" w:hint="default"/>
      </w:rPr>
    </w:lvl>
    <w:lvl w:ilvl="3" w:tplc="507C3F86">
      <w:start w:val="1"/>
      <w:numFmt w:val="bullet"/>
      <w:lvlText w:val=""/>
      <w:lvlJc w:val="left"/>
      <w:pPr>
        <w:tabs>
          <w:tab w:val="num" w:pos="2880"/>
        </w:tabs>
        <w:ind w:left="2880" w:hanging="360"/>
      </w:pPr>
      <w:rPr>
        <w:rFonts w:ascii="Symbol" w:hAnsi="Symbol" w:hint="default"/>
      </w:rPr>
    </w:lvl>
    <w:lvl w:ilvl="4" w:tplc="5A18A956">
      <w:start w:val="1"/>
      <w:numFmt w:val="bullet"/>
      <w:lvlText w:val="o"/>
      <w:lvlJc w:val="left"/>
      <w:pPr>
        <w:tabs>
          <w:tab w:val="num" w:pos="3600"/>
        </w:tabs>
        <w:ind w:left="3600" w:hanging="360"/>
      </w:pPr>
      <w:rPr>
        <w:rFonts w:ascii="Courier New" w:hAnsi="Courier New" w:hint="default"/>
      </w:rPr>
    </w:lvl>
    <w:lvl w:ilvl="5" w:tplc="C9985B2E">
      <w:start w:val="1"/>
      <w:numFmt w:val="bullet"/>
      <w:lvlText w:val=""/>
      <w:lvlJc w:val="left"/>
      <w:pPr>
        <w:tabs>
          <w:tab w:val="num" w:pos="4320"/>
        </w:tabs>
        <w:ind w:left="4320" w:hanging="360"/>
      </w:pPr>
      <w:rPr>
        <w:rFonts w:ascii="Wingdings" w:hAnsi="Wingdings" w:hint="default"/>
      </w:rPr>
    </w:lvl>
    <w:lvl w:ilvl="6" w:tplc="5FAA7A40">
      <w:start w:val="1"/>
      <w:numFmt w:val="bullet"/>
      <w:lvlText w:val=""/>
      <w:lvlJc w:val="left"/>
      <w:pPr>
        <w:tabs>
          <w:tab w:val="num" w:pos="5040"/>
        </w:tabs>
        <w:ind w:left="5040" w:hanging="360"/>
      </w:pPr>
      <w:rPr>
        <w:rFonts w:ascii="Symbol" w:hAnsi="Symbol" w:hint="default"/>
      </w:rPr>
    </w:lvl>
    <w:lvl w:ilvl="7" w:tplc="869ED620">
      <w:start w:val="1"/>
      <w:numFmt w:val="bullet"/>
      <w:lvlText w:val="o"/>
      <w:lvlJc w:val="left"/>
      <w:pPr>
        <w:tabs>
          <w:tab w:val="num" w:pos="5760"/>
        </w:tabs>
        <w:ind w:left="5760" w:hanging="360"/>
      </w:pPr>
      <w:rPr>
        <w:rFonts w:ascii="Courier New" w:hAnsi="Courier New" w:hint="default"/>
      </w:rPr>
    </w:lvl>
    <w:lvl w:ilvl="8" w:tplc="1EB208B8">
      <w:start w:val="1"/>
      <w:numFmt w:val="bullet"/>
      <w:lvlText w:val=""/>
      <w:lvlJc w:val="left"/>
      <w:pPr>
        <w:tabs>
          <w:tab w:val="num" w:pos="6480"/>
        </w:tabs>
        <w:ind w:left="6480" w:hanging="360"/>
      </w:pPr>
      <w:rPr>
        <w:rFonts w:ascii="Wingdings" w:hAnsi="Wingdings" w:hint="default"/>
      </w:rPr>
    </w:lvl>
  </w:abstractNum>
  <w:abstractNum w:abstractNumId="4">
    <w:nsid w:val="6A1441E3"/>
    <w:multiLevelType w:val="hybridMultilevel"/>
    <w:tmpl w:val="EC4E0400"/>
    <w:lvl w:ilvl="0" w:tplc="B8AAF670">
      <w:start w:val="1"/>
      <w:numFmt w:val="decimal"/>
      <w:lvlText w:val="%1."/>
      <w:lvlJc w:val="left"/>
      <w:pPr>
        <w:tabs>
          <w:tab w:val="num" w:pos="1440"/>
        </w:tabs>
        <w:ind w:left="1440" w:hanging="360"/>
      </w:pPr>
      <w:rPr>
        <w:rFonts w:cs="Times New Roman"/>
      </w:rPr>
    </w:lvl>
    <w:lvl w:ilvl="1" w:tplc="CD524CCA" w:tentative="1">
      <w:start w:val="1"/>
      <w:numFmt w:val="lowerLetter"/>
      <w:lvlText w:val="%2."/>
      <w:lvlJc w:val="left"/>
      <w:pPr>
        <w:tabs>
          <w:tab w:val="num" w:pos="2160"/>
        </w:tabs>
        <w:ind w:left="2160" w:hanging="360"/>
      </w:pPr>
      <w:rPr>
        <w:rFonts w:cs="Times New Roman"/>
      </w:rPr>
    </w:lvl>
    <w:lvl w:ilvl="2" w:tplc="59C2F66E" w:tentative="1">
      <w:start w:val="1"/>
      <w:numFmt w:val="lowerRoman"/>
      <w:lvlText w:val="%3."/>
      <w:lvlJc w:val="right"/>
      <w:pPr>
        <w:tabs>
          <w:tab w:val="num" w:pos="2880"/>
        </w:tabs>
        <w:ind w:left="2880" w:hanging="180"/>
      </w:pPr>
      <w:rPr>
        <w:rFonts w:cs="Times New Roman"/>
      </w:rPr>
    </w:lvl>
    <w:lvl w:ilvl="3" w:tplc="660A1E90" w:tentative="1">
      <w:start w:val="1"/>
      <w:numFmt w:val="decimal"/>
      <w:lvlText w:val="%4."/>
      <w:lvlJc w:val="left"/>
      <w:pPr>
        <w:tabs>
          <w:tab w:val="num" w:pos="3600"/>
        </w:tabs>
        <w:ind w:left="3600" w:hanging="360"/>
      </w:pPr>
      <w:rPr>
        <w:rFonts w:cs="Times New Roman"/>
      </w:rPr>
    </w:lvl>
    <w:lvl w:ilvl="4" w:tplc="F2DA4D76" w:tentative="1">
      <w:start w:val="1"/>
      <w:numFmt w:val="lowerLetter"/>
      <w:lvlText w:val="%5."/>
      <w:lvlJc w:val="left"/>
      <w:pPr>
        <w:tabs>
          <w:tab w:val="num" w:pos="4320"/>
        </w:tabs>
        <w:ind w:left="4320" w:hanging="360"/>
      </w:pPr>
      <w:rPr>
        <w:rFonts w:cs="Times New Roman"/>
      </w:rPr>
    </w:lvl>
    <w:lvl w:ilvl="5" w:tplc="0026243A" w:tentative="1">
      <w:start w:val="1"/>
      <w:numFmt w:val="lowerRoman"/>
      <w:lvlText w:val="%6."/>
      <w:lvlJc w:val="right"/>
      <w:pPr>
        <w:tabs>
          <w:tab w:val="num" w:pos="5040"/>
        </w:tabs>
        <w:ind w:left="5040" w:hanging="180"/>
      </w:pPr>
      <w:rPr>
        <w:rFonts w:cs="Times New Roman"/>
      </w:rPr>
    </w:lvl>
    <w:lvl w:ilvl="6" w:tplc="10609714" w:tentative="1">
      <w:start w:val="1"/>
      <w:numFmt w:val="decimal"/>
      <w:lvlText w:val="%7."/>
      <w:lvlJc w:val="left"/>
      <w:pPr>
        <w:tabs>
          <w:tab w:val="num" w:pos="5760"/>
        </w:tabs>
        <w:ind w:left="5760" w:hanging="360"/>
      </w:pPr>
      <w:rPr>
        <w:rFonts w:cs="Times New Roman"/>
      </w:rPr>
    </w:lvl>
    <w:lvl w:ilvl="7" w:tplc="7264E1B4" w:tentative="1">
      <w:start w:val="1"/>
      <w:numFmt w:val="lowerLetter"/>
      <w:lvlText w:val="%8."/>
      <w:lvlJc w:val="left"/>
      <w:pPr>
        <w:tabs>
          <w:tab w:val="num" w:pos="6480"/>
        </w:tabs>
        <w:ind w:left="6480" w:hanging="360"/>
      </w:pPr>
      <w:rPr>
        <w:rFonts w:cs="Times New Roman"/>
      </w:rPr>
    </w:lvl>
    <w:lvl w:ilvl="8" w:tplc="79402F5C" w:tentative="1">
      <w:start w:val="1"/>
      <w:numFmt w:val="lowerRoman"/>
      <w:lvlText w:val="%9."/>
      <w:lvlJc w:val="right"/>
      <w:pPr>
        <w:tabs>
          <w:tab w:val="num" w:pos="7200"/>
        </w:tabs>
        <w:ind w:left="7200" w:hanging="180"/>
      </w:pPr>
      <w:rPr>
        <w:rFonts w:cs="Times New Roman"/>
      </w:rPr>
    </w:lvl>
  </w:abstractNum>
  <w:abstractNum w:abstractNumId="5">
    <w:nsid w:val="72B3074F"/>
    <w:multiLevelType w:val="hybridMultilevel"/>
    <w:tmpl w:val="3842B0C6"/>
    <w:lvl w:ilvl="0" w:tplc="317606AE">
      <w:start w:val="1"/>
      <w:numFmt w:val="bullet"/>
      <w:lvlText w:val=""/>
      <w:lvlJc w:val="left"/>
      <w:pPr>
        <w:tabs>
          <w:tab w:val="num" w:pos="1428"/>
        </w:tabs>
        <w:ind w:left="1428" w:hanging="360"/>
      </w:pPr>
      <w:rPr>
        <w:rFonts w:ascii="Symbol" w:hAnsi="Symbol" w:hint="default"/>
      </w:rPr>
    </w:lvl>
    <w:lvl w:ilvl="1" w:tplc="954AA550" w:tentative="1">
      <w:start w:val="1"/>
      <w:numFmt w:val="bullet"/>
      <w:lvlText w:val="o"/>
      <w:lvlJc w:val="left"/>
      <w:pPr>
        <w:tabs>
          <w:tab w:val="num" w:pos="2148"/>
        </w:tabs>
        <w:ind w:left="2148" w:hanging="360"/>
      </w:pPr>
      <w:rPr>
        <w:rFonts w:ascii="Courier New" w:hAnsi="Courier New" w:hint="default"/>
      </w:rPr>
    </w:lvl>
    <w:lvl w:ilvl="2" w:tplc="787C9A2A" w:tentative="1">
      <w:start w:val="1"/>
      <w:numFmt w:val="bullet"/>
      <w:lvlText w:val=""/>
      <w:lvlJc w:val="left"/>
      <w:pPr>
        <w:tabs>
          <w:tab w:val="num" w:pos="2868"/>
        </w:tabs>
        <w:ind w:left="2868" w:hanging="360"/>
      </w:pPr>
      <w:rPr>
        <w:rFonts w:ascii="Wingdings" w:hAnsi="Wingdings" w:hint="default"/>
      </w:rPr>
    </w:lvl>
    <w:lvl w:ilvl="3" w:tplc="B33ED1C8" w:tentative="1">
      <w:start w:val="1"/>
      <w:numFmt w:val="bullet"/>
      <w:lvlText w:val=""/>
      <w:lvlJc w:val="left"/>
      <w:pPr>
        <w:tabs>
          <w:tab w:val="num" w:pos="3588"/>
        </w:tabs>
        <w:ind w:left="3588" w:hanging="360"/>
      </w:pPr>
      <w:rPr>
        <w:rFonts w:ascii="Symbol" w:hAnsi="Symbol" w:hint="default"/>
      </w:rPr>
    </w:lvl>
    <w:lvl w:ilvl="4" w:tplc="83C6CF5C" w:tentative="1">
      <w:start w:val="1"/>
      <w:numFmt w:val="bullet"/>
      <w:lvlText w:val="o"/>
      <w:lvlJc w:val="left"/>
      <w:pPr>
        <w:tabs>
          <w:tab w:val="num" w:pos="4308"/>
        </w:tabs>
        <w:ind w:left="4308" w:hanging="360"/>
      </w:pPr>
      <w:rPr>
        <w:rFonts w:ascii="Courier New" w:hAnsi="Courier New" w:hint="default"/>
      </w:rPr>
    </w:lvl>
    <w:lvl w:ilvl="5" w:tplc="9D7ABDC8" w:tentative="1">
      <w:start w:val="1"/>
      <w:numFmt w:val="bullet"/>
      <w:lvlText w:val=""/>
      <w:lvlJc w:val="left"/>
      <w:pPr>
        <w:tabs>
          <w:tab w:val="num" w:pos="5028"/>
        </w:tabs>
        <w:ind w:left="5028" w:hanging="360"/>
      </w:pPr>
      <w:rPr>
        <w:rFonts w:ascii="Wingdings" w:hAnsi="Wingdings" w:hint="default"/>
      </w:rPr>
    </w:lvl>
    <w:lvl w:ilvl="6" w:tplc="1BF63718" w:tentative="1">
      <w:start w:val="1"/>
      <w:numFmt w:val="bullet"/>
      <w:lvlText w:val=""/>
      <w:lvlJc w:val="left"/>
      <w:pPr>
        <w:tabs>
          <w:tab w:val="num" w:pos="5748"/>
        </w:tabs>
        <w:ind w:left="5748" w:hanging="360"/>
      </w:pPr>
      <w:rPr>
        <w:rFonts w:ascii="Symbol" w:hAnsi="Symbol" w:hint="default"/>
      </w:rPr>
    </w:lvl>
    <w:lvl w:ilvl="7" w:tplc="0E7CFAFE" w:tentative="1">
      <w:start w:val="1"/>
      <w:numFmt w:val="bullet"/>
      <w:lvlText w:val="o"/>
      <w:lvlJc w:val="left"/>
      <w:pPr>
        <w:tabs>
          <w:tab w:val="num" w:pos="6468"/>
        </w:tabs>
        <w:ind w:left="6468" w:hanging="360"/>
      </w:pPr>
      <w:rPr>
        <w:rFonts w:ascii="Courier New" w:hAnsi="Courier New" w:hint="default"/>
      </w:rPr>
    </w:lvl>
    <w:lvl w:ilvl="8" w:tplc="6F56BDF8"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357"/>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2E4842"/>
    <w:rsid w:val="000006F5"/>
    <w:rsid w:val="00003FC4"/>
    <w:rsid w:val="0000511B"/>
    <w:rsid w:val="0000655C"/>
    <w:rsid w:val="00014B1F"/>
    <w:rsid w:val="00024B2A"/>
    <w:rsid w:val="00036FEC"/>
    <w:rsid w:val="0005274F"/>
    <w:rsid w:val="00063F69"/>
    <w:rsid w:val="0006775E"/>
    <w:rsid w:val="00072B13"/>
    <w:rsid w:val="000768DE"/>
    <w:rsid w:val="00077F18"/>
    <w:rsid w:val="00083055"/>
    <w:rsid w:val="000848E4"/>
    <w:rsid w:val="0009411F"/>
    <w:rsid w:val="00095BB2"/>
    <w:rsid w:val="000A3264"/>
    <w:rsid w:val="000A4015"/>
    <w:rsid w:val="000B5052"/>
    <w:rsid w:val="000B5F12"/>
    <w:rsid w:val="000C13E0"/>
    <w:rsid w:val="000C432A"/>
    <w:rsid w:val="000F3B47"/>
    <w:rsid w:val="000F5932"/>
    <w:rsid w:val="00101EA1"/>
    <w:rsid w:val="00123E17"/>
    <w:rsid w:val="00124EED"/>
    <w:rsid w:val="001370C1"/>
    <w:rsid w:val="00155B47"/>
    <w:rsid w:val="001613F3"/>
    <w:rsid w:val="00164FF2"/>
    <w:rsid w:val="00166908"/>
    <w:rsid w:val="00167426"/>
    <w:rsid w:val="0017682C"/>
    <w:rsid w:val="0018150F"/>
    <w:rsid w:val="00191693"/>
    <w:rsid w:val="00191AA6"/>
    <w:rsid w:val="00196F6F"/>
    <w:rsid w:val="001B1878"/>
    <w:rsid w:val="001B3CD2"/>
    <w:rsid w:val="001C12BB"/>
    <w:rsid w:val="001C1C08"/>
    <w:rsid w:val="001E261D"/>
    <w:rsid w:val="001E4701"/>
    <w:rsid w:val="00201EC7"/>
    <w:rsid w:val="002051F9"/>
    <w:rsid w:val="002073D0"/>
    <w:rsid w:val="00207BC1"/>
    <w:rsid w:val="00211B45"/>
    <w:rsid w:val="00213A20"/>
    <w:rsid w:val="002207A8"/>
    <w:rsid w:val="00233DE4"/>
    <w:rsid w:val="00242EDC"/>
    <w:rsid w:val="00245DD0"/>
    <w:rsid w:val="00263B70"/>
    <w:rsid w:val="0026791E"/>
    <w:rsid w:val="002771D4"/>
    <w:rsid w:val="00292C04"/>
    <w:rsid w:val="002A286E"/>
    <w:rsid w:val="002B7D3A"/>
    <w:rsid w:val="002C4982"/>
    <w:rsid w:val="002C6A92"/>
    <w:rsid w:val="002D0D0F"/>
    <w:rsid w:val="002E4842"/>
    <w:rsid w:val="002E74EA"/>
    <w:rsid w:val="002F2940"/>
    <w:rsid w:val="0030677E"/>
    <w:rsid w:val="00325020"/>
    <w:rsid w:val="00332B2F"/>
    <w:rsid w:val="003345FB"/>
    <w:rsid w:val="0034555A"/>
    <w:rsid w:val="003516AD"/>
    <w:rsid w:val="00353CD4"/>
    <w:rsid w:val="00354298"/>
    <w:rsid w:val="00357F29"/>
    <w:rsid w:val="00361D27"/>
    <w:rsid w:val="0036700E"/>
    <w:rsid w:val="0037078F"/>
    <w:rsid w:val="003713D5"/>
    <w:rsid w:val="003A5866"/>
    <w:rsid w:val="003A66FC"/>
    <w:rsid w:val="003C377F"/>
    <w:rsid w:val="003C767B"/>
    <w:rsid w:val="003D2346"/>
    <w:rsid w:val="003E014B"/>
    <w:rsid w:val="003E0E5F"/>
    <w:rsid w:val="003E6CA5"/>
    <w:rsid w:val="003F3017"/>
    <w:rsid w:val="003F5F15"/>
    <w:rsid w:val="0040260B"/>
    <w:rsid w:val="0040612B"/>
    <w:rsid w:val="0041358D"/>
    <w:rsid w:val="004140CA"/>
    <w:rsid w:val="00421967"/>
    <w:rsid w:val="004232FC"/>
    <w:rsid w:val="00427923"/>
    <w:rsid w:val="004357AD"/>
    <w:rsid w:val="00441339"/>
    <w:rsid w:val="00443BAB"/>
    <w:rsid w:val="0045638A"/>
    <w:rsid w:val="00462E2A"/>
    <w:rsid w:val="00463147"/>
    <w:rsid w:val="00466988"/>
    <w:rsid w:val="004845F5"/>
    <w:rsid w:val="004930E8"/>
    <w:rsid w:val="0049551D"/>
    <w:rsid w:val="00497188"/>
    <w:rsid w:val="004977A9"/>
    <w:rsid w:val="004B006E"/>
    <w:rsid w:val="004B0358"/>
    <w:rsid w:val="004B5908"/>
    <w:rsid w:val="004B5F32"/>
    <w:rsid w:val="004B75A2"/>
    <w:rsid w:val="004D6778"/>
    <w:rsid w:val="004E44B8"/>
    <w:rsid w:val="004F0526"/>
    <w:rsid w:val="005001B0"/>
    <w:rsid w:val="0050364D"/>
    <w:rsid w:val="00512566"/>
    <w:rsid w:val="00512CFD"/>
    <w:rsid w:val="005134BE"/>
    <w:rsid w:val="00515EB3"/>
    <w:rsid w:val="00522807"/>
    <w:rsid w:val="00522B9F"/>
    <w:rsid w:val="00530C68"/>
    <w:rsid w:val="0055288F"/>
    <w:rsid w:val="0056072C"/>
    <w:rsid w:val="0056177E"/>
    <w:rsid w:val="0056191C"/>
    <w:rsid w:val="00572F95"/>
    <w:rsid w:val="00585AFA"/>
    <w:rsid w:val="005A78BC"/>
    <w:rsid w:val="005B0D22"/>
    <w:rsid w:val="005B5EAA"/>
    <w:rsid w:val="005C0FFF"/>
    <w:rsid w:val="005C1CA8"/>
    <w:rsid w:val="005D3A4F"/>
    <w:rsid w:val="005D3BC4"/>
    <w:rsid w:val="005F62D6"/>
    <w:rsid w:val="005F6F07"/>
    <w:rsid w:val="00600C9F"/>
    <w:rsid w:val="00612412"/>
    <w:rsid w:val="00612F24"/>
    <w:rsid w:val="0061754D"/>
    <w:rsid w:val="0061798C"/>
    <w:rsid w:val="0063105A"/>
    <w:rsid w:val="00637853"/>
    <w:rsid w:val="00642803"/>
    <w:rsid w:val="00644B99"/>
    <w:rsid w:val="00645CFC"/>
    <w:rsid w:val="006516F7"/>
    <w:rsid w:val="0065290D"/>
    <w:rsid w:val="00684A0C"/>
    <w:rsid w:val="00690585"/>
    <w:rsid w:val="00691C45"/>
    <w:rsid w:val="00692D0B"/>
    <w:rsid w:val="00693A82"/>
    <w:rsid w:val="006D420E"/>
    <w:rsid w:val="006E31F6"/>
    <w:rsid w:val="006E3940"/>
    <w:rsid w:val="006E3F57"/>
    <w:rsid w:val="00701584"/>
    <w:rsid w:val="00711270"/>
    <w:rsid w:val="007366B4"/>
    <w:rsid w:val="007429A0"/>
    <w:rsid w:val="0074756C"/>
    <w:rsid w:val="00763A4F"/>
    <w:rsid w:val="00764220"/>
    <w:rsid w:val="007668CF"/>
    <w:rsid w:val="00772154"/>
    <w:rsid w:val="007B4276"/>
    <w:rsid w:val="007B5964"/>
    <w:rsid w:val="007B641D"/>
    <w:rsid w:val="007C0973"/>
    <w:rsid w:val="007C3F94"/>
    <w:rsid w:val="007D2572"/>
    <w:rsid w:val="007E0D3E"/>
    <w:rsid w:val="007E7631"/>
    <w:rsid w:val="007E7BFE"/>
    <w:rsid w:val="007F08D6"/>
    <w:rsid w:val="00807B1A"/>
    <w:rsid w:val="0081422D"/>
    <w:rsid w:val="00826B7A"/>
    <w:rsid w:val="008311CB"/>
    <w:rsid w:val="00831356"/>
    <w:rsid w:val="00843026"/>
    <w:rsid w:val="00852C7C"/>
    <w:rsid w:val="00862CBC"/>
    <w:rsid w:val="0086778F"/>
    <w:rsid w:val="00870A54"/>
    <w:rsid w:val="00876AB6"/>
    <w:rsid w:val="008772D1"/>
    <w:rsid w:val="00887E3D"/>
    <w:rsid w:val="008A5226"/>
    <w:rsid w:val="00916667"/>
    <w:rsid w:val="00920060"/>
    <w:rsid w:val="0094024B"/>
    <w:rsid w:val="00941F4A"/>
    <w:rsid w:val="0094396C"/>
    <w:rsid w:val="009468F8"/>
    <w:rsid w:val="00954330"/>
    <w:rsid w:val="00960033"/>
    <w:rsid w:val="00967702"/>
    <w:rsid w:val="00974106"/>
    <w:rsid w:val="009761F6"/>
    <w:rsid w:val="00990843"/>
    <w:rsid w:val="00997E36"/>
    <w:rsid w:val="009A320A"/>
    <w:rsid w:val="009B62BF"/>
    <w:rsid w:val="009D3E47"/>
    <w:rsid w:val="00A0355D"/>
    <w:rsid w:val="00A04F85"/>
    <w:rsid w:val="00A13245"/>
    <w:rsid w:val="00A43BC4"/>
    <w:rsid w:val="00A50074"/>
    <w:rsid w:val="00A56B86"/>
    <w:rsid w:val="00A72B9B"/>
    <w:rsid w:val="00A731F7"/>
    <w:rsid w:val="00A733FD"/>
    <w:rsid w:val="00A80FC3"/>
    <w:rsid w:val="00AA7CFB"/>
    <w:rsid w:val="00AB2ACA"/>
    <w:rsid w:val="00AC6E63"/>
    <w:rsid w:val="00AE34D1"/>
    <w:rsid w:val="00AE684E"/>
    <w:rsid w:val="00AF3B13"/>
    <w:rsid w:val="00AF3C0B"/>
    <w:rsid w:val="00B128A8"/>
    <w:rsid w:val="00B30B77"/>
    <w:rsid w:val="00B34150"/>
    <w:rsid w:val="00B471B8"/>
    <w:rsid w:val="00B53445"/>
    <w:rsid w:val="00B556CB"/>
    <w:rsid w:val="00B57C9E"/>
    <w:rsid w:val="00B71B62"/>
    <w:rsid w:val="00B765CA"/>
    <w:rsid w:val="00B805B9"/>
    <w:rsid w:val="00B80E6A"/>
    <w:rsid w:val="00B90E85"/>
    <w:rsid w:val="00BC374A"/>
    <w:rsid w:val="00BD78CA"/>
    <w:rsid w:val="00BE35C8"/>
    <w:rsid w:val="00BF4942"/>
    <w:rsid w:val="00C04FDE"/>
    <w:rsid w:val="00C1482A"/>
    <w:rsid w:val="00C247B2"/>
    <w:rsid w:val="00C26555"/>
    <w:rsid w:val="00C34D15"/>
    <w:rsid w:val="00C35A83"/>
    <w:rsid w:val="00C41F5E"/>
    <w:rsid w:val="00C46CEE"/>
    <w:rsid w:val="00C63469"/>
    <w:rsid w:val="00C67D42"/>
    <w:rsid w:val="00C851AA"/>
    <w:rsid w:val="00C95F2C"/>
    <w:rsid w:val="00CA4595"/>
    <w:rsid w:val="00CA761D"/>
    <w:rsid w:val="00CB322C"/>
    <w:rsid w:val="00CB628A"/>
    <w:rsid w:val="00CB7290"/>
    <w:rsid w:val="00CB7361"/>
    <w:rsid w:val="00CC19E1"/>
    <w:rsid w:val="00CC3540"/>
    <w:rsid w:val="00CC3AC3"/>
    <w:rsid w:val="00CD4FB5"/>
    <w:rsid w:val="00CD5A8E"/>
    <w:rsid w:val="00CE0599"/>
    <w:rsid w:val="00CE70FD"/>
    <w:rsid w:val="00CF46C7"/>
    <w:rsid w:val="00D067E9"/>
    <w:rsid w:val="00D3488C"/>
    <w:rsid w:val="00D3647C"/>
    <w:rsid w:val="00D43BF3"/>
    <w:rsid w:val="00D47535"/>
    <w:rsid w:val="00D540B2"/>
    <w:rsid w:val="00D56677"/>
    <w:rsid w:val="00D614CB"/>
    <w:rsid w:val="00D648C1"/>
    <w:rsid w:val="00D7150F"/>
    <w:rsid w:val="00D740A4"/>
    <w:rsid w:val="00D74473"/>
    <w:rsid w:val="00D76A64"/>
    <w:rsid w:val="00D93205"/>
    <w:rsid w:val="00D96AEA"/>
    <w:rsid w:val="00DB0180"/>
    <w:rsid w:val="00DB0F33"/>
    <w:rsid w:val="00DC7C7D"/>
    <w:rsid w:val="00DD2884"/>
    <w:rsid w:val="00DF270F"/>
    <w:rsid w:val="00DF3B7A"/>
    <w:rsid w:val="00E11838"/>
    <w:rsid w:val="00E36EB9"/>
    <w:rsid w:val="00E43890"/>
    <w:rsid w:val="00E52388"/>
    <w:rsid w:val="00E530B0"/>
    <w:rsid w:val="00E6619E"/>
    <w:rsid w:val="00E668C2"/>
    <w:rsid w:val="00E843A3"/>
    <w:rsid w:val="00E85615"/>
    <w:rsid w:val="00E95258"/>
    <w:rsid w:val="00E97F29"/>
    <w:rsid w:val="00EA4F34"/>
    <w:rsid w:val="00EF0704"/>
    <w:rsid w:val="00EF103F"/>
    <w:rsid w:val="00F00574"/>
    <w:rsid w:val="00F1441F"/>
    <w:rsid w:val="00F217CC"/>
    <w:rsid w:val="00F31AD9"/>
    <w:rsid w:val="00F35A9C"/>
    <w:rsid w:val="00F36C9E"/>
    <w:rsid w:val="00F64AEA"/>
    <w:rsid w:val="00F656D5"/>
    <w:rsid w:val="00F67CF7"/>
    <w:rsid w:val="00F7079F"/>
    <w:rsid w:val="00F86EBF"/>
    <w:rsid w:val="00F9285E"/>
    <w:rsid w:val="00FB5CE0"/>
    <w:rsid w:val="00FC2CC4"/>
    <w:rsid w:val="00FD7809"/>
    <w:rsid w:val="00FE300F"/>
    <w:rsid w:val="00FE3995"/>
    <w:rsid w:val="00FE6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CFD"/>
    <w:pPr>
      <w:spacing w:after="0" w:line="240" w:lineRule="auto"/>
    </w:pPr>
    <w:rPr>
      <w:sz w:val="24"/>
      <w:szCs w:val="24"/>
    </w:rPr>
  </w:style>
  <w:style w:type="paragraph" w:styleId="1">
    <w:name w:val="heading 1"/>
    <w:basedOn w:val="a"/>
    <w:next w:val="a"/>
    <w:link w:val="10"/>
    <w:uiPriority w:val="99"/>
    <w:qFormat/>
    <w:rsid w:val="00512CFD"/>
    <w:pPr>
      <w:keepNext/>
      <w:ind w:firstLine="708"/>
      <w:outlineLvl w:val="0"/>
    </w:pPr>
    <w:rPr>
      <w:sz w:val="28"/>
      <w:szCs w:val="28"/>
    </w:rPr>
  </w:style>
  <w:style w:type="paragraph" w:styleId="2">
    <w:name w:val="heading 2"/>
    <w:basedOn w:val="a"/>
    <w:next w:val="a"/>
    <w:link w:val="20"/>
    <w:uiPriority w:val="99"/>
    <w:qFormat/>
    <w:rsid w:val="00512CFD"/>
    <w:pPr>
      <w:keepNext/>
      <w:spacing w:line="360" w:lineRule="auto"/>
      <w:ind w:left="708"/>
      <w:jc w:val="both"/>
      <w:outlineLvl w:val="1"/>
    </w:pPr>
    <w:rPr>
      <w:b/>
      <w:bCs/>
    </w:rPr>
  </w:style>
  <w:style w:type="paragraph" w:styleId="3">
    <w:name w:val="heading 3"/>
    <w:basedOn w:val="a"/>
    <w:next w:val="a"/>
    <w:link w:val="30"/>
    <w:uiPriority w:val="99"/>
    <w:qFormat/>
    <w:rsid w:val="00512CFD"/>
    <w:pPr>
      <w:keepNext/>
      <w:spacing w:line="360" w:lineRule="auto"/>
      <w:jc w:val="center"/>
      <w:outlineLvl w:val="2"/>
    </w:pPr>
    <w:rPr>
      <w:sz w:val="28"/>
      <w:szCs w:val="28"/>
    </w:rPr>
  </w:style>
  <w:style w:type="paragraph" w:styleId="4">
    <w:name w:val="heading 4"/>
    <w:basedOn w:val="a"/>
    <w:next w:val="a"/>
    <w:link w:val="40"/>
    <w:uiPriority w:val="99"/>
    <w:qFormat/>
    <w:rsid w:val="00512CFD"/>
    <w:pPr>
      <w:keepNext/>
      <w:spacing w:line="360" w:lineRule="auto"/>
      <w:ind w:firstLine="708"/>
      <w:jc w:val="both"/>
      <w:outlineLvl w:val="3"/>
    </w:pPr>
    <w:rPr>
      <w:b/>
      <w:bCs/>
    </w:rPr>
  </w:style>
  <w:style w:type="paragraph" w:styleId="5">
    <w:name w:val="heading 5"/>
    <w:basedOn w:val="a"/>
    <w:next w:val="a"/>
    <w:link w:val="50"/>
    <w:uiPriority w:val="99"/>
    <w:qFormat/>
    <w:rsid w:val="00512CFD"/>
    <w:pPr>
      <w:keepNext/>
      <w:spacing w:line="360" w:lineRule="auto"/>
      <w:ind w:firstLine="708"/>
      <w:jc w:val="center"/>
      <w:outlineLvl w:val="4"/>
    </w:pPr>
    <w:rPr>
      <w:sz w:val="28"/>
      <w:szCs w:val="28"/>
    </w:rPr>
  </w:style>
  <w:style w:type="paragraph" w:styleId="6">
    <w:name w:val="heading 6"/>
    <w:basedOn w:val="a"/>
    <w:next w:val="a"/>
    <w:link w:val="60"/>
    <w:uiPriority w:val="99"/>
    <w:qFormat/>
    <w:rsid w:val="00512CFD"/>
    <w:pPr>
      <w:keepNext/>
      <w:spacing w:line="360" w:lineRule="auto"/>
      <w:ind w:firstLine="708"/>
      <w:outlineLvl w:val="5"/>
    </w:pPr>
    <w:rPr>
      <w:b/>
      <w:bCs/>
    </w:rPr>
  </w:style>
  <w:style w:type="paragraph" w:styleId="7">
    <w:name w:val="heading 7"/>
    <w:basedOn w:val="a"/>
    <w:next w:val="a"/>
    <w:link w:val="70"/>
    <w:uiPriority w:val="99"/>
    <w:qFormat/>
    <w:rsid w:val="00512CFD"/>
    <w:pPr>
      <w:keepNext/>
      <w:spacing w:line="360" w:lineRule="auto"/>
      <w:jc w:val="center"/>
      <w:outlineLvl w:val="6"/>
    </w:pPr>
    <w:rPr>
      <w:b/>
      <w:bCs/>
      <w:sz w:val="28"/>
      <w:szCs w:val="28"/>
    </w:rPr>
  </w:style>
  <w:style w:type="paragraph" w:styleId="8">
    <w:name w:val="heading 8"/>
    <w:basedOn w:val="a"/>
    <w:next w:val="a"/>
    <w:link w:val="80"/>
    <w:uiPriority w:val="99"/>
    <w:qFormat/>
    <w:rsid w:val="00512CFD"/>
    <w:pPr>
      <w:keepNext/>
      <w:spacing w:line="360" w:lineRule="auto"/>
      <w:jc w:val="center"/>
      <w:outlineLvl w:val="7"/>
    </w:pPr>
    <w:rPr>
      <w:b/>
      <w:bCs/>
      <w:w w:val="150"/>
      <w:sz w:val="20"/>
      <w:szCs w:val="20"/>
    </w:rPr>
  </w:style>
  <w:style w:type="paragraph" w:styleId="9">
    <w:name w:val="heading 9"/>
    <w:basedOn w:val="a"/>
    <w:next w:val="a"/>
    <w:link w:val="90"/>
    <w:uiPriority w:val="99"/>
    <w:qFormat/>
    <w:rsid w:val="00512CFD"/>
    <w:pPr>
      <w:keepNext/>
      <w:spacing w:line="360" w:lineRule="auto"/>
      <w:ind w:firstLine="708"/>
      <w:jc w:val="both"/>
      <w:outlineLvl w:val="8"/>
    </w:pPr>
    <w:rPr>
      <w:b/>
      <w:bCs/>
      <w:w w:val="15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B5F3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4B5F3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4B5F3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4B5F32"/>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sid w:val="004B5F32"/>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sid w:val="004B5F32"/>
    <w:rPr>
      <w:rFonts w:asciiTheme="minorHAnsi" w:eastAsiaTheme="minorEastAsia" w:hAnsiTheme="minorHAnsi" w:cs="Times New Roman"/>
      <w:b/>
      <w:bCs/>
    </w:rPr>
  </w:style>
  <w:style w:type="character" w:customStyle="1" w:styleId="70">
    <w:name w:val="Заголовок 7 Знак"/>
    <w:basedOn w:val="a0"/>
    <w:link w:val="7"/>
    <w:uiPriority w:val="9"/>
    <w:semiHidden/>
    <w:locked/>
    <w:rsid w:val="004B5F32"/>
    <w:rPr>
      <w:rFonts w:asciiTheme="minorHAnsi" w:eastAsiaTheme="minorEastAsia" w:hAnsiTheme="minorHAnsi" w:cs="Times New Roman"/>
      <w:sz w:val="24"/>
      <w:szCs w:val="24"/>
    </w:rPr>
  </w:style>
  <w:style w:type="character" w:customStyle="1" w:styleId="80">
    <w:name w:val="Заголовок 8 Знак"/>
    <w:basedOn w:val="a0"/>
    <w:link w:val="8"/>
    <w:uiPriority w:val="9"/>
    <w:semiHidden/>
    <w:locked/>
    <w:rsid w:val="004B5F32"/>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sid w:val="004B5F32"/>
    <w:rPr>
      <w:rFonts w:asciiTheme="majorHAnsi" w:eastAsiaTheme="majorEastAsia" w:hAnsiTheme="majorHAnsi" w:cs="Times New Roman"/>
    </w:rPr>
  </w:style>
  <w:style w:type="paragraph" w:styleId="a3">
    <w:name w:val="Body Text Indent"/>
    <w:basedOn w:val="a"/>
    <w:link w:val="a4"/>
    <w:uiPriority w:val="99"/>
    <w:rsid w:val="00512CFD"/>
    <w:pPr>
      <w:ind w:firstLine="708"/>
      <w:jc w:val="both"/>
    </w:pPr>
  </w:style>
  <w:style w:type="character" w:customStyle="1" w:styleId="a4">
    <w:name w:val="Основной текст с отступом Знак"/>
    <w:basedOn w:val="a0"/>
    <w:link w:val="a3"/>
    <w:uiPriority w:val="99"/>
    <w:semiHidden/>
    <w:locked/>
    <w:rsid w:val="004B5F32"/>
    <w:rPr>
      <w:rFonts w:cs="Times New Roman"/>
      <w:sz w:val="24"/>
      <w:szCs w:val="24"/>
    </w:rPr>
  </w:style>
  <w:style w:type="paragraph" w:styleId="21">
    <w:name w:val="Body Text Indent 2"/>
    <w:basedOn w:val="a"/>
    <w:link w:val="22"/>
    <w:uiPriority w:val="99"/>
    <w:rsid w:val="00512CFD"/>
    <w:pPr>
      <w:spacing w:line="360" w:lineRule="auto"/>
      <w:ind w:left="708"/>
      <w:jc w:val="both"/>
    </w:pPr>
  </w:style>
  <w:style w:type="character" w:customStyle="1" w:styleId="22">
    <w:name w:val="Основной текст с отступом 2 Знак"/>
    <w:basedOn w:val="a0"/>
    <w:link w:val="21"/>
    <w:uiPriority w:val="99"/>
    <w:semiHidden/>
    <w:locked/>
    <w:rsid w:val="004B5F32"/>
    <w:rPr>
      <w:rFonts w:cs="Times New Roman"/>
      <w:sz w:val="24"/>
      <w:szCs w:val="24"/>
    </w:rPr>
  </w:style>
  <w:style w:type="paragraph" w:styleId="a5">
    <w:name w:val="footer"/>
    <w:basedOn w:val="a"/>
    <w:link w:val="a6"/>
    <w:uiPriority w:val="99"/>
    <w:rsid w:val="00512CFD"/>
    <w:pPr>
      <w:tabs>
        <w:tab w:val="center" w:pos="4677"/>
        <w:tab w:val="right" w:pos="9355"/>
      </w:tabs>
    </w:pPr>
  </w:style>
  <w:style w:type="character" w:customStyle="1" w:styleId="a6">
    <w:name w:val="Нижний колонтитул Знак"/>
    <w:basedOn w:val="a0"/>
    <w:link w:val="a5"/>
    <w:uiPriority w:val="99"/>
    <w:locked/>
    <w:rsid w:val="004B5F32"/>
    <w:rPr>
      <w:rFonts w:cs="Times New Roman"/>
      <w:sz w:val="24"/>
      <w:szCs w:val="24"/>
    </w:rPr>
  </w:style>
  <w:style w:type="character" w:styleId="a7">
    <w:name w:val="page number"/>
    <w:basedOn w:val="a0"/>
    <w:uiPriority w:val="99"/>
    <w:rsid w:val="00512CFD"/>
    <w:rPr>
      <w:rFonts w:cs="Times New Roman"/>
    </w:rPr>
  </w:style>
  <w:style w:type="paragraph" w:styleId="a8">
    <w:name w:val="Title"/>
    <w:basedOn w:val="a"/>
    <w:link w:val="a9"/>
    <w:uiPriority w:val="99"/>
    <w:qFormat/>
    <w:rsid w:val="00512CFD"/>
    <w:pPr>
      <w:jc w:val="center"/>
    </w:pPr>
    <w:rPr>
      <w:sz w:val="28"/>
      <w:szCs w:val="28"/>
    </w:rPr>
  </w:style>
  <w:style w:type="character" w:customStyle="1" w:styleId="a9">
    <w:name w:val="Название Знак"/>
    <w:basedOn w:val="a0"/>
    <w:link w:val="a8"/>
    <w:uiPriority w:val="10"/>
    <w:locked/>
    <w:rsid w:val="004B5F32"/>
    <w:rPr>
      <w:rFonts w:asciiTheme="majorHAnsi" w:eastAsiaTheme="majorEastAsia" w:hAnsiTheme="majorHAnsi" w:cs="Times New Roman"/>
      <w:b/>
      <w:bCs/>
      <w:kern w:val="28"/>
      <w:sz w:val="32"/>
      <w:szCs w:val="32"/>
    </w:rPr>
  </w:style>
  <w:style w:type="paragraph" w:styleId="aa">
    <w:name w:val="Body Text"/>
    <w:basedOn w:val="a"/>
    <w:link w:val="ab"/>
    <w:uiPriority w:val="99"/>
    <w:rsid w:val="00512CFD"/>
    <w:pPr>
      <w:spacing w:line="360" w:lineRule="auto"/>
      <w:jc w:val="both"/>
    </w:pPr>
  </w:style>
  <w:style w:type="character" w:customStyle="1" w:styleId="ab">
    <w:name w:val="Основной текст Знак"/>
    <w:basedOn w:val="a0"/>
    <w:link w:val="aa"/>
    <w:uiPriority w:val="99"/>
    <w:semiHidden/>
    <w:locked/>
    <w:rsid w:val="004B5F32"/>
    <w:rPr>
      <w:rFonts w:cs="Times New Roman"/>
      <w:sz w:val="24"/>
      <w:szCs w:val="24"/>
    </w:rPr>
  </w:style>
  <w:style w:type="paragraph" w:styleId="31">
    <w:name w:val="Body Text Indent 3"/>
    <w:basedOn w:val="a"/>
    <w:link w:val="32"/>
    <w:uiPriority w:val="99"/>
    <w:rsid w:val="00512CFD"/>
    <w:pPr>
      <w:spacing w:line="360" w:lineRule="auto"/>
      <w:ind w:firstLine="708"/>
      <w:jc w:val="both"/>
    </w:pPr>
    <w:rPr>
      <w:w w:val="150"/>
      <w:sz w:val="20"/>
      <w:szCs w:val="20"/>
    </w:rPr>
  </w:style>
  <w:style w:type="character" w:customStyle="1" w:styleId="32">
    <w:name w:val="Основной текст с отступом 3 Знак"/>
    <w:basedOn w:val="a0"/>
    <w:link w:val="31"/>
    <w:uiPriority w:val="99"/>
    <w:semiHidden/>
    <w:locked/>
    <w:rsid w:val="004B5F32"/>
    <w:rPr>
      <w:rFonts w:cs="Times New Roman"/>
      <w:sz w:val="16"/>
      <w:szCs w:val="16"/>
    </w:rPr>
  </w:style>
  <w:style w:type="paragraph" w:styleId="23">
    <w:name w:val="Body Text 2"/>
    <w:basedOn w:val="a"/>
    <w:link w:val="24"/>
    <w:uiPriority w:val="99"/>
    <w:rsid w:val="00512CFD"/>
    <w:pPr>
      <w:spacing w:line="360" w:lineRule="auto"/>
    </w:pPr>
    <w:rPr>
      <w:b/>
      <w:bCs/>
    </w:rPr>
  </w:style>
  <w:style w:type="character" w:customStyle="1" w:styleId="24">
    <w:name w:val="Основной текст 2 Знак"/>
    <w:basedOn w:val="a0"/>
    <w:link w:val="23"/>
    <w:uiPriority w:val="99"/>
    <w:semiHidden/>
    <w:locked/>
    <w:rsid w:val="004B5F32"/>
    <w:rPr>
      <w:rFonts w:cs="Times New Roman"/>
      <w:sz w:val="24"/>
      <w:szCs w:val="24"/>
    </w:rPr>
  </w:style>
  <w:style w:type="paragraph" w:styleId="ac">
    <w:name w:val="header"/>
    <w:basedOn w:val="a"/>
    <w:link w:val="ad"/>
    <w:uiPriority w:val="99"/>
    <w:rsid w:val="00512CFD"/>
    <w:pPr>
      <w:tabs>
        <w:tab w:val="center" w:pos="4677"/>
        <w:tab w:val="right" w:pos="9355"/>
      </w:tabs>
    </w:pPr>
  </w:style>
  <w:style w:type="character" w:customStyle="1" w:styleId="ad">
    <w:name w:val="Верхний колонтитул Знак"/>
    <w:basedOn w:val="a0"/>
    <w:link w:val="ac"/>
    <w:uiPriority w:val="99"/>
    <w:locked/>
    <w:rsid w:val="00E11838"/>
    <w:rPr>
      <w:rFonts w:cs="Times New Roman"/>
      <w:sz w:val="24"/>
      <w:szCs w:val="24"/>
    </w:rPr>
  </w:style>
  <w:style w:type="character" w:customStyle="1" w:styleId="ae">
    <w:name w:val="Текст Знак"/>
    <w:basedOn w:val="a0"/>
    <w:link w:val="af"/>
    <w:uiPriority w:val="99"/>
    <w:locked/>
    <w:rsid w:val="00014B1F"/>
    <w:rPr>
      <w:rFonts w:ascii="Courier New" w:hAnsi="Courier New" w:cs="Times New Roman"/>
      <w:lang w:val="ru-RU" w:eastAsia="ru-RU" w:bidi="ar-SA"/>
    </w:rPr>
  </w:style>
  <w:style w:type="paragraph" w:customStyle="1" w:styleId="BodyText1">
    <w:name w:val="Body Text1"/>
    <w:basedOn w:val="a"/>
    <w:uiPriority w:val="99"/>
    <w:rsid w:val="00862CBC"/>
    <w:pPr>
      <w:spacing w:after="120"/>
    </w:pPr>
    <w:rPr>
      <w:rFonts w:ascii="NTHarmonica" w:hAnsi="NTHarmonica"/>
      <w:szCs w:val="20"/>
    </w:rPr>
  </w:style>
  <w:style w:type="paragraph" w:customStyle="1" w:styleId="Normal1">
    <w:name w:val="Normal1"/>
    <w:uiPriority w:val="99"/>
    <w:rsid w:val="00862CBC"/>
    <w:pPr>
      <w:spacing w:after="0" w:line="240" w:lineRule="auto"/>
    </w:pPr>
    <w:rPr>
      <w:rFonts w:ascii="Arial" w:hAnsi="Arial"/>
      <w:szCs w:val="20"/>
    </w:rPr>
  </w:style>
  <w:style w:type="paragraph" w:styleId="af">
    <w:name w:val="Plain Text"/>
    <w:basedOn w:val="a"/>
    <w:link w:val="ae"/>
    <w:uiPriority w:val="99"/>
    <w:rsid w:val="00920060"/>
    <w:rPr>
      <w:rFonts w:ascii="Courier New" w:hAnsi="Courier New"/>
      <w:sz w:val="20"/>
      <w:szCs w:val="20"/>
    </w:rPr>
  </w:style>
  <w:style w:type="character" w:customStyle="1" w:styleId="11">
    <w:name w:val="Текст Знак1"/>
    <w:basedOn w:val="a0"/>
    <w:link w:val="af"/>
    <w:uiPriority w:val="99"/>
    <w:semiHidden/>
    <w:rsid w:val="004B5F32"/>
    <w:rPr>
      <w:rFonts w:ascii="Courier New" w:hAnsi="Courier New" w:cs="Courier New"/>
      <w:sz w:val="20"/>
      <w:szCs w:val="20"/>
    </w:rPr>
  </w:style>
  <w:style w:type="character" w:styleId="af0">
    <w:name w:val="annotation reference"/>
    <w:basedOn w:val="a0"/>
    <w:uiPriority w:val="99"/>
    <w:semiHidden/>
    <w:rsid w:val="00B80E6A"/>
    <w:rPr>
      <w:rFonts w:cs="Times New Roman"/>
      <w:sz w:val="16"/>
      <w:szCs w:val="16"/>
    </w:rPr>
  </w:style>
  <w:style w:type="table" w:styleId="af1">
    <w:name w:val="Table Grid"/>
    <w:basedOn w:val="a1"/>
    <w:uiPriority w:val="99"/>
    <w:rsid w:val="001C1C0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uiPriority w:val="99"/>
    <w:rsid w:val="001C12BB"/>
    <w:pPr>
      <w:spacing w:line="360" w:lineRule="auto"/>
      <w:ind w:left="708"/>
      <w:jc w:val="both"/>
    </w:pPr>
    <w:rPr>
      <w:lang w:eastAsia="ar-SA"/>
    </w:rPr>
  </w:style>
  <w:style w:type="paragraph" w:customStyle="1" w:styleId="310">
    <w:name w:val="Основной текст с отступом 31"/>
    <w:basedOn w:val="a"/>
    <w:uiPriority w:val="99"/>
    <w:rsid w:val="001C12BB"/>
    <w:pPr>
      <w:spacing w:line="360" w:lineRule="auto"/>
      <w:ind w:firstLine="708"/>
      <w:jc w:val="both"/>
    </w:pPr>
    <w:rPr>
      <w:w w:val="150"/>
      <w:sz w:val="20"/>
      <w:szCs w:val="20"/>
      <w:lang w:eastAsia="ar-SA"/>
    </w:rPr>
  </w:style>
  <w:style w:type="paragraph" w:customStyle="1" w:styleId="211">
    <w:name w:val="Основной текст 21"/>
    <w:basedOn w:val="a"/>
    <w:uiPriority w:val="99"/>
    <w:rsid w:val="001C12BB"/>
    <w:pPr>
      <w:spacing w:line="360" w:lineRule="auto"/>
    </w:pPr>
    <w:rPr>
      <w:b/>
      <w:bCs/>
      <w:lang w:eastAsia="ar-SA"/>
    </w:rPr>
  </w:style>
  <w:style w:type="paragraph" w:customStyle="1" w:styleId="12">
    <w:name w:val="Текст1"/>
    <w:basedOn w:val="a"/>
    <w:uiPriority w:val="99"/>
    <w:rsid w:val="003A66FC"/>
    <w:rPr>
      <w:rFonts w:ascii="Courier New" w:hAnsi="Courier New"/>
      <w:sz w:val="20"/>
      <w:szCs w:val="20"/>
      <w:lang w:eastAsia="ar-SA"/>
    </w:rPr>
  </w:style>
  <w:style w:type="paragraph" w:styleId="af2">
    <w:name w:val="annotation text"/>
    <w:basedOn w:val="a"/>
    <w:link w:val="af3"/>
    <w:uiPriority w:val="99"/>
    <w:semiHidden/>
    <w:rsid w:val="00B80E6A"/>
    <w:rPr>
      <w:sz w:val="20"/>
      <w:szCs w:val="20"/>
    </w:rPr>
  </w:style>
  <w:style w:type="character" w:customStyle="1" w:styleId="af3">
    <w:name w:val="Текст примечания Знак"/>
    <w:basedOn w:val="a0"/>
    <w:link w:val="af2"/>
    <w:uiPriority w:val="99"/>
    <w:semiHidden/>
    <w:locked/>
    <w:rsid w:val="004B5F32"/>
    <w:rPr>
      <w:rFonts w:cs="Times New Roman"/>
      <w:sz w:val="20"/>
      <w:szCs w:val="20"/>
    </w:rPr>
  </w:style>
  <w:style w:type="paragraph" w:styleId="af4">
    <w:name w:val="annotation subject"/>
    <w:basedOn w:val="af2"/>
    <w:next w:val="af2"/>
    <w:link w:val="af5"/>
    <w:uiPriority w:val="99"/>
    <w:semiHidden/>
    <w:rsid w:val="00B80E6A"/>
    <w:rPr>
      <w:b/>
      <w:bCs/>
    </w:rPr>
  </w:style>
  <w:style w:type="character" w:customStyle="1" w:styleId="af5">
    <w:name w:val="Тема примечания Знак"/>
    <w:basedOn w:val="af3"/>
    <w:link w:val="af4"/>
    <w:uiPriority w:val="99"/>
    <w:semiHidden/>
    <w:locked/>
    <w:rsid w:val="004B5F32"/>
    <w:rPr>
      <w:b/>
      <w:bCs/>
    </w:rPr>
  </w:style>
  <w:style w:type="paragraph" w:styleId="af6">
    <w:name w:val="Balloon Text"/>
    <w:basedOn w:val="a"/>
    <w:link w:val="af7"/>
    <w:uiPriority w:val="99"/>
    <w:semiHidden/>
    <w:rsid w:val="00B80E6A"/>
    <w:rPr>
      <w:rFonts w:ascii="Tahoma" w:hAnsi="Tahoma" w:cs="Tahoma"/>
      <w:sz w:val="16"/>
      <w:szCs w:val="16"/>
    </w:rPr>
  </w:style>
  <w:style w:type="character" w:customStyle="1" w:styleId="af7">
    <w:name w:val="Текст выноски Знак"/>
    <w:basedOn w:val="a0"/>
    <w:link w:val="af6"/>
    <w:uiPriority w:val="99"/>
    <w:semiHidden/>
    <w:locked/>
    <w:rsid w:val="004B5F32"/>
    <w:rPr>
      <w:rFonts w:ascii="Tahoma" w:hAnsi="Tahoma" w:cs="Tahoma"/>
      <w:sz w:val="16"/>
      <w:szCs w:val="16"/>
    </w:rPr>
  </w:style>
  <w:style w:type="character" w:styleId="af8">
    <w:name w:val="Placeholder Text"/>
    <w:basedOn w:val="a0"/>
    <w:uiPriority w:val="99"/>
    <w:semiHidden/>
    <w:rsid w:val="0061798C"/>
    <w:rPr>
      <w:color w:val="808080"/>
    </w:rPr>
  </w:style>
</w:styles>
</file>

<file path=word/webSettings.xml><?xml version="1.0" encoding="utf-8"?>
<w:webSettings xmlns:r="http://schemas.openxmlformats.org/officeDocument/2006/relationships" xmlns:w="http://schemas.openxmlformats.org/wordprocessingml/2006/main">
  <w:divs>
    <w:div w:id="1861815001">
      <w:marLeft w:val="0"/>
      <w:marRight w:val="0"/>
      <w:marTop w:val="0"/>
      <w:marBottom w:val="0"/>
      <w:divBdr>
        <w:top w:val="none" w:sz="0" w:space="0" w:color="auto"/>
        <w:left w:val="none" w:sz="0" w:space="0" w:color="auto"/>
        <w:bottom w:val="none" w:sz="0" w:space="0" w:color="auto"/>
        <w:right w:val="none" w:sz="0" w:space="0" w:color="auto"/>
      </w:divBdr>
    </w:div>
    <w:div w:id="1861815002">
      <w:marLeft w:val="0"/>
      <w:marRight w:val="0"/>
      <w:marTop w:val="0"/>
      <w:marBottom w:val="0"/>
      <w:divBdr>
        <w:top w:val="none" w:sz="0" w:space="0" w:color="auto"/>
        <w:left w:val="none" w:sz="0" w:space="0" w:color="auto"/>
        <w:bottom w:val="none" w:sz="0" w:space="0" w:color="auto"/>
        <w:right w:val="none" w:sz="0" w:space="0" w:color="auto"/>
      </w:divBdr>
    </w:div>
    <w:div w:id="1861815003">
      <w:marLeft w:val="0"/>
      <w:marRight w:val="0"/>
      <w:marTop w:val="0"/>
      <w:marBottom w:val="0"/>
      <w:divBdr>
        <w:top w:val="none" w:sz="0" w:space="0" w:color="auto"/>
        <w:left w:val="none" w:sz="0" w:space="0" w:color="auto"/>
        <w:bottom w:val="none" w:sz="0" w:space="0" w:color="auto"/>
        <w:right w:val="none" w:sz="0" w:space="0" w:color="auto"/>
      </w:divBdr>
    </w:div>
    <w:div w:id="1861815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2997</Words>
  <Characters>22630</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Британская фармакопея 2001</vt:lpstr>
    </vt:vector>
  </TitlesOfParts>
  <Company>q</Company>
  <LinksUpToDate>false</LinksUpToDate>
  <CharactersWithSpaces>25576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Британская фармакопея 2001</dc:title>
  <dc:creator>q</dc:creator>
  <cp:lastModifiedBy>mochikina</cp:lastModifiedBy>
  <cp:revision>8</cp:revision>
  <cp:lastPrinted>2013-12-11T17:05:00Z</cp:lastPrinted>
  <dcterms:created xsi:type="dcterms:W3CDTF">2015-01-20T08:57:00Z</dcterms:created>
  <dcterms:modified xsi:type="dcterms:W3CDTF">2015-03-31T11:03:00Z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