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FD" w:rsidRPr="00CD7D4B" w:rsidRDefault="003D0DFD" w:rsidP="00534575">
      <w:pPr>
        <w:widowControl w:val="0"/>
        <w:spacing w:line="360" w:lineRule="auto"/>
        <w:jc w:val="center"/>
        <w:rPr>
          <w:b/>
          <w:spacing w:val="-10"/>
          <w:szCs w:val="28"/>
        </w:rPr>
      </w:pPr>
      <w:r w:rsidRPr="00CD7D4B">
        <w:rPr>
          <w:b/>
          <w:spacing w:val="-10"/>
          <w:szCs w:val="28"/>
        </w:rPr>
        <w:t>МИНИСТЕРСТВО ЗДРАВООХРАНЕНИЯ РОССИЙСКОЙ ФЕДЕРАЦИИ</w:t>
      </w:r>
    </w:p>
    <w:p w:rsidR="003D0DFD" w:rsidRPr="00CD7D4B" w:rsidRDefault="003D0DFD" w:rsidP="00534575">
      <w:pPr>
        <w:widowControl w:val="0"/>
        <w:tabs>
          <w:tab w:val="left" w:pos="3828"/>
        </w:tabs>
        <w:spacing w:line="360" w:lineRule="auto"/>
        <w:jc w:val="center"/>
        <w:rPr>
          <w:szCs w:val="28"/>
        </w:rPr>
      </w:pPr>
    </w:p>
    <w:p w:rsidR="003D0DFD" w:rsidRPr="00CD7D4B" w:rsidRDefault="003D0DFD" w:rsidP="00534575">
      <w:pPr>
        <w:widowControl w:val="0"/>
        <w:tabs>
          <w:tab w:val="left" w:pos="3828"/>
        </w:tabs>
        <w:spacing w:line="360" w:lineRule="auto"/>
        <w:jc w:val="center"/>
        <w:rPr>
          <w:szCs w:val="28"/>
        </w:rPr>
      </w:pPr>
    </w:p>
    <w:p w:rsidR="003D0DFD" w:rsidRPr="00CD7D4B" w:rsidRDefault="003D0DFD" w:rsidP="00534575">
      <w:pPr>
        <w:widowControl w:val="0"/>
        <w:tabs>
          <w:tab w:val="left" w:pos="3828"/>
        </w:tabs>
        <w:spacing w:line="360" w:lineRule="auto"/>
        <w:jc w:val="center"/>
        <w:rPr>
          <w:szCs w:val="28"/>
        </w:rPr>
      </w:pPr>
    </w:p>
    <w:p w:rsidR="003D0DFD" w:rsidRPr="00CD7D4B" w:rsidRDefault="00F17E8B" w:rsidP="00534575">
      <w:pPr>
        <w:widowControl w:val="0"/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  <w:szCs w:val="32"/>
        </w:rPr>
      </w:pPr>
      <w:r w:rsidRPr="00CD7D4B">
        <w:rPr>
          <w:b/>
          <w:snapToGrid w:val="0"/>
          <w:sz w:val="32"/>
          <w:szCs w:val="32"/>
        </w:rPr>
        <w:t>ФАРМАКОПЕЙНАЯ СТАТЬЯ</w:t>
      </w:r>
    </w:p>
    <w:p w:rsidR="003D0DFD" w:rsidRPr="00CD7D4B" w:rsidRDefault="003D0DFD" w:rsidP="0053457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CD7D4B">
        <w:rPr>
          <w:b/>
        </w:rPr>
        <w:t xml:space="preserve">Крушины </w:t>
      </w:r>
      <w:proofErr w:type="spellStart"/>
      <w:r w:rsidR="005B549C" w:rsidRPr="00CD7D4B">
        <w:rPr>
          <w:b/>
          <w:szCs w:val="28"/>
        </w:rPr>
        <w:t>ольховидной</w:t>
      </w:r>
      <w:proofErr w:type="spellEnd"/>
      <w:r w:rsidR="005B549C" w:rsidRPr="00CD7D4B">
        <w:rPr>
          <w:b/>
          <w:szCs w:val="28"/>
        </w:rPr>
        <w:t xml:space="preserve"> </w:t>
      </w:r>
      <w:r w:rsidRPr="00CD7D4B">
        <w:rPr>
          <w:b/>
        </w:rPr>
        <w:t>кора</w:t>
      </w:r>
      <w:r w:rsidRPr="00CD7D4B">
        <w:rPr>
          <w:b/>
        </w:rPr>
        <w:tab/>
      </w:r>
      <w:r w:rsidRPr="00CD7D4B">
        <w:rPr>
          <w:b/>
        </w:rPr>
        <w:tab/>
      </w:r>
      <w:r w:rsidRPr="00CD7D4B">
        <w:rPr>
          <w:b/>
        </w:rPr>
        <w:tab/>
      </w:r>
      <w:r w:rsidR="00B96E98" w:rsidRPr="00CD7D4B">
        <w:rPr>
          <w:b/>
          <w:szCs w:val="24"/>
        </w:rPr>
        <w:t>ФС.</w:t>
      </w:r>
      <w:r w:rsidR="00B96E98" w:rsidRPr="00CD7D4B">
        <w:rPr>
          <w:b/>
          <w:color w:val="000000"/>
          <w:szCs w:val="24"/>
        </w:rPr>
        <w:t>2.5.0021.15</w:t>
      </w:r>
    </w:p>
    <w:p w:rsidR="003D0DFD" w:rsidRPr="00CD7D4B" w:rsidRDefault="00F17E8B" w:rsidP="00534575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  <w:szCs w:val="28"/>
        </w:rPr>
      </w:pPr>
      <w:proofErr w:type="spellStart"/>
      <w:r w:rsidRPr="00CD7D4B">
        <w:rPr>
          <w:b/>
          <w:i/>
          <w:lang w:val="en-US"/>
        </w:rPr>
        <w:t>Frangulae</w:t>
      </w:r>
      <w:proofErr w:type="spellEnd"/>
      <w:r w:rsidRPr="00CD7D4B">
        <w:rPr>
          <w:b/>
          <w:i/>
        </w:rPr>
        <w:t xml:space="preserve"> </w:t>
      </w:r>
      <w:proofErr w:type="spellStart"/>
      <w:r w:rsidRPr="00CD7D4B">
        <w:rPr>
          <w:b/>
          <w:i/>
          <w:szCs w:val="28"/>
        </w:rPr>
        <w:t>aln</w:t>
      </w:r>
      <w:r w:rsidRPr="00CD7D4B">
        <w:rPr>
          <w:b/>
          <w:i/>
          <w:szCs w:val="28"/>
          <w:lang w:val="en-US"/>
        </w:rPr>
        <w:t>i</w:t>
      </w:r>
      <w:proofErr w:type="spellEnd"/>
      <w:r w:rsidRPr="00CD7D4B">
        <w:rPr>
          <w:b/>
          <w:i/>
          <w:szCs w:val="28"/>
        </w:rPr>
        <w:t xml:space="preserve"> </w:t>
      </w:r>
      <w:r w:rsidRPr="00CD7D4B">
        <w:rPr>
          <w:b/>
          <w:i/>
        </w:rPr>
        <w:t>с</w:t>
      </w:r>
      <w:proofErr w:type="spellStart"/>
      <w:r w:rsidRPr="00CD7D4B">
        <w:rPr>
          <w:b/>
          <w:i/>
          <w:lang w:val="en-US"/>
        </w:rPr>
        <w:t>ortex</w:t>
      </w:r>
      <w:proofErr w:type="spellEnd"/>
      <w:r w:rsidR="003D0DFD" w:rsidRPr="00CD7D4B">
        <w:rPr>
          <w:b/>
          <w:szCs w:val="28"/>
        </w:rPr>
        <w:tab/>
      </w:r>
      <w:r w:rsidR="003D0DFD" w:rsidRPr="00CD7D4B">
        <w:rPr>
          <w:b/>
          <w:szCs w:val="28"/>
        </w:rPr>
        <w:tab/>
      </w:r>
      <w:r w:rsidR="003D0DFD" w:rsidRPr="00CD7D4B">
        <w:rPr>
          <w:b/>
          <w:szCs w:val="28"/>
        </w:rPr>
        <w:tab/>
      </w:r>
      <w:r w:rsidR="003D0DFD" w:rsidRPr="00CD7D4B">
        <w:rPr>
          <w:b/>
          <w:szCs w:val="28"/>
        </w:rPr>
        <w:tab/>
      </w:r>
      <w:r w:rsidR="003D0DFD" w:rsidRPr="00CD7D4B">
        <w:rPr>
          <w:b/>
          <w:szCs w:val="28"/>
        </w:rPr>
        <w:tab/>
        <w:t>Взамен</w:t>
      </w:r>
      <w:r w:rsidR="003D0DFD" w:rsidRPr="00CD7D4B">
        <w:rPr>
          <w:b/>
          <w:szCs w:val="28"/>
          <w:lang w:val="en-US"/>
        </w:rPr>
        <w:t> </w:t>
      </w:r>
      <w:r w:rsidR="003D0DFD" w:rsidRPr="00CD7D4B">
        <w:rPr>
          <w:b/>
          <w:szCs w:val="28"/>
        </w:rPr>
        <w:t>ГФ</w:t>
      </w:r>
      <w:r w:rsidR="003D0DFD" w:rsidRPr="00CD7D4B">
        <w:rPr>
          <w:b/>
          <w:szCs w:val="28"/>
          <w:lang w:val="en-US"/>
        </w:rPr>
        <w:t> XI</w:t>
      </w:r>
      <w:r w:rsidR="003D0DFD" w:rsidRPr="00CD7D4B">
        <w:rPr>
          <w:b/>
          <w:szCs w:val="28"/>
        </w:rPr>
        <w:t xml:space="preserve">, </w:t>
      </w:r>
      <w:proofErr w:type="spellStart"/>
      <w:r w:rsidR="003D0DFD" w:rsidRPr="00CD7D4B">
        <w:rPr>
          <w:b/>
          <w:szCs w:val="28"/>
        </w:rPr>
        <w:t>вып</w:t>
      </w:r>
      <w:proofErr w:type="spellEnd"/>
      <w:r w:rsidR="003D0DFD" w:rsidRPr="00CD7D4B">
        <w:rPr>
          <w:b/>
          <w:szCs w:val="28"/>
        </w:rPr>
        <w:t>.</w:t>
      </w:r>
      <w:r w:rsidR="003D0DFD" w:rsidRPr="00CD7D4B">
        <w:rPr>
          <w:b/>
          <w:szCs w:val="28"/>
          <w:lang w:val="en-US"/>
        </w:rPr>
        <w:t> </w:t>
      </w:r>
      <w:r w:rsidR="003D0DFD" w:rsidRPr="00CD7D4B">
        <w:rPr>
          <w:b/>
          <w:szCs w:val="28"/>
        </w:rPr>
        <w:t>2, ст.</w:t>
      </w:r>
      <w:r w:rsidR="003D0DFD" w:rsidRPr="00CD7D4B">
        <w:rPr>
          <w:b/>
          <w:szCs w:val="28"/>
          <w:lang w:val="en-US"/>
        </w:rPr>
        <w:t> </w:t>
      </w:r>
      <w:r w:rsidR="003D0DFD" w:rsidRPr="00CD7D4B">
        <w:rPr>
          <w:b/>
          <w:szCs w:val="28"/>
        </w:rPr>
        <w:t>2</w:t>
      </w:r>
    </w:p>
    <w:p w:rsidR="00823BD8" w:rsidRPr="00CD7D4B" w:rsidRDefault="00823BD8" w:rsidP="00534575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</w:rPr>
      </w:pPr>
      <w:r w:rsidRPr="00CD7D4B">
        <w:rPr>
          <w:b/>
          <w:szCs w:val="28"/>
        </w:rPr>
        <w:t xml:space="preserve">                                   </w:t>
      </w:r>
      <w:r w:rsidRPr="00CD7D4B">
        <w:rPr>
          <w:b/>
          <w:szCs w:val="28"/>
        </w:rPr>
        <w:tab/>
      </w:r>
      <w:r w:rsidRPr="00CD7D4B">
        <w:rPr>
          <w:b/>
          <w:szCs w:val="28"/>
        </w:rPr>
        <w:tab/>
      </w:r>
      <w:r w:rsidRPr="00CD7D4B">
        <w:rPr>
          <w:b/>
          <w:szCs w:val="28"/>
        </w:rPr>
        <w:tab/>
      </w:r>
      <w:r w:rsidRPr="00CD7D4B">
        <w:rPr>
          <w:b/>
          <w:szCs w:val="28"/>
        </w:rPr>
        <w:tab/>
      </w:r>
      <w:r w:rsidRPr="00CD7D4B">
        <w:rPr>
          <w:b/>
          <w:szCs w:val="28"/>
        </w:rPr>
        <w:tab/>
      </w:r>
      <w:r w:rsidRPr="00CD7D4B">
        <w:rPr>
          <w:b/>
          <w:lang w:eastAsia="ar-SA"/>
        </w:rPr>
        <w:t>(</w:t>
      </w:r>
      <w:proofErr w:type="spellStart"/>
      <w:r w:rsidRPr="00CD7D4B">
        <w:rPr>
          <w:b/>
          <w:lang w:eastAsia="ar-SA"/>
        </w:rPr>
        <w:t>изм</w:t>
      </w:r>
      <w:proofErr w:type="spellEnd"/>
      <w:r w:rsidRPr="00CD7D4B">
        <w:rPr>
          <w:b/>
          <w:lang w:eastAsia="ar-SA"/>
        </w:rPr>
        <w:t>. № 2 от 20.08.1997)</w:t>
      </w:r>
    </w:p>
    <w:p w:rsidR="003D0DFD" w:rsidRPr="00CD7D4B" w:rsidRDefault="003D0DFD" w:rsidP="0053457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3D0DFD" w:rsidRPr="00CD7D4B" w:rsidRDefault="003D0DFD" w:rsidP="00C338DE">
      <w:pPr>
        <w:widowControl w:val="0"/>
        <w:tabs>
          <w:tab w:val="left" w:pos="709"/>
          <w:tab w:val="left" w:pos="4820"/>
        </w:tabs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 xml:space="preserve">Собранная весной до начала цветения кора стволов и ветвей дикорастущего кустарника или небольшого деревца крушины </w:t>
      </w:r>
      <w:proofErr w:type="spellStart"/>
      <w:r w:rsidRPr="00CD7D4B">
        <w:rPr>
          <w:szCs w:val="28"/>
        </w:rPr>
        <w:t>ольховидной</w:t>
      </w:r>
      <w:proofErr w:type="spellEnd"/>
      <w:r w:rsidRPr="00CD7D4B">
        <w:rPr>
          <w:szCs w:val="28"/>
        </w:rPr>
        <w:t xml:space="preserve"> (</w:t>
      </w:r>
      <w:proofErr w:type="spellStart"/>
      <w:r w:rsidRPr="00CD7D4B">
        <w:rPr>
          <w:szCs w:val="28"/>
        </w:rPr>
        <w:t>син</w:t>
      </w:r>
      <w:proofErr w:type="spellEnd"/>
      <w:r w:rsidRPr="00CD7D4B">
        <w:rPr>
          <w:szCs w:val="28"/>
        </w:rPr>
        <w:t xml:space="preserve">.: крушина ломкая) </w:t>
      </w:r>
      <w:r w:rsidRPr="00CD7D4B">
        <w:rPr>
          <w:szCs w:val="28"/>
        </w:rPr>
        <w:sym w:font="Symbol" w:char="F02D"/>
      </w:r>
      <w:r w:rsidRPr="00CD7D4B">
        <w:rPr>
          <w:szCs w:val="28"/>
        </w:rPr>
        <w:t xml:space="preserve"> </w:t>
      </w:r>
      <w:proofErr w:type="spellStart"/>
      <w:r w:rsidRPr="00CD7D4B">
        <w:rPr>
          <w:i/>
          <w:szCs w:val="28"/>
        </w:rPr>
        <w:t>Frangula</w:t>
      </w:r>
      <w:proofErr w:type="spellEnd"/>
      <w:r w:rsidRPr="00CD7D4B">
        <w:rPr>
          <w:i/>
          <w:szCs w:val="28"/>
        </w:rPr>
        <w:t xml:space="preserve"> </w:t>
      </w:r>
      <w:proofErr w:type="spellStart"/>
      <w:r w:rsidRPr="00CD7D4B">
        <w:rPr>
          <w:i/>
          <w:szCs w:val="28"/>
        </w:rPr>
        <w:t>alnus</w:t>
      </w:r>
      <w:proofErr w:type="spellEnd"/>
      <w:r w:rsidRPr="00CD7D4B">
        <w:rPr>
          <w:i/>
          <w:szCs w:val="28"/>
        </w:rPr>
        <w:t xml:space="preserve"> </w:t>
      </w:r>
      <w:proofErr w:type="spellStart"/>
      <w:r w:rsidRPr="00CD7D4B">
        <w:rPr>
          <w:i/>
          <w:szCs w:val="28"/>
        </w:rPr>
        <w:t>Mill</w:t>
      </w:r>
      <w:proofErr w:type="spellEnd"/>
      <w:r w:rsidRPr="00CD7D4B">
        <w:rPr>
          <w:i/>
          <w:szCs w:val="28"/>
        </w:rPr>
        <w:t>.</w:t>
      </w:r>
      <w:r w:rsidRPr="00CD7D4B">
        <w:rPr>
          <w:szCs w:val="28"/>
        </w:rPr>
        <w:t xml:space="preserve"> (</w:t>
      </w:r>
      <w:proofErr w:type="spellStart"/>
      <w:r w:rsidRPr="00CD7D4B">
        <w:rPr>
          <w:szCs w:val="28"/>
          <w:lang w:val="en-US"/>
        </w:rPr>
        <w:t>syn</w:t>
      </w:r>
      <w:proofErr w:type="spellEnd"/>
      <w:r w:rsidRPr="00CD7D4B">
        <w:rPr>
          <w:szCs w:val="28"/>
        </w:rPr>
        <w:t xml:space="preserve">.: </w:t>
      </w:r>
      <w:proofErr w:type="spellStart"/>
      <w:r w:rsidRPr="00CD7D4B">
        <w:rPr>
          <w:i/>
          <w:szCs w:val="28"/>
        </w:rPr>
        <w:t>Rhamnus</w:t>
      </w:r>
      <w:proofErr w:type="spellEnd"/>
      <w:r w:rsidRPr="00CD7D4B">
        <w:rPr>
          <w:i/>
          <w:szCs w:val="28"/>
        </w:rPr>
        <w:t xml:space="preserve"> </w:t>
      </w:r>
      <w:proofErr w:type="spellStart"/>
      <w:r w:rsidRPr="00CD7D4B">
        <w:rPr>
          <w:i/>
          <w:szCs w:val="28"/>
        </w:rPr>
        <w:t>frangula</w:t>
      </w:r>
      <w:proofErr w:type="spellEnd"/>
      <w:r w:rsidRPr="00CD7D4B">
        <w:rPr>
          <w:szCs w:val="28"/>
          <w:lang w:val="en-US"/>
        </w:rPr>
        <w:t> </w:t>
      </w:r>
      <w:r w:rsidR="00F17E8B" w:rsidRPr="00CD7D4B">
        <w:rPr>
          <w:szCs w:val="28"/>
        </w:rPr>
        <w:t>L</w:t>
      </w:r>
      <w:r w:rsidRPr="00CD7D4B">
        <w:rPr>
          <w:szCs w:val="28"/>
        </w:rPr>
        <w:t>.), сем</w:t>
      </w:r>
      <w:proofErr w:type="gramStart"/>
      <w:r w:rsidRPr="00CD7D4B">
        <w:rPr>
          <w:szCs w:val="28"/>
        </w:rPr>
        <w:t>.</w:t>
      </w:r>
      <w:proofErr w:type="gramEnd"/>
      <w:r w:rsidRPr="00CD7D4B">
        <w:rPr>
          <w:szCs w:val="28"/>
        </w:rPr>
        <w:t xml:space="preserve"> </w:t>
      </w:r>
      <w:proofErr w:type="gramStart"/>
      <w:r w:rsidRPr="00CD7D4B">
        <w:rPr>
          <w:szCs w:val="28"/>
        </w:rPr>
        <w:t>к</w:t>
      </w:r>
      <w:proofErr w:type="gramEnd"/>
      <w:r w:rsidRPr="00CD7D4B">
        <w:rPr>
          <w:szCs w:val="28"/>
        </w:rPr>
        <w:t xml:space="preserve">рушиновых </w:t>
      </w:r>
      <w:r w:rsidRPr="00CD7D4B">
        <w:rPr>
          <w:szCs w:val="28"/>
        </w:rPr>
        <w:sym w:font="Symbol" w:char="F02D"/>
      </w:r>
      <w:r w:rsidRPr="00CD7D4B">
        <w:rPr>
          <w:szCs w:val="28"/>
        </w:rPr>
        <w:t xml:space="preserve"> </w:t>
      </w:r>
      <w:proofErr w:type="spellStart"/>
      <w:r w:rsidRPr="00CD7D4B">
        <w:rPr>
          <w:i/>
          <w:szCs w:val="28"/>
        </w:rPr>
        <w:t>Rhamnaceae</w:t>
      </w:r>
      <w:proofErr w:type="spellEnd"/>
      <w:r w:rsidRPr="00CD7D4B">
        <w:rPr>
          <w:szCs w:val="28"/>
        </w:rPr>
        <w:t>.</w:t>
      </w:r>
    </w:p>
    <w:p w:rsidR="003D0DFD" w:rsidRPr="00CD7D4B" w:rsidRDefault="00F17E8B" w:rsidP="00C338DE">
      <w:pPr>
        <w:pStyle w:val="23"/>
        <w:widowControl w:val="0"/>
        <w:suppressAutoHyphens/>
        <w:jc w:val="center"/>
        <w:rPr>
          <w:szCs w:val="28"/>
        </w:rPr>
      </w:pPr>
      <w:r w:rsidRPr="00CD7D4B">
        <w:rPr>
          <w:szCs w:val="28"/>
        </w:rPr>
        <w:t>ПОДЛИННОСТЬ</w:t>
      </w:r>
    </w:p>
    <w:p w:rsidR="009D4B6E" w:rsidRPr="00CD7D4B" w:rsidRDefault="009D4B6E" w:rsidP="00567B8D">
      <w:pPr>
        <w:pStyle w:val="23"/>
        <w:widowControl w:val="0"/>
        <w:suppressAutoHyphens/>
        <w:ind w:firstLine="709"/>
      </w:pPr>
      <w:r w:rsidRPr="00CD7D4B">
        <w:rPr>
          <w:b/>
          <w:i/>
          <w:szCs w:val="28"/>
        </w:rPr>
        <w:t>Внешние признаки.</w:t>
      </w:r>
      <w:r w:rsidRPr="00CD7D4B">
        <w:rPr>
          <w:b/>
          <w:szCs w:val="28"/>
        </w:rPr>
        <w:t xml:space="preserve"> </w:t>
      </w:r>
      <w:r w:rsidRPr="00CD7D4B">
        <w:rPr>
          <w:i/>
          <w:szCs w:val="28"/>
        </w:rPr>
        <w:t>Цельное сырье</w:t>
      </w:r>
      <w:r w:rsidRPr="00CD7D4B">
        <w:rPr>
          <w:b/>
          <w:szCs w:val="28"/>
        </w:rPr>
        <w:t xml:space="preserve">. </w:t>
      </w:r>
      <w:r w:rsidRPr="00CD7D4B">
        <w:t xml:space="preserve">Трубчатые или </w:t>
      </w:r>
      <w:proofErr w:type="spellStart"/>
      <w:r w:rsidRPr="00CD7D4B">
        <w:t>желобоватые</w:t>
      </w:r>
      <w:proofErr w:type="spellEnd"/>
      <w:r w:rsidRPr="00CD7D4B">
        <w:t xml:space="preserve"> куски коры различной длины, толщиной 0,5</w:t>
      </w:r>
      <w:r w:rsidR="00FF30DB" w:rsidRPr="00CD7D4B">
        <w:t xml:space="preserve"> – </w:t>
      </w:r>
      <w:r w:rsidRPr="00CD7D4B">
        <w:t>2 мм. Наружная поверхность коры более или менее гладкая, темно-коричневая, серо-коричневая, темно-серая или серая, часто с беловатыми поперечно-вытянутыми чечевичками или серыми пятнами</w:t>
      </w:r>
      <w:r w:rsidR="00D6741B" w:rsidRPr="00CD7D4B">
        <w:t>,</w:t>
      </w:r>
      <w:r w:rsidRPr="00CD7D4B">
        <w:t xml:space="preserve"> при легком соскабливании наружной части пробки обнаруживается красный слой. Внутренняя поверхность гладкая, желтовато-оранжевого или красновато-коричневого цвета.</w:t>
      </w:r>
      <w:r w:rsidR="001A0B9A" w:rsidRPr="00CD7D4B">
        <w:t xml:space="preserve"> При рассмотрении под лупой (10×) или стереомикроскопом (16×) и</w:t>
      </w:r>
      <w:r w:rsidRPr="00CD7D4B">
        <w:t>злом светло-желтый, рав</w:t>
      </w:r>
      <w:r w:rsidR="001A0B9A" w:rsidRPr="00CD7D4B">
        <w:t xml:space="preserve">номерно </w:t>
      </w:r>
      <w:proofErr w:type="spellStart"/>
      <w:r w:rsidR="001A0B9A" w:rsidRPr="00CD7D4B">
        <w:t>мелкощетинистый</w:t>
      </w:r>
      <w:proofErr w:type="spellEnd"/>
      <w:r w:rsidR="001A0B9A" w:rsidRPr="00CD7D4B">
        <w:t xml:space="preserve">. </w:t>
      </w:r>
      <w:r w:rsidRPr="00CD7D4B">
        <w:t>Запах слабый</w:t>
      </w:r>
      <w:r w:rsidR="00FE6471" w:rsidRPr="00CD7D4B">
        <w:t>.</w:t>
      </w:r>
      <w:r w:rsidRPr="00CD7D4B">
        <w:t xml:space="preserve"> </w:t>
      </w:r>
      <w:r w:rsidR="00FE6471" w:rsidRPr="00CD7D4B">
        <w:t>В</w:t>
      </w:r>
      <w:r w:rsidRPr="00CD7D4B">
        <w:t>кус водного извлечения горьковатый.</w:t>
      </w:r>
    </w:p>
    <w:p w:rsidR="009D4B6E" w:rsidRPr="00CD7D4B" w:rsidRDefault="009D4B6E" w:rsidP="00567B8D">
      <w:pPr>
        <w:pStyle w:val="23"/>
        <w:widowControl w:val="0"/>
        <w:suppressAutoHyphens/>
        <w:ind w:firstLine="709"/>
      </w:pPr>
      <w:r w:rsidRPr="00CD7D4B">
        <w:rPr>
          <w:i/>
          <w:szCs w:val="28"/>
        </w:rPr>
        <w:t xml:space="preserve">Измельченное сырье. </w:t>
      </w:r>
      <w:r w:rsidRPr="00CD7D4B">
        <w:t xml:space="preserve">Кусочки коры различной формы, проходящие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CD7D4B">
          <w:t>7 мм</w:t>
        </w:r>
      </w:smartTag>
      <w:r w:rsidRPr="00CD7D4B">
        <w:t xml:space="preserve">. </w:t>
      </w:r>
      <w:proofErr w:type="gramStart"/>
      <w:r w:rsidRPr="00CD7D4B">
        <w:t>Цвет коры с наружной стороны темно-коричневый, серо-коричневый, темно-серый или серый, с внутренней - желтовато-оранжевый или красновато-коричневый.</w:t>
      </w:r>
      <w:proofErr w:type="gramEnd"/>
      <w:r w:rsidRPr="00CD7D4B">
        <w:t xml:space="preserve"> Запах слабый</w:t>
      </w:r>
      <w:r w:rsidR="00FE6471" w:rsidRPr="00CD7D4B">
        <w:t>.</w:t>
      </w:r>
      <w:r w:rsidRPr="00CD7D4B">
        <w:t xml:space="preserve"> </w:t>
      </w:r>
      <w:r w:rsidR="00FE6471" w:rsidRPr="00CD7D4B">
        <w:t>В</w:t>
      </w:r>
      <w:r w:rsidRPr="00CD7D4B">
        <w:t xml:space="preserve">кус водного извлечения </w:t>
      </w:r>
      <w:r w:rsidR="00FF30DB" w:rsidRPr="00CD7D4B">
        <w:t>–</w:t>
      </w:r>
      <w:r w:rsidR="00D6741B" w:rsidRPr="00CD7D4B">
        <w:t xml:space="preserve"> </w:t>
      </w:r>
      <w:r w:rsidRPr="00CD7D4B">
        <w:t>горьковатый.</w:t>
      </w:r>
    </w:p>
    <w:p w:rsidR="009D4B6E" w:rsidRPr="00CD7D4B" w:rsidRDefault="009D4B6E" w:rsidP="00C338DE">
      <w:pPr>
        <w:widowControl w:val="0"/>
        <w:tabs>
          <w:tab w:val="left" w:pos="720"/>
          <w:tab w:val="left" w:pos="4261"/>
          <w:tab w:val="left" w:pos="8522"/>
        </w:tabs>
        <w:suppressAutoHyphens/>
        <w:spacing w:line="360" w:lineRule="auto"/>
        <w:ind w:firstLine="709"/>
        <w:jc w:val="both"/>
      </w:pPr>
      <w:r w:rsidRPr="00CD7D4B">
        <w:rPr>
          <w:i/>
        </w:rPr>
        <w:t>Порошок</w:t>
      </w:r>
      <w:r w:rsidRPr="00CD7D4B">
        <w:t>.</w:t>
      </w:r>
      <w:r w:rsidRPr="00CD7D4B">
        <w:rPr>
          <w:b/>
        </w:rPr>
        <w:t xml:space="preserve"> </w:t>
      </w:r>
      <w:r w:rsidRPr="00CD7D4B">
        <w:t>При рассмотрении</w:t>
      </w:r>
      <w:r w:rsidR="001A0B9A" w:rsidRPr="00CD7D4B">
        <w:t xml:space="preserve"> порошка</w:t>
      </w:r>
      <w:r w:rsidRPr="00CD7D4B">
        <w:t xml:space="preserve"> под лупой (10×) или </w:t>
      </w:r>
      <w:r w:rsidRPr="00CD7D4B">
        <w:lastRenderedPageBreak/>
        <w:t xml:space="preserve">стереомикроскопом (16×) видна смесь частиц коры желтовато-коричневого цвета с коричневыми, темно-коричневыми, серо-коричневыми, темно-серыми, серыми вкраплениями,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CD7D4B">
          <w:t>2 мм</w:t>
        </w:r>
      </w:smartTag>
      <w:r w:rsidRPr="00CD7D4B">
        <w:t>. Запах слабый</w:t>
      </w:r>
      <w:r w:rsidR="00567B8D" w:rsidRPr="00CD7D4B">
        <w:t>. В</w:t>
      </w:r>
      <w:r w:rsidRPr="00CD7D4B">
        <w:t>кус водного извлечения горьковатый.</w:t>
      </w:r>
    </w:p>
    <w:p w:rsidR="009D4B6E" w:rsidRPr="00CD7D4B" w:rsidRDefault="009D4B6E" w:rsidP="00C338DE">
      <w:pPr>
        <w:widowControl w:val="0"/>
        <w:tabs>
          <w:tab w:val="left" w:pos="720"/>
          <w:tab w:val="left" w:pos="4261"/>
          <w:tab w:val="left" w:pos="8522"/>
        </w:tabs>
        <w:suppressAutoHyphens/>
        <w:spacing w:line="360" w:lineRule="auto"/>
        <w:ind w:firstLine="709"/>
        <w:jc w:val="both"/>
        <w:rPr>
          <w:b/>
          <w:caps/>
          <w:sz w:val="24"/>
          <w:szCs w:val="24"/>
        </w:rPr>
      </w:pPr>
      <w:r w:rsidRPr="00CD7D4B">
        <w:rPr>
          <w:b/>
          <w:i/>
        </w:rPr>
        <w:t>Микроскопические признаки.</w:t>
      </w:r>
      <w:r w:rsidRPr="00CD7D4B">
        <w:rPr>
          <w:b/>
        </w:rPr>
        <w:t xml:space="preserve"> </w:t>
      </w:r>
      <w:r w:rsidRPr="00CD7D4B">
        <w:rPr>
          <w:i/>
          <w:szCs w:val="28"/>
        </w:rPr>
        <w:t xml:space="preserve">Цельное сырье. </w:t>
      </w:r>
      <w:r w:rsidRPr="00CD7D4B">
        <w:rPr>
          <w:szCs w:val="28"/>
        </w:rPr>
        <w:t>При рассмотрении поперечного среза должен быть виден темно-красный, широкий пробковый слой в 10</w:t>
      </w:r>
      <w:r w:rsidR="00FF30DB" w:rsidRPr="00CD7D4B">
        <w:rPr>
          <w:szCs w:val="28"/>
        </w:rPr>
        <w:t xml:space="preserve"> – </w:t>
      </w:r>
      <w:r w:rsidRPr="00CD7D4B">
        <w:rPr>
          <w:szCs w:val="28"/>
        </w:rPr>
        <w:t>20 рядов клеток, прерванный во многих местах чечевичками. Далее лежит пластинчатая колленхима. Наружная кора состоит из овальных клеток и содержит большое количество друз оксалата кальция; в некоторых клетках встречаются крахмальные зерна. Механические волокна с мало утолщенными и слабо одревесневшими оболочками. Сердцевинные лучи часто изогнутые, одно-, дву</w:t>
      </w:r>
      <w:proofErr w:type="gramStart"/>
      <w:r w:rsidRPr="00CD7D4B">
        <w:rPr>
          <w:szCs w:val="28"/>
        </w:rPr>
        <w:t>х-</w:t>
      </w:r>
      <w:proofErr w:type="gramEnd"/>
      <w:r w:rsidRPr="00CD7D4B">
        <w:rPr>
          <w:szCs w:val="28"/>
        </w:rPr>
        <w:t xml:space="preserve">, реже трехрядные с желтым содержимым. Между сердцевинными лучами расположены группы желтоватых одревесневших лубяных волокон с толстыми стенками, окруженные </w:t>
      </w:r>
      <w:proofErr w:type="spellStart"/>
      <w:r w:rsidRPr="00CD7D4B">
        <w:rPr>
          <w:szCs w:val="28"/>
        </w:rPr>
        <w:t>кристаллоносной</w:t>
      </w:r>
      <w:proofErr w:type="spellEnd"/>
      <w:r w:rsidRPr="00CD7D4B">
        <w:rPr>
          <w:szCs w:val="28"/>
        </w:rPr>
        <w:t xml:space="preserve"> обкладкой и образующие концентрические пояса.</w:t>
      </w:r>
    </w:p>
    <w:p w:rsidR="009D4B6E" w:rsidRPr="00CD7D4B" w:rsidRDefault="009D4B6E" w:rsidP="00C338DE">
      <w:pPr>
        <w:pStyle w:val="a3"/>
        <w:widowControl w:val="0"/>
        <w:suppressAutoHyphens/>
        <w:ind w:firstLine="709"/>
        <w:rPr>
          <w:szCs w:val="28"/>
        </w:rPr>
      </w:pPr>
      <w:r w:rsidRPr="00CD7D4B">
        <w:rPr>
          <w:i/>
          <w:szCs w:val="28"/>
        </w:rPr>
        <w:t xml:space="preserve">Измельченное сырье. </w:t>
      </w:r>
      <w:r w:rsidR="00F310A1" w:rsidRPr="00CD7D4B">
        <w:rPr>
          <w:szCs w:val="28"/>
        </w:rPr>
        <w:t>П</w:t>
      </w:r>
      <w:r w:rsidR="007B2F42" w:rsidRPr="00CD7D4B">
        <w:rPr>
          <w:szCs w:val="28"/>
        </w:rPr>
        <w:t xml:space="preserve">ри рассмотрении </w:t>
      </w:r>
      <w:proofErr w:type="gramStart"/>
      <w:r w:rsidR="007B2F42" w:rsidRPr="00CD7D4B">
        <w:rPr>
          <w:szCs w:val="28"/>
        </w:rPr>
        <w:t>давленного</w:t>
      </w:r>
      <w:proofErr w:type="gramEnd"/>
      <w:r w:rsidR="007B2F42" w:rsidRPr="00CD7D4B">
        <w:rPr>
          <w:szCs w:val="28"/>
        </w:rPr>
        <w:t xml:space="preserve"> </w:t>
      </w:r>
      <w:r w:rsidR="00F310A1" w:rsidRPr="00CD7D4B">
        <w:rPr>
          <w:szCs w:val="28"/>
        </w:rPr>
        <w:t>препарата д</w:t>
      </w:r>
      <w:r w:rsidRPr="00CD7D4B">
        <w:rPr>
          <w:szCs w:val="28"/>
        </w:rPr>
        <w:t xml:space="preserve">олжны быть видны фрагменты темно-красной пробковой ткани, группы желтоватых одревесневших лубяных волокон с </w:t>
      </w:r>
      <w:proofErr w:type="spellStart"/>
      <w:r w:rsidRPr="00CD7D4B">
        <w:rPr>
          <w:szCs w:val="28"/>
        </w:rPr>
        <w:t>кристаллоносной</w:t>
      </w:r>
      <w:proofErr w:type="spellEnd"/>
      <w:r w:rsidRPr="00CD7D4B">
        <w:rPr>
          <w:szCs w:val="28"/>
        </w:rPr>
        <w:t xml:space="preserve"> обкладкой, друзы, одиночные кристаллы оксалата кальция.</w:t>
      </w:r>
    </w:p>
    <w:p w:rsidR="009D4B6E" w:rsidRPr="00CD7D4B" w:rsidRDefault="009D4B6E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i/>
          <w:szCs w:val="28"/>
        </w:rPr>
        <w:t>Порошок.</w:t>
      </w:r>
      <w:r w:rsidRPr="00CD7D4B">
        <w:rPr>
          <w:b/>
          <w:szCs w:val="28"/>
        </w:rPr>
        <w:t xml:space="preserve"> </w:t>
      </w:r>
      <w:r w:rsidR="008C5BCC" w:rsidRPr="00CD7D4B">
        <w:rPr>
          <w:szCs w:val="28"/>
        </w:rPr>
        <w:t xml:space="preserve">При рассмотрении </w:t>
      </w:r>
      <w:r w:rsidR="00F310A1" w:rsidRPr="00CD7D4B">
        <w:rPr>
          <w:szCs w:val="28"/>
        </w:rPr>
        <w:t>микропрепарата</w:t>
      </w:r>
      <w:r w:rsidR="008C5BCC" w:rsidRPr="00CD7D4B">
        <w:rPr>
          <w:szCs w:val="28"/>
        </w:rPr>
        <w:t xml:space="preserve"> </w:t>
      </w:r>
      <w:r w:rsidR="00F310A1" w:rsidRPr="00CD7D4B">
        <w:rPr>
          <w:szCs w:val="28"/>
        </w:rPr>
        <w:t>д</w:t>
      </w:r>
      <w:r w:rsidRPr="00CD7D4B">
        <w:rPr>
          <w:szCs w:val="28"/>
        </w:rPr>
        <w:t xml:space="preserve">олжны быть видны фрагменты темно-красной пробковой ткани; группы желтоватых одревесневших лубяных волокон с толстыми стенками, окруженные </w:t>
      </w:r>
      <w:proofErr w:type="spellStart"/>
      <w:r w:rsidRPr="00CD7D4B">
        <w:rPr>
          <w:szCs w:val="28"/>
        </w:rPr>
        <w:t>кристаллоносной</w:t>
      </w:r>
      <w:proofErr w:type="spellEnd"/>
      <w:r w:rsidRPr="00CD7D4B">
        <w:rPr>
          <w:szCs w:val="28"/>
        </w:rPr>
        <w:t xml:space="preserve"> обкладкой; друзы и одиночные кристаллы оксалата кальция.</w:t>
      </w:r>
    </w:p>
    <w:p w:rsidR="009D4B6E" w:rsidRPr="00CD7D4B" w:rsidRDefault="00C646F1" w:rsidP="00C338DE">
      <w:pPr>
        <w:widowControl w:val="0"/>
        <w:suppressAutoHyphens/>
        <w:jc w:val="center"/>
        <w:rPr>
          <w:lang w:val="en-US"/>
        </w:rPr>
      </w:pPr>
      <w:r>
        <w:rPr>
          <w:noProof/>
        </w:rPr>
        <w:lastRenderedPageBreak/>
        <w:pict>
          <v:rect id="Rectangle 19" o:spid="_x0000_s1026" style="position:absolute;left:0;text-align:left;margin-left:259.2pt;margin-top:220.05pt;width:19.5pt;height:19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">
            <v:textbox>
              <w:txbxContent>
                <w:p w:rsidR="00BA47BF" w:rsidRPr="002A2F47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" o:spid="_x0000_s1027" style="position:absolute;left:0;text-align:left;margin-left:259.2pt;margin-top:158.55pt;width:19.5pt;height:19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">
            <v:textbox>
              <w:txbxContent>
                <w:p w:rsidR="00BA47BF" w:rsidRPr="002A2F47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28" style="position:absolute;left:0;text-align:left;margin-left:259.2pt;margin-top:85.8pt;width:19.5pt;height:2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">
            <v:textbox>
              <w:txbxContent>
                <w:p w:rsidR="00BA47BF" w:rsidRDefault="00BA47BF" w:rsidP="009D4B6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Rectangle 16" o:spid="_x0000_s1029" style="position:absolute;left:0;text-align:left;margin-left:178.95pt;margin-top:454.05pt;width:31.5pt;height:18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">
            <v:textbox>
              <w:txbxContent>
                <w:p w:rsidR="00BA47BF" w:rsidRPr="002A2F47" w:rsidRDefault="00BA47BF" w:rsidP="009D4B6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5б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30" style="position:absolute;left:0;text-align:left;margin-left:21.45pt;margin-top:454.05pt;width:33pt;height:18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">
            <v:textbox>
              <w:txbxContent>
                <w:p w:rsidR="00BA47BF" w:rsidRDefault="00BA47BF" w:rsidP="009D4B6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  <w:lang w:val="en-US"/>
                    </w:rPr>
                    <w:t>a</w:t>
                  </w:r>
                </w:p>
                <w:p w:rsidR="00BA47BF" w:rsidRDefault="00BA47BF" w:rsidP="009D4B6E"/>
              </w:txbxContent>
            </v:textbox>
          </v:rect>
        </w:pict>
      </w:r>
      <w:r>
        <w:rPr>
          <w:noProof/>
        </w:rPr>
        <w:pict>
          <v:rect id="Rectangle 14" o:spid="_x0000_s1031" style="position:absolute;left:0;text-align:left;margin-left:317.7pt;margin-top:316.8pt;width:17.25pt;height:18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">
            <v:textbox>
              <w:txbxContent>
                <w:p w:rsidR="00BA47BF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3" o:spid="_x0000_s1032" style="position:absolute;left:0;text-align:left;margin-left:25.2pt;margin-top:316.8pt;width:17.25pt;height:18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">
            <v:textbox>
              <w:txbxContent>
                <w:p w:rsidR="00BA47BF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33" style="position:absolute;left:0;text-align:left;margin-left:256.2pt;margin-top:7.8pt;width:17.25pt;height:18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">
            <v:textbox>
              <w:txbxContent>
                <w:p w:rsidR="00BA47BF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" o:spid="_x0000_s1034" style="position:absolute;left:0;text-align:left;margin-left:25.2pt;margin-top:7.8pt;width:17.25pt;height:18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">
            <v:textbox>
              <w:txbxContent>
                <w:p w:rsidR="00BA47BF" w:rsidRDefault="00BA47BF" w:rsidP="009D4B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  <w:r w:rsidR="00DB01F1" w:rsidRPr="00CD7D4B">
        <w:rPr>
          <w:noProof/>
        </w:rPr>
        <w:drawing>
          <wp:inline distT="0" distB="0" distL="0" distR="0">
            <wp:extent cx="5443855" cy="7081520"/>
            <wp:effectExtent l="19050" t="0" r="4445" b="0"/>
            <wp:docPr id="1" name="Рисунок 1" descr="krushun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ushun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708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B6E" w:rsidRPr="00CD7D4B" w:rsidRDefault="009D4B6E" w:rsidP="00C338DE">
      <w:pPr>
        <w:widowControl w:val="0"/>
        <w:suppressAutoHyphens/>
        <w:spacing w:before="120" w:line="360" w:lineRule="auto"/>
        <w:jc w:val="center"/>
        <w:rPr>
          <w:szCs w:val="28"/>
        </w:rPr>
      </w:pPr>
    </w:p>
    <w:p w:rsidR="009D4B6E" w:rsidRPr="00CD7D4B" w:rsidRDefault="009D4B6E" w:rsidP="00FE194C">
      <w:pPr>
        <w:widowControl w:val="0"/>
        <w:suppressAutoHyphens/>
        <w:jc w:val="center"/>
        <w:rPr>
          <w:szCs w:val="28"/>
        </w:rPr>
      </w:pPr>
      <w:r w:rsidRPr="00CD7D4B">
        <w:rPr>
          <w:szCs w:val="28"/>
        </w:rPr>
        <w:t>Рис</w:t>
      </w:r>
      <w:r w:rsidR="00FE194C" w:rsidRPr="00CD7D4B">
        <w:rPr>
          <w:szCs w:val="28"/>
        </w:rPr>
        <w:t>унок</w:t>
      </w:r>
      <w:r w:rsidRPr="00CD7D4B">
        <w:rPr>
          <w:szCs w:val="28"/>
        </w:rPr>
        <w:t xml:space="preserve"> </w:t>
      </w:r>
      <w:r w:rsidR="00FE194C" w:rsidRPr="00CD7D4B">
        <w:rPr>
          <w:snapToGrid w:val="0"/>
          <w:szCs w:val="28"/>
        </w:rPr>
        <w:t> </w:t>
      </w:r>
      <w:r w:rsidR="00FF30DB" w:rsidRPr="00CD7D4B">
        <w:rPr>
          <w:snapToGrid w:val="0"/>
          <w:szCs w:val="28"/>
        </w:rPr>
        <w:t>–</w:t>
      </w:r>
      <w:r w:rsidR="00FE194C" w:rsidRPr="00CD7D4B">
        <w:rPr>
          <w:snapToGrid w:val="0"/>
          <w:szCs w:val="28"/>
        </w:rPr>
        <w:t> </w:t>
      </w:r>
      <w:r w:rsidRPr="00CD7D4B">
        <w:rPr>
          <w:szCs w:val="28"/>
        </w:rPr>
        <w:t xml:space="preserve">Крушины </w:t>
      </w:r>
      <w:proofErr w:type="spellStart"/>
      <w:r w:rsidR="000451C2">
        <w:rPr>
          <w:szCs w:val="28"/>
        </w:rPr>
        <w:t>ольховидной</w:t>
      </w:r>
      <w:proofErr w:type="spellEnd"/>
      <w:r w:rsidR="000451C2">
        <w:rPr>
          <w:szCs w:val="28"/>
        </w:rPr>
        <w:t xml:space="preserve"> </w:t>
      </w:r>
      <w:r w:rsidRPr="00CD7D4B">
        <w:rPr>
          <w:szCs w:val="28"/>
        </w:rPr>
        <w:t>кора</w:t>
      </w:r>
      <w:r w:rsidR="00FF30DB" w:rsidRPr="00CD7D4B">
        <w:rPr>
          <w:szCs w:val="28"/>
        </w:rPr>
        <w:t>.</w:t>
      </w:r>
    </w:p>
    <w:p w:rsidR="009D4B6E" w:rsidRPr="00CD7D4B" w:rsidRDefault="009D4B6E" w:rsidP="00FE194C">
      <w:pPr>
        <w:widowControl w:val="0"/>
        <w:tabs>
          <w:tab w:val="left" w:pos="8789"/>
        </w:tabs>
        <w:suppressAutoHyphens/>
        <w:jc w:val="center"/>
        <w:rPr>
          <w:snapToGrid w:val="0"/>
          <w:szCs w:val="28"/>
        </w:rPr>
      </w:pPr>
      <w:r w:rsidRPr="00CD7D4B">
        <w:rPr>
          <w:snapToGrid w:val="0"/>
          <w:szCs w:val="28"/>
        </w:rPr>
        <w:t>1 </w:t>
      </w:r>
      <w:r w:rsidR="00FF30DB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</w:t>
      </w:r>
      <w:r w:rsidRPr="00CD7D4B">
        <w:rPr>
          <w:szCs w:val="28"/>
        </w:rPr>
        <w:t>поперечный срез коры (</w:t>
      </w:r>
      <w:r w:rsidR="00FF30DB" w:rsidRPr="00CD7D4B">
        <w:rPr>
          <w:snapToGrid w:val="0"/>
          <w:szCs w:val="28"/>
        </w:rPr>
        <w:t>40</w:t>
      </w:r>
      <w:r w:rsidRPr="00CD7D4B">
        <w:rPr>
          <w:snapToGrid w:val="0"/>
          <w:szCs w:val="28"/>
        </w:rPr>
        <w:t>×), 2 </w:t>
      </w:r>
      <w:r w:rsidR="00FF30DB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</w:t>
      </w:r>
      <w:r w:rsidRPr="00CD7D4B">
        <w:rPr>
          <w:szCs w:val="28"/>
        </w:rPr>
        <w:t xml:space="preserve">фрагмент поперечного среза коры: </w:t>
      </w:r>
      <w:r w:rsidR="000451C2">
        <w:rPr>
          <w:szCs w:val="28"/>
        </w:rPr>
        <w:br/>
      </w:r>
      <w:r w:rsidRPr="00CD7D4B">
        <w:rPr>
          <w:szCs w:val="28"/>
        </w:rPr>
        <w:t>а </w:t>
      </w:r>
      <w:r w:rsidR="00FF30DB" w:rsidRPr="00CD7D4B">
        <w:rPr>
          <w:szCs w:val="28"/>
        </w:rPr>
        <w:t>–</w:t>
      </w:r>
      <w:r w:rsidRPr="00CD7D4B">
        <w:rPr>
          <w:szCs w:val="28"/>
        </w:rPr>
        <w:t xml:space="preserve"> пробка, </w:t>
      </w:r>
      <w:r w:rsidR="002A2F47" w:rsidRPr="00CD7D4B">
        <w:rPr>
          <w:szCs w:val="28"/>
        </w:rPr>
        <w:t>б</w:t>
      </w:r>
      <w:r w:rsidRPr="00CD7D4B">
        <w:rPr>
          <w:szCs w:val="28"/>
        </w:rPr>
        <w:t> </w:t>
      </w:r>
      <w:r w:rsidR="00FF30DB" w:rsidRPr="00CD7D4B">
        <w:rPr>
          <w:szCs w:val="28"/>
        </w:rPr>
        <w:t>–</w:t>
      </w:r>
      <w:r w:rsidRPr="00CD7D4B">
        <w:rPr>
          <w:szCs w:val="28"/>
        </w:rPr>
        <w:t xml:space="preserve"> колленхима, </w:t>
      </w:r>
      <w:proofErr w:type="gramStart"/>
      <w:r w:rsidR="002A2F47" w:rsidRPr="00CD7D4B">
        <w:rPr>
          <w:szCs w:val="28"/>
        </w:rPr>
        <w:t>в</w:t>
      </w:r>
      <w:proofErr w:type="gramEnd"/>
      <w:r w:rsidRPr="00CD7D4B">
        <w:rPr>
          <w:szCs w:val="28"/>
        </w:rPr>
        <w:t> </w:t>
      </w:r>
      <w:r w:rsidR="00FF30DB" w:rsidRPr="00CD7D4B">
        <w:rPr>
          <w:szCs w:val="28"/>
        </w:rPr>
        <w:t>–</w:t>
      </w:r>
      <w:r w:rsidRPr="00CD7D4B">
        <w:rPr>
          <w:szCs w:val="28"/>
        </w:rPr>
        <w:t> </w:t>
      </w:r>
      <w:proofErr w:type="gramStart"/>
      <w:r w:rsidRPr="00CD7D4B">
        <w:rPr>
          <w:szCs w:val="28"/>
        </w:rPr>
        <w:t>первичная</w:t>
      </w:r>
      <w:proofErr w:type="gramEnd"/>
      <w:r w:rsidRPr="00CD7D4B">
        <w:rPr>
          <w:szCs w:val="28"/>
        </w:rPr>
        <w:t xml:space="preserve"> кора (</w:t>
      </w:r>
      <w:r w:rsidRPr="00CD7D4B">
        <w:rPr>
          <w:snapToGrid w:val="0"/>
          <w:szCs w:val="28"/>
        </w:rPr>
        <w:t>200×), 3 </w:t>
      </w:r>
      <w:r w:rsidR="0083048F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</w:t>
      </w:r>
      <w:r w:rsidR="0083048F" w:rsidRPr="00CD7D4B">
        <w:rPr>
          <w:snapToGrid w:val="0"/>
          <w:szCs w:val="28"/>
        </w:rPr>
        <w:t xml:space="preserve">фрагмент </w:t>
      </w:r>
      <w:r w:rsidRPr="00CD7D4B">
        <w:rPr>
          <w:snapToGrid w:val="0"/>
          <w:szCs w:val="28"/>
        </w:rPr>
        <w:t>пробк</w:t>
      </w:r>
      <w:r w:rsidR="0083048F" w:rsidRPr="00CD7D4B">
        <w:rPr>
          <w:snapToGrid w:val="0"/>
          <w:szCs w:val="28"/>
        </w:rPr>
        <w:t>и</w:t>
      </w:r>
      <w:r w:rsidRPr="00CD7D4B">
        <w:rPr>
          <w:snapToGrid w:val="0"/>
          <w:szCs w:val="28"/>
        </w:rPr>
        <w:t xml:space="preserve"> (</w:t>
      </w:r>
      <w:r w:rsidR="00FF30DB" w:rsidRPr="00CD7D4B">
        <w:rPr>
          <w:snapToGrid w:val="0"/>
          <w:szCs w:val="28"/>
        </w:rPr>
        <w:t>200</w:t>
      </w:r>
      <w:r w:rsidRPr="00CD7D4B">
        <w:rPr>
          <w:snapToGrid w:val="0"/>
          <w:szCs w:val="28"/>
        </w:rPr>
        <w:t>×), 4 </w:t>
      </w:r>
      <w:r w:rsidR="0083048F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</w:t>
      </w:r>
      <w:r w:rsidR="0083048F" w:rsidRPr="00CD7D4B">
        <w:rPr>
          <w:snapToGrid w:val="0"/>
          <w:szCs w:val="28"/>
        </w:rPr>
        <w:t xml:space="preserve">фрагмент паренхимы с </w:t>
      </w:r>
      <w:r w:rsidRPr="00CD7D4B">
        <w:rPr>
          <w:szCs w:val="28"/>
        </w:rPr>
        <w:t>друз</w:t>
      </w:r>
      <w:r w:rsidR="0083048F" w:rsidRPr="00CD7D4B">
        <w:rPr>
          <w:szCs w:val="28"/>
        </w:rPr>
        <w:t>ами</w:t>
      </w:r>
      <w:r w:rsidRPr="00CD7D4B">
        <w:rPr>
          <w:szCs w:val="28"/>
        </w:rPr>
        <w:t xml:space="preserve"> оксалата кальция (</w:t>
      </w:r>
      <w:r w:rsidR="00FF30DB" w:rsidRPr="00CD7D4B">
        <w:rPr>
          <w:snapToGrid w:val="0"/>
          <w:szCs w:val="28"/>
        </w:rPr>
        <w:t>200</w:t>
      </w:r>
      <w:r w:rsidRPr="00CD7D4B">
        <w:rPr>
          <w:snapToGrid w:val="0"/>
          <w:szCs w:val="28"/>
        </w:rPr>
        <w:t xml:space="preserve">×), </w:t>
      </w:r>
      <w:r w:rsidR="000451C2">
        <w:rPr>
          <w:snapToGrid w:val="0"/>
          <w:szCs w:val="28"/>
        </w:rPr>
        <w:br/>
      </w:r>
      <w:r w:rsidRPr="00CD7D4B">
        <w:rPr>
          <w:snapToGrid w:val="0"/>
          <w:szCs w:val="28"/>
        </w:rPr>
        <w:t>5 </w:t>
      </w:r>
      <w:r w:rsidR="0083048F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</w:t>
      </w:r>
      <w:r w:rsidR="0083048F" w:rsidRPr="00CD7D4B">
        <w:rPr>
          <w:snapToGrid w:val="0"/>
          <w:szCs w:val="28"/>
        </w:rPr>
        <w:t xml:space="preserve">фрагмент </w:t>
      </w:r>
      <w:r w:rsidRPr="00CD7D4B">
        <w:rPr>
          <w:snapToGrid w:val="0"/>
          <w:szCs w:val="28"/>
        </w:rPr>
        <w:t>лубяны</w:t>
      </w:r>
      <w:r w:rsidR="0083048F" w:rsidRPr="00CD7D4B">
        <w:rPr>
          <w:snapToGrid w:val="0"/>
          <w:szCs w:val="28"/>
        </w:rPr>
        <w:t>х</w:t>
      </w:r>
      <w:r w:rsidRPr="00CD7D4B">
        <w:rPr>
          <w:snapToGrid w:val="0"/>
          <w:szCs w:val="28"/>
        </w:rPr>
        <w:t xml:space="preserve"> волок</w:t>
      </w:r>
      <w:r w:rsidR="0083048F" w:rsidRPr="00CD7D4B">
        <w:rPr>
          <w:snapToGrid w:val="0"/>
          <w:szCs w:val="28"/>
        </w:rPr>
        <w:t>о</w:t>
      </w:r>
      <w:r w:rsidRPr="00CD7D4B">
        <w:rPr>
          <w:snapToGrid w:val="0"/>
          <w:szCs w:val="28"/>
        </w:rPr>
        <w:t xml:space="preserve">н с </w:t>
      </w:r>
      <w:proofErr w:type="spellStart"/>
      <w:r w:rsidRPr="00CD7D4B">
        <w:rPr>
          <w:snapToGrid w:val="0"/>
          <w:szCs w:val="28"/>
        </w:rPr>
        <w:t>кристаллоносной</w:t>
      </w:r>
      <w:proofErr w:type="spellEnd"/>
      <w:r w:rsidRPr="00CD7D4B">
        <w:rPr>
          <w:snapToGrid w:val="0"/>
          <w:szCs w:val="28"/>
        </w:rPr>
        <w:t xml:space="preserve"> обкладкой: </w:t>
      </w:r>
      <w:r w:rsidR="000451C2">
        <w:rPr>
          <w:snapToGrid w:val="0"/>
          <w:szCs w:val="28"/>
        </w:rPr>
        <w:br/>
      </w:r>
      <w:r w:rsidRPr="00CD7D4B">
        <w:rPr>
          <w:snapToGrid w:val="0"/>
          <w:szCs w:val="28"/>
          <w:lang w:val="en-US"/>
        </w:rPr>
        <w:t>a</w:t>
      </w:r>
      <w:r w:rsidRPr="00CD7D4B">
        <w:rPr>
          <w:snapToGrid w:val="0"/>
          <w:szCs w:val="28"/>
        </w:rPr>
        <w:t> </w:t>
      </w:r>
      <w:r w:rsidR="00FF30DB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 xml:space="preserve"> поперечный срез, </w:t>
      </w:r>
      <w:r w:rsidR="002A2F47" w:rsidRPr="00CD7D4B">
        <w:rPr>
          <w:snapToGrid w:val="0"/>
          <w:szCs w:val="28"/>
        </w:rPr>
        <w:t>б</w:t>
      </w:r>
      <w:r w:rsidRPr="00CD7D4B">
        <w:rPr>
          <w:snapToGrid w:val="0"/>
          <w:szCs w:val="28"/>
        </w:rPr>
        <w:t> </w:t>
      </w:r>
      <w:r w:rsidR="00FF30DB" w:rsidRPr="00CD7D4B">
        <w:rPr>
          <w:snapToGrid w:val="0"/>
          <w:szCs w:val="28"/>
        </w:rPr>
        <w:t>–</w:t>
      </w:r>
      <w:r w:rsidRPr="00CD7D4B">
        <w:rPr>
          <w:snapToGrid w:val="0"/>
          <w:szCs w:val="28"/>
        </w:rPr>
        <w:t> давленый препарат</w:t>
      </w:r>
      <w:r w:rsidRPr="00CD7D4B">
        <w:rPr>
          <w:szCs w:val="28"/>
        </w:rPr>
        <w:t xml:space="preserve"> (</w:t>
      </w:r>
      <w:r w:rsidR="00FF30DB" w:rsidRPr="00CD7D4B">
        <w:rPr>
          <w:snapToGrid w:val="0"/>
          <w:szCs w:val="28"/>
        </w:rPr>
        <w:t>200</w:t>
      </w:r>
      <w:r w:rsidRPr="00CD7D4B">
        <w:rPr>
          <w:snapToGrid w:val="0"/>
          <w:szCs w:val="28"/>
        </w:rPr>
        <w:t>×)</w:t>
      </w:r>
    </w:p>
    <w:p w:rsidR="003D0DFD" w:rsidRPr="00CD7D4B" w:rsidRDefault="003D0DFD" w:rsidP="00FE194C">
      <w:pPr>
        <w:widowControl w:val="0"/>
        <w:suppressAutoHyphens/>
        <w:spacing w:line="360" w:lineRule="auto"/>
        <w:jc w:val="right"/>
        <w:rPr>
          <w:b/>
        </w:rPr>
      </w:pPr>
    </w:p>
    <w:p w:rsidR="003D0DFD" w:rsidRPr="00CD7D4B" w:rsidRDefault="00F17E8B" w:rsidP="00C03392">
      <w:pPr>
        <w:widowControl w:val="0"/>
        <w:suppressAutoHyphens/>
        <w:spacing w:line="360" w:lineRule="auto"/>
        <w:ind w:firstLine="709"/>
        <w:jc w:val="both"/>
        <w:rPr>
          <w:b/>
        </w:rPr>
      </w:pPr>
      <w:r w:rsidRPr="00CD7D4B">
        <w:rPr>
          <w:b/>
        </w:rPr>
        <w:lastRenderedPageBreak/>
        <w:t>Определение основных групп биологически активных веществ</w:t>
      </w:r>
    </w:p>
    <w:p w:rsidR="003D0DFD" w:rsidRPr="00CD7D4B" w:rsidRDefault="00F17E8B" w:rsidP="008741B7">
      <w:pPr>
        <w:pStyle w:val="12"/>
        <w:widowControl w:val="0"/>
        <w:numPr>
          <w:ilvl w:val="0"/>
          <w:numId w:val="26"/>
        </w:numPr>
        <w:tabs>
          <w:tab w:val="left" w:pos="709"/>
        </w:tabs>
        <w:suppressAutoHyphens/>
        <w:spacing w:line="360" w:lineRule="auto"/>
        <w:jc w:val="both"/>
        <w:rPr>
          <w:b/>
          <w:i/>
        </w:rPr>
      </w:pPr>
      <w:r w:rsidRPr="00CD7D4B">
        <w:rPr>
          <w:b/>
          <w:i/>
        </w:rPr>
        <w:t xml:space="preserve">Тонкослойная хроматография </w:t>
      </w:r>
    </w:p>
    <w:p w:rsidR="001169C6" w:rsidRPr="00CD7D4B" w:rsidRDefault="001169C6" w:rsidP="00C338DE">
      <w:pPr>
        <w:pStyle w:val="21"/>
        <w:widowControl w:val="0"/>
        <w:suppressAutoHyphens/>
        <w:spacing w:line="240" w:lineRule="auto"/>
        <w:ind w:firstLine="709"/>
        <w:jc w:val="both"/>
        <w:rPr>
          <w:i/>
          <w:szCs w:val="28"/>
        </w:rPr>
      </w:pPr>
      <w:r w:rsidRPr="00CD7D4B">
        <w:rPr>
          <w:i/>
          <w:szCs w:val="28"/>
        </w:rPr>
        <w:t>Приготовление растворов.</w:t>
      </w:r>
    </w:p>
    <w:p w:rsidR="001169C6" w:rsidRPr="00CD7D4B" w:rsidRDefault="005B549C" w:rsidP="00C338DE">
      <w:pPr>
        <w:pStyle w:val="21"/>
        <w:widowControl w:val="0"/>
        <w:suppressAutoHyphens/>
        <w:spacing w:line="240" w:lineRule="auto"/>
        <w:ind w:firstLine="709"/>
        <w:jc w:val="both"/>
        <w:rPr>
          <w:szCs w:val="28"/>
        </w:rPr>
      </w:pPr>
      <w:r w:rsidRPr="00CD7D4B">
        <w:rPr>
          <w:i/>
          <w:szCs w:val="28"/>
        </w:rPr>
        <w:t>Р</w:t>
      </w:r>
      <w:r w:rsidR="001169C6" w:rsidRPr="00CD7D4B">
        <w:rPr>
          <w:i/>
          <w:szCs w:val="28"/>
        </w:rPr>
        <w:t xml:space="preserve">аствор для детектирования. </w:t>
      </w:r>
      <w:r w:rsidR="001169C6" w:rsidRPr="00CD7D4B">
        <w:rPr>
          <w:szCs w:val="28"/>
        </w:rPr>
        <w:t xml:space="preserve">Около 0,5 г калия </w:t>
      </w:r>
      <w:proofErr w:type="spellStart"/>
      <w:r w:rsidR="001169C6" w:rsidRPr="00CD7D4B">
        <w:rPr>
          <w:szCs w:val="28"/>
        </w:rPr>
        <w:t>гидроксида</w:t>
      </w:r>
      <w:proofErr w:type="spellEnd"/>
      <w:r w:rsidR="001169C6" w:rsidRPr="00CD7D4B">
        <w:rPr>
          <w:szCs w:val="28"/>
        </w:rPr>
        <w:t xml:space="preserve"> растворяют в 10 мл спирта 50 %. Срок годности раствора не более </w:t>
      </w:r>
      <w:r w:rsidR="00F67897" w:rsidRPr="00CD7D4B">
        <w:rPr>
          <w:szCs w:val="28"/>
        </w:rPr>
        <w:t xml:space="preserve">3 </w:t>
      </w:r>
      <w:proofErr w:type="spellStart"/>
      <w:proofErr w:type="gramStart"/>
      <w:r w:rsidR="00F67897" w:rsidRPr="00CD7D4B">
        <w:rPr>
          <w:szCs w:val="28"/>
        </w:rPr>
        <w:t>мес</w:t>
      </w:r>
      <w:proofErr w:type="spellEnd"/>
      <w:proofErr w:type="gramEnd"/>
      <w:r w:rsidR="001169C6" w:rsidRPr="00CD7D4B">
        <w:rPr>
          <w:szCs w:val="28"/>
        </w:rPr>
        <w:t xml:space="preserve"> при хранении в прохладном, защищенном от света месте.</w:t>
      </w:r>
    </w:p>
    <w:p w:rsidR="009A2582" w:rsidRPr="00CD7D4B" w:rsidRDefault="005B549C" w:rsidP="009A2582">
      <w:pPr>
        <w:widowControl w:val="0"/>
        <w:suppressAutoHyphens/>
        <w:ind w:firstLine="709"/>
        <w:jc w:val="both"/>
      </w:pPr>
      <w:r w:rsidRPr="00CD7D4B">
        <w:rPr>
          <w:i/>
        </w:rPr>
        <w:t>Р</w:t>
      </w:r>
      <w:r w:rsidR="001169C6" w:rsidRPr="00CD7D4B">
        <w:rPr>
          <w:i/>
        </w:rPr>
        <w:t xml:space="preserve">аствор </w:t>
      </w:r>
      <w:r w:rsidR="00D6741B" w:rsidRPr="00CD7D4B">
        <w:rPr>
          <w:i/>
        </w:rPr>
        <w:t>стандартного образца (</w:t>
      </w:r>
      <w:r w:rsidR="001169C6" w:rsidRPr="00CD7D4B">
        <w:rPr>
          <w:i/>
        </w:rPr>
        <w:t>СО</w:t>
      </w:r>
      <w:r w:rsidR="00D6741B" w:rsidRPr="00CD7D4B">
        <w:rPr>
          <w:i/>
        </w:rPr>
        <w:t>)</w:t>
      </w:r>
      <w:r w:rsidR="001169C6" w:rsidRPr="00CD7D4B">
        <w:rPr>
          <w:i/>
        </w:rPr>
        <w:t xml:space="preserve"> </w:t>
      </w:r>
      <w:proofErr w:type="spellStart"/>
      <w:r w:rsidR="001169C6" w:rsidRPr="00CD7D4B">
        <w:rPr>
          <w:i/>
        </w:rPr>
        <w:t>барбалоина</w:t>
      </w:r>
      <w:proofErr w:type="spellEnd"/>
      <w:r w:rsidR="001169C6" w:rsidRPr="00CD7D4B">
        <w:t xml:space="preserve">. Около 0,005 г СО </w:t>
      </w:r>
      <w:proofErr w:type="spellStart"/>
      <w:r w:rsidR="001169C6" w:rsidRPr="00CD7D4B">
        <w:t>барбалоина</w:t>
      </w:r>
      <w:proofErr w:type="spellEnd"/>
      <w:r w:rsidR="001169C6" w:rsidRPr="00CD7D4B">
        <w:t xml:space="preserve"> (</w:t>
      </w:r>
      <w:proofErr w:type="spellStart"/>
      <w:r w:rsidR="001169C6" w:rsidRPr="00CD7D4B">
        <w:t>алоина</w:t>
      </w:r>
      <w:proofErr w:type="spellEnd"/>
      <w:r w:rsidR="001169C6" w:rsidRPr="00CD7D4B">
        <w:t xml:space="preserve">) растворяют в 10 мл </w:t>
      </w:r>
      <w:r w:rsidR="001169C6" w:rsidRPr="00CD7D4B">
        <w:rPr>
          <w:snapToGrid w:val="0"/>
        </w:rPr>
        <w:t>спирта 96 %</w:t>
      </w:r>
      <w:r w:rsidR="001169C6" w:rsidRPr="00CD7D4B">
        <w:t xml:space="preserve"> и перемешивают. </w:t>
      </w:r>
      <w:r w:rsidR="009A2582" w:rsidRPr="00CD7D4B">
        <w:rPr>
          <w:szCs w:val="28"/>
        </w:rPr>
        <w:t xml:space="preserve">Срок годности раствора не более 3 </w:t>
      </w:r>
      <w:proofErr w:type="spellStart"/>
      <w:proofErr w:type="gramStart"/>
      <w:r w:rsidR="009A2582" w:rsidRPr="00CD7D4B">
        <w:rPr>
          <w:szCs w:val="28"/>
        </w:rPr>
        <w:t>мес</w:t>
      </w:r>
      <w:proofErr w:type="spellEnd"/>
      <w:proofErr w:type="gramEnd"/>
      <w:r w:rsidR="009A2582" w:rsidRPr="00CD7D4B">
        <w:rPr>
          <w:szCs w:val="28"/>
        </w:rPr>
        <w:t xml:space="preserve"> при хранении в хорошо укупоренной упаковке</w:t>
      </w:r>
      <w:r w:rsidR="001D46E5" w:rsidRPr="00CD7D4B">
        <w:rPr>
          <w:szCs w:val="28"/>
        </w:rPr>
        <w:t>,</w:t>
      </w:r>
      <w:r w:rsidR="009A2582" w:rsidRPr="00CD7D4B">
        <w:rPr>
          <w:szCs w:val="28"/>
        </w:rPr>
        <w:t xml:space="preserve"> в прохладном защищенном от света месте.</w:t>
      </w:r>
    </w:p>
    <w:p w:rsidR="009A2582" w:rsidRPr="00CD7D4B" w:rsidRDefault="009A2582" w:rsidP="000451C2">
      <w:pPr>
        <w:widowControl w:val="0"/>
        <w:suppressAutoHyphens/>
        <w:ind w:firstLine="709"/>
        <w:jc w:val="both"/>
        <w:rPr>
          <w:szCs w:val="28"/>
        </w:rPr>
      </w:pPr>
    </w:p>
    <w:p w:rsidR="001169C6" w:rsidRPr="00CD7D4B" w:rsidRDefault="001169C6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t>Около 0,5</w:t>
      </w:r>
      <w:r w:rsidRPr="00CD7D4B">
        <w:rPr>
          <w:lang w:val="en-US"/>
        </w:rPr>
        <w:t> </w:t>
      </w:r>
      <w:r w:rsidRPr="00CD7D4B">
        <w:t>г сырья, измельченного до величины частиц, проходящих сквозь сито с отверстиями размером 0,5 мм,</w:t>
      </w:r>
      <w:r w:rsidRPr="00CD7D4B">
        <w:rPr>
          <w:snapToGrid w:val="0"/>
        </w:rPr>
        <w:t xml:space="preserve"> помещают в колбу со шлифом вместимостью 100 мл, прибавляют 5 мл спирта 96 %</w:t>
      </w:r>
      <w:r w:rsidRPr="00CD7D4B">
        <w:t xml:space="preserve"> и нагревают с обратным холодильником на водяной бане до кипения. После охлаждения полученное извлечение фильтруют через бумажный фильтр</w:t>
      </w:r>
      <w:r w:rsidR="00536464" w:rsidRPr="00CD7D4B">
        <w:t xml:space="preserve"> (испытуемый раствор)</w:t>
      </w:r>
      <w:r w:rsidRPr="00CD7D4B">
        <w:t>.</w:t>
      </w:r>
    </w:p>
    <w:p w:rsidR="003D0DFD" w:rsidRPr="00CD7D4B" w:rsidRDefault="003D0DFD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 xml:space="preserve">На линию старта </w:t>
      </w:r>
      <w:proofErr w:type="spellStart"/>
      <w:r w:rsidRPr="00CD7D4B">
        <w:rPr>
          <w:szCs w:val="28"/>
        </w:rPr>
        <w:t>хроматографической</w:t>
      </w:r>
      <w:proofErr w:type="spellEnd"/>
      <w:r w:rsidRPr="00CD7D4B">
        <w:rPr>
          <w:szCs w:val="28"/>
        </w:rPr>
        <w:t xml:space="preserve"> пластинки со слоем силикагеля </w:t>
      </w:r>
      <w:r w:rsidR="00B90412" w:rsidRPr="00CD7D4B">
        <w:rPr>
          <w:szCs w:val="28"/>
        </w:rPr>
        <w:t xml:space="preserve">на алюминиевой подложке </w:t>
      </w:r>
      <w:r w:rsidRPr="00CD7D4B">
        <w:rPr>
          <w:szCs w:val="28"/>
        </w:rPr>
        <w:t xml:space="preserve">размером 10×10 </w:t>
      </w:r>
      <w:proofErr w:type="gramStart"/>
      <w:r w:rsidRPr="00CD7D4B">
        <w:rPr>
          <w:szCs w:val="28"/>
          <w:lang w:val="en-US"/>
        </w:rPr>
        <w:t>c</w:t>
      </w:r>
      <w:proofErr w:type="gramEnd"/>
      <w:r w:rsidRPr="00CD7D4B">
        <w:rPr>
          <w:szCs w:val="28"/>
        </w:rPr>
        <w:t xml:space="preserve">м наносят </w:t>
      </w:r>
      <w:r w:rsidRPr="00CD7D4B">
        <w:t>5 мкл</w:t>
      </w:r>
      <w:r w:rsidRPr="00CD7D4B">
        <w:rPr>
          <w:szCs w:val="28"/>
        </w:rPr>
        <w:t xml:space="preserve"> испытуемого раствора и рядом </w:t>
      </w:r>
      <w:r w:rsidRPr="00CD7D4B">
        <w:t xml:space="preserve">10 мкл раствора СО </w:t>
      </w:r>
      <w:proofErr w:type="spellStart"/>
      <w:r w:rsidRPr="00CD7D4B">
        <w:t>барбалоина</w:t>
      </w:r>
      <w:proofErr w:type="spellEnd"/>
      <w:r w:rsidRPr="00CD7D4B">
        <w:rPr>
          <w:szCs w:val="28"/>
        </w:rPr>
        <w:t xml:space="preserve">. </w:t>
      </w:r>
    </w:p>
    <w:p w:rsidR="003D0DFD" w:rsidRPr="00CD7D4B" w:rsidRDefault="003D0DFD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t>Пластинку с нанесенными пробами сушат при комнатной температуре в течение 5 мин, помещают в камеру (выложенную изнутри фильтровальной бумагой</w:t>
      </w:r>
      <w:r w:rsidR="00324CDE" w:rsidRPr="00CD7D4B">
        <w:t>)</w:t>
      </w:r>
      <w:r w:rsidRPr="00CD7D4B">
        <w:t xml:space="preserve">, предварительно насыщенную </w:t>
      </w:r>
      <w:r w:rsidR="00324CDE" w:rsidRPr="00CD7D4B">
        <w:t xml:space="preserve">в течение </w:t>
      </w:r>
      <w:r w:rsidRPr="00CD7D4B">
        <w:t xml:space="preserve">не менее 60 мин смесью растворителей </w:t>
      </w:r>
      <w:r w:rsidR="00C338DE" w:rsidRPr="00CD7D4B">
        <w:t>этилацетат</w:t>
      </w:r>
      <w:r w:rsidR="00D6741B" w:rsidRPr="00CD7D4B">
        <w:t xml:space="preserve"> </w:t>
      </w:r>
      <w:r w:rsidR="00FF30DB" w:rsidRPr="00CD7D4B">
        <w:t>–</w:t>
      </w:r>
      <w:r w:rsidR="00D6741B" w:rsidRPr="00CD7D4B">
        <w:t xml:space="preserve"> </w:t>
      </w:r>
      <w:r w:rsidR="00C338DE" w:rsidRPr="00CD7D4B">
        <w:t>спирт 96 %</w:t>
      </w:r>
      <w:r w:rsidR="00D6741B" w:rsidRPr="00CD7D4B">
        <w:t xml:space="preserve"> </w:t>
      </w:r>
      <w:r w:rsidR="00FF30DB" w:rsidRPr="00CD7D4B">
        <w:t>–</w:t>
      </w:r>
      <w:r w:rsidR="00D6741B" w:rsidRPr="00CD7D4B">
        <w:t xml:space="preserve"> </w:t>
      </w:r>
      <w:r w:rsidRPr="00CD7D4B">
        <w:t>вода (100:17:13)</w:t>
      </w:r>
      <w:r w:rsidR="00D6741B" w:rsidRPr="00CD7D4B">
        <w:t>,</w:t>
      </w:r>
      <w:r w:rsidRPr="00CD7D4B">
        <w:t xml:space="preserve"> и </w:t>
      </w:r>
      <w:proofErr w:type="spellStart"/>
      <w:r w:rsidRPr="00CD7D4B">
        <w:t>хроматографируют</w:t>
      </w:r>
      <w:proofErr w:type="spellEnd"/>
      <w:r w:rsidRPr="00CD7D4B">
        <w:t xml:space="preserve"> восходящим </w:t>
      </w:r>
      <w:r w:rsidR="00324CDE" w:rsidRPr="00CD7D4B">
        <w:t>способом</w:t>
      </w:r>
      <w:r w:rsidRPr="00CD7D4B">
        <w:t xml:space="preserve">. </w:t>
      </w:r>
      <w:r w:rsidR="00324CDE" w:rsidRPr="00CD7D4B">
        <w:t>Когда</w:t>
      </w:r>
      <w:r w:rsidRPr="00CD7D4B">
        <w:t xml:space="preserve"> фронт растворителей </w:t>
      </w:r>
      <w:r w:rsidR="00324CDE" w:rsidRPr="00CD7D4B">
        <w:t xml:space="preserve">пройдет </w:t>
      </w:r>
      <w:r w:rsidRPr="00CD7D4B">
        <w:t>80</w:t>
      </w:r>
      <w:r w:rsidR="00324CDE" w:rsidRPr="00CD7D4B">
        <w:t xml:space="preserve"> </w:t>
      </w:r>
      <w:r w:rsidR="00FF30DB" w:rsidRPr="00CD7D4B">
        <w:t>–</w:t>
      </w:r>
      <w:r w:rsidR="0083048F" w:rsidRPr="00CD7D4B">
        <w:t xml:space="preserve"> </w:t>
      </w:r>
      <w:r w:rsidRPr="00CD7D4B">
        <w:t>90 % длины пластинки</w:t>
      </w:r>
      <w:r w:rsidR="00324CDE" w:rsidRPr="00CD7D4B">
        <w:t xml:space="preserve"> от линии старта</w:t>
      </w:r>
      <w:r w:rsidRPr="00CD7D4B">
        <w:t>, пластинку вынимают из камеры, сушат д</w:t>
      </w:r>
      <w:r w:rsidR="00B97411" w:rsidRPr="00CD7D4B">
        <w:t>о удаления следов растворителей</w:t>
      </w:r>
      <w:r w:rsidRPr="00CD7D4B">
        <w:t xml:space="preserve">, </w:t>
      </w:r>
      <w:r w:rsidR="00EA3E39" w:rsidRPr="00CD7D4B">
        <w:t>обрабатывают</w:t>
      </w:r>
      <w:r w:rsidRPr="00CD7D4B">
        <w:t xml:space="preserve"> раствором для детектирования, сушат в сушильном шкафу при 100</w:t>
      </w:r>
      <w:r w:rsidR="00EA0F50" w:rsidRPr="00CD7D4B">
        <w:t xml:space="preserve"> </w:t>
      </w:r>
      <w:r w:rsidR="00FF30DB" w:rsidRPr="00CD7D4B">
        <w:t>–</w:t>
      </w:r>
      <w:r w:rsidR="00EA0F50" w:rsidRPr="00CD7D4B">
        <w:t xml:space="preserve"> </w:t>
      </w:r>
      <w:r w:rsidRPr="00CD7D4B">
        <w:t>105</w:t>
      </w:r>
      <w:proofErr w:type="gramStart"/>
      <w:r w:rsidRPr="00CD7D4B">
        <w:t> °С</w:t>
      </w:r>
      <w:proofErr w:type="gramEnd"/>
      <w:r w:rsidRPr="00CD7D4B">
        <w:t xml:space="preserve"> в течение 3</w:t>
      </w:r>
      <w:r w:rsidR="00EA0F50" w:rsidRPr="00CD7D4B">
        <w:t xml:space="preserve"> </w:t>
      </w:r>
      <w:r w:rsidR="00FF30DB" w:rsidRPr="00CD7D4B">
        <w:t>–</w:t>
      </w:r>
      <w:r w:rsidR="00EA0F50" w:rsidRPr="00CD7D4B">
        <w:t xml:space="preserve"> </w:t>
      </w:r>
      <w:r w:rsidRPr="00CD7D4B">
        <w:t xml:space="preserve">5 мин и просматривают в </w:t>
      </w:r>
      <w:proofErr w:type="spellStart"/>
      <w:r w:rsidRPr="00CD7D4B">
        <w:t>УФ</w:t>
      </w:r>
      <w:r w:rsidR="00324CDE" w:rsidRPr="00CD7D4B">
        <w:t>-</w:t>
      </w:r>
      <w:r w:rsidRPr="00CD7D4B">
        <w:t>свете</w:t>
      </w:r>
      <w:proofErr w:type="spellEnd"/>
      <w:r w:rsidRPr="00CD7D4B">
        <w:t xml:space="preserve"> при длине волны 365 нм.</w:t>
      </w:r>
    </w:p>
    <w:p w:rsidR="001169C6" w:rsidRPr="00CD7D4B" w:rsidRDefault="00324CDE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t xml:space="preserve">На </w:t>
      </w:r>
      <w:proofErr w:type="spellStart"/>
      <w:r w:rsidRPr="00CD7D4B">
        <w:t>хроматограмме</w:t>
      </w:r>
      <w:proofErr w:type="spellEnd"/>
      <w:r w:rsidRPr="00CD7D4B">
        <w:t xml:space="preserve"> раствора СО </w:t>
      </w:r>
      <w:proofErr w:type="spellStart"/>
      <w:r w:rsidRPr="00CD7D4B">
        <w:t>барбалоина</w:t>
      </w:r>
      <w:proofErr w:type="spellEnd"/>
      <w:r w:rsidRPr="00CD7D4B">
        <w:t xml:space="preserve"> должна обнаруживаться зона </w:t>
      </w:r>
      <w:r w:rsidR="005B549C" w:rsidRPr="00CD7D4B">
        <w:t xml:space="preserve">адсорбции с флуоресценцией </w:t>
      </w:r>
      <w:r w:rsidRPr="00CD7D4B">
        <w:t xml:space="preserve">коричнево-желтого, зелено-желтого или желтого </w:t>
      </w:r>
      <w:r w:rsidR="005B549C" w:rsidRPr="00CD7D4B">
        <w:t>цвета</w:t>
      </w:r>
      <w:r w:rsidRPr="00CD7D4B">
        <w:t>.</w:t>
      </w:r>
    </w:p>
    <w:p w:rsidR="00CE3F45" w:rsidRPr="00CD7D4B" w:rsidRDefault="001169C6" w:rsidP="005E4A17">
      <w:pPr>
        <w:widowControl w:val="0"/>
        <w:suppressAutoHyphens/>
        <w:spacing w:line="360" w:lineRule="auto"/>
        <w:ind w:firstLine="709"/>
        <w:jc w:val="both"/>
      </w:pPr>
      <w:proofErr w:type="gramStart"/>
      <w:r w:rsidRPr="00CD7D4B">
        <w:t xml:space="preserve">На </w:t>
      </w:r>
      <w:proofErr w:type="spellStart"/>
      <w:r w:rsidRPr="00CD7D4B">
        <w:t>хроматограмме</w:t>
      </w:r>
      <w:proofErr w:type="spellEnd"/>
      <w:r w:rsidRPr="00CD7D4B">
        <w:t xml:space="preserve"> испытуемого раствора</w:t>
      </w:r>
      <w:r w:rsidRPr="00CD7D4B">
        <w:rPr>
          <w:i/>
        </w:rPr>
        <w:t xml:space="preserve"> </w:t>
      </w:r>
      <w:r w:rsidRPr="00CD7D4B">
        <w:t xml:space="preserve">должны обнаруживаться 2 </w:t>
      </w:r>
      <w:r w:rsidR="005B549C" w:rsidRPr="00CD7D4B">
        <w:t xml:space="preserve">зоны адсорбции с </w:t>
      </w:r>
      <w:r w:rsidRPr="00CD7D4B">
        <w:t>флуоресц</w:t>
      </w:r>
      <w:r w:rsidR="005B549C" w:rsidRPr="00CD7D4B">
        <w:t>енцией</w:t>
      </w:r>
      <w:r w:rsidRPr="00CD7D4B">
        <w:t xml:space="preserve"> оранжево-красного или оранжевого цвета, </w:t>
      </w:r>
      <w:r w:rsidRPr="00CD7D4B">
        <w:lastRenderedPageBreak/>
        <w:t>допускается обнаружение д</w:t>
      </w:r>
      <w:r w:rsidR="005B549C" w:rsidRPr="00CD7D4B">
        <w:t xml:space="preserve">ругих </w:t>
      </w:r>
      <w:r w:rsidRPr="00CD7D4B">
        <w:t>зон</w:t>
      </w:r>
      <w:r w:rsidR="005B549C" w:rsidRPr="00CD7D4B">
        <w:t xml:space="preserve"> адсорбции</w:t>
      </w:r>
      <w:r w:rsidRPr="00CD7D4B">
        <w:t xml:space="preserve">; </w:t>
      </w:r>
      <w:r w:rsidR="00CE3F45" w:rsidRPr="00CD7D4B">
        <w:t xml:space="preserve">не допускается обнаружение зоны от желтого до красно-оранжевого цвета на уровне зоны СО </w:t>
      </w:r>
      <w:proofErr w:type="spellStart"/>
      <w:r w:rsidR="00CE3F45" w:rsidRPr="00CD7D4B">
        <w:t>барбалоина</w:t>
      </w:r>
      <w:proofErr w:type="spellEnd"/>
      <w:proofErr w:type="gramEnd"/>
    </w:p>
    <w:p w:rsidR="003D0DFD" w:rsidRPr="00CD7D4B" w:rsidRDefault="003D0DFD" w:rsidP="005E4A17">
      <w:pPr>
        <w:pStyle w:val="12"/>
        <w:widowControl w:val="0"/>
        <w:numPr>
          <w:ilvl w:val="0"/>
          <w:numId w:val="26"/>
        </w:numPr>
        <w:suppressAutoHyphens/>
        <w:spacing w:line="360" w:lineRule="auto"/>
        <w:ind w:left="0" w:firstLine="709"/>
        <w:jc w:val="both"/>
      </w:pPr>
      <w:r w:rsidRPr="00CD7D4B">
        <w:t>При смачивании внутренней поверхности коры или порошка коры</w:t>
      </w:r>
      <w:r w:rsidR="008741B7" w:rsidRPr="00CD7D4B">
        <w:t xml:space="preserve"> </w:t>
      </w:r>
      <w:r w:rsidRPr="00CD7D4B">
        <w:t>1</w:t>
      </w:r>
      <w:r w:rsidR="00813A22" w:rsidRPr="00CD7D4B">
        <w:t xml:space="preserve"> </w:t>
      </w:r>
      <w:r w:rsidR="00FF30DB" w:rsidRPr="00CD7D4B">
        <w:t>–</w:t>
      </w:r>
      <w:r w:rsidR="00813A22" w:rsidRPr="00CD7D4B">
        <w:t xml:space="preserve"> </w:t>
      </w:r>
      <w:r w:rsidRPr="00CD7D4B">
        <w:t xml:space="preserve">2 каплями натрия </w:t>
      </w:r>
      <w:proofErr w:type="spellStart"/>
      <w:r w:rsidRPr="00CD7D4B">
        <w:t>гидроксида</w:t>
      </w:r>
      <w:proofErr w:type="spellEnd"/>
      <w:r w:rsidR="001169C6" w:rsidRPr="00CD7D4B">
        <w:t xml:space="preserve"> </w:t>
      </w:r>
      <w:r w:rsidR="0083048F" w:rsidRPr="00CD7D4B">
        <w:t xml:space="preserve">раствора 10 % </w:t>
      </w:r>
      <w:r w:rsidR="001169C6" w:rsidRPr="00CD7D4B">
        <w:t>должно</w:t>
      </w:r>
      <w:r w:rsidRPr="00CD7D4B">
        <w:t xml:space="preserve"> наблюдат</w:t>
      </w:r>
      <w:r w:rsidR="001169C6" w:rsidRPr="00CD7D4B">
        <w:t>ь</w:t>
      </w:r>
      <w:r w:rsidRPr="00CD7D4B">
        <w:t>ся кроваво-красное окрашивание (</w:t>
      </w:r>
      <w:proofErr w:type="spellStart"/>
      <w:r w:rsidRPr="00CD7D4B">
        <w:t>антраценпроизводные</w:t>
      </w:r>
      <w:proofErr w:type="spellEnd"/>
      <w:r w:rsidRPr="00CD7D4B">
        <w:t>).</w:t>
      </w:r>
    </w:p>
    <w:p w:rsidR="003D0DFD" w:rsidRPr="00CD7D4B" w:rsidRDefault="00F17E8B" w:rsidP="005E4A17">
      <w:pPr>
        <w:widowControl w:val="0"/>
        <w:suppressAutoHyphens/>
        <w:spacing w:line="360" w:lineRule="auto"/>
        <w:ind w:firstLine="709"/>
        <w:jc w:val="center"/>
        <w:rPr>
          <w:szCs w:val="28"/>
        </w:rPr>
      </w:pPr>
      <w:r w:rsidRPr="00CD7D4B">
        <w:t>ИСПЫТАНИЯ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rPr>
          <w:b/>
        </w:rPr>
        <w:t>В</w:t>
      </w:r>
      <w:r w:rsidR="003D0DFD" w:rsidRPr="00CD7D4B">
        <w:rPr>
          <w:b/>
        </w:rPr>
        <w:t>лажность</w:t>
      </w:r>
      <w:r w:rsidRPr="00CD7D4B">
        <w:rPr>
          <w:b/>
        </w:rPr>
        <w:t>.</w:t>
      </w:r>
      <w:r w:rsidR="003D0DFD" w:rsidRPr="00CD7D4B">
        <w:t xml:space="preserve"> </w:t>
      </w:r>
      <w:r w:rsidRPr="00CD7D4B">
        <w:rPr>
          <w:i/>
        </w:rPr>
        <w:t>Цельное сырье</w:t>
      </w:r>
      <w:r w:rsidR="00C007A2" w:rsidRPr="00CD7D4B">
        <w:rPr>
          <w:i/>
        </w:rPr>
        <w:t xml:space="preserve">, </w:t>
      </w:r>
      <w:r w:rsidR="005E4A17" w:rsidRPr="00CD7D4B">
        <w:rPr>
          <w:i/>
        </w:rPr>
        <w:t>измельченное сырье</w:t>
      </w:r>
      <w:r w:rsidR="000B49D5" w:rsidRPr="00CD7D4B">
        <w:rPr>
          <w:i/>
        </w:rPr>
        <w:t xml:space="preserve">, </w:t>
      </w:r>
      <w:r w:rsidR="005E4A17" w:rsidRPr="00CD7D4B">
        <w:rPr>
          <w:i/>
        </w:rPr>
        <w:t xml:space="preserve">порошок </w:t>
      </w:r>
      <w:r w:rsidR="00FF30DB" w:rsidRPr="00CD7D4B">
        <w:rPr>
          <w:i/>
        </w:rPr>
        <w:t>–</w:t>
      </w:r>
      <w:r w:rsidR="005E4A17" w:rsidRPr="00CD7D4B">
        <w:t xml:space="preserve"> не более 15 %.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rPr>
          <w:b/>
        </w:rPr>
        <w:t>З</w:t>
      </w:r>
      <w:r w:rsidR="003D0DFD" w:rsidRPr="00CD7D4B">
        <w:rPr>
          <w:b/>
        </w:rPr>
        <w:t>ол</w:t>
      </w:r>
      <w:r w:rsidRPr="00CD7D4B">
        <w:rPr>
          <w:b/>
        </w:rPr>
        <w:t>а</w:t>
      </w:r>
      <w:r w:rsidR="003D0DFD" w:rsidRPr="00CD7D4B">
        <w:rPr>
          <w:b/>
        </w:rPr>
        <w:t xml:space="preserve"> общ</w:t>
      </w:r>
      <w:r w:rsidRPr="00CD7D4B">
        <w:rPr>
          <w:b/>
        </w:rPr>
        <w:t>ая.</w:t>
      </w:r>
      <w:r w:rsidR="003D0DFD" w:rsidRPr="00CD7D4B">
        <w:t xml:space="preserve"> </w:t>
      </w:r>
      <w:r w:rsidRPr="00CD7D4B">
        <w:rPr>
          <w:i/>
        </w:rPr>
        <w:t>Цельное сырье</w:t>
      </w:r>
      <w:r w:rsidR="00E027AE" w:rsidRPr="00CD7D4B">
        <w:rPr>
          <w:i/>
        </w:rPr>
        <w:t xml:space="preserve">, </w:t>
      </w:r>
      <w:r w:rsidR="005E4A17" w:rsidRPr="00CD7D4B">
        <w:rPr>
          <w:i/>
        </w:rPr>
        <w:t>измельченное сырье</w:t>
      </w:r>
      <w:r w:rsidR="00E027AE" w:rsidRPr="00CD7D4B">
        <w:rPr>
          <w:i/>
        </w:rPr>
        <w:t xml:space="preserve">, </w:t>
      </w:r>
      <w:r w:rsidR="005E4A17" w:rsidRPr="00CD7D4B">
        <w:rPr>
          <w:i/>
        </w:rPr>
        <w:t xml:space="preserve">порошок </w:t>
      </w:r>
      <w:r w:rsidR="00FF30DB" w:rsidRPr="00CD7D4B">
        <w:rPr>
          <w:i/>
        </w:rPr>
        <w:t>–</w:t>
      </w:r>
      <w:r w:rsidR="005E4A17" w:rsidRPr="00CD7D4B">
        <w:t xml:space="preserve"> не более 5 %.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rPr>
          <w:b/>
        </w:rPr>
        <w:t>З</w:t>
      </w:r>
      <w:r w:rsidR="003D0DFD" w:rsidRPr="00CD7D4B">
        <w:rPr>
          <w:b/>
        </w:rPr>
        <w:t>ол</w:t>
      </w:r>
      <w:r w:rsidRPr="00CD7D4B">
        <w:rPr>
          <w:b/>
        </w:rPr>
        <w:t>а</w:t>
      </w:r>
      <w:r w:rsidR="00217842" w:rsidRPr="00CD7D4B">
        <w:rPr>
          <w:b/>
        </w:rPr>
        <w:t xml:space="preserve">, </w:t>
      </w:r>
      <w:r w:rsidR="003D0DFD" w:rsidRPr="00CD7D4B">
        <w:rPr>
          <w:b/>
          <w:szCs w:val="28"/>
        </w:rPr>
        <w:t>нерастворим</w:t>
      </w:r>
      <w:r w:rsidRPr="00CD7D4B">
        <w:rPr>
          <w:b/>
          <w:szCs w:val="28"/>
        </w:rPr>
        <w:t>ая</w:t>
      </w:r>
      <w:r w:rsidR="003D0DFD" w:rsidRPr="00CD7D4B">
        <w:rPr>
          <w:b/>
          <w:szCs w:val="28"/>
        </w:rPr>
        <w:t xml:space="preserve"> в хлористоводородной кислоте</w:t>
      </w:r>
      <w:r w:rsidRPr="00CD7D4B">
        <w:rPr>
          <w:b/>
          <w:szCs w:val="28"/>
        </w:rPr>
        <w:t>.</w:t>
      </w:r>
      <w:r w:rsidR="003D0DFD" w:rsidRPr="00CD7D4B">
        <w:rPr>
          <w:szCs w:val="28"/>
        </w:rPr>
        <w:t xml:space="preserve"> </w:t>
      </w:r>
      <w:r w:rsidRPr="00CD7D4B">
        <w:rPr>
          <w:i/>
        </w:rPr>
        <w:t>Цельное сырье</w:t>
      </w:r>
      <w:r w:rsidR="00E027AE" w:rsidRPr="00CD7D4B">
        <w:rPr>
          <w:i/>
        </w:rPr>
        <w:t xml:space="preserve">, </w:t>
      </w:r>
      <w:r w:rsidR="005E4A17" w:rsidRPr="00CD7D4B">
        <w:rPr>
          <w:i/>
        </w:rPr>
        <w:t>измельченное сырье</w:t>
      </w:r>
      <w:r w:rsidR="00E027AE" w:rsidRPr="00CD7D4B">
        <w:rPr>
          <w:i/>
        </w:rPr>
        <w:t xml:space="preserve">, </w:t>
      </w:r>
      <w:r w:rsidR="005E4A17" w:rsidRPr="00CD7D4B">
        <w:rPr>
          <w:i/>
        </w:rPr>
        <w:t xml:space="preserve">порошок </w:t>
      </w:r>
      <w:r w:rsidR="00FF30DB" w:rsidRPr="00CD7D4B">
        <w:rPr>
          <w:i/>
        </w:rPr>
        <w:t>–</w:t>
      </w:r>
      <w:r w:rsidR="005E4A17" w:rsidRPr="00CD7D4B">
        <w:t xml:space="preserve"> не более 0,6 %.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proofErr w:type="spellStart"/>
      <w:r w:rsidRPr="00CD7D4B">
        <w:rPr>
          <w:b/>
          <w:szCs w:val="28"/>
        </w:rPr>
        <w:t>Измельченность</w:t>
      </w:r>
      <w:proofErr w:type="spellEnd"/>
      <w:r w:rsidRPr="00CD7D4B">
        <w:rPr>
          <w:b/>
          <w:szCs w:val="28"/>
        </w:rPr>
        <w:t xml:space="preserve"> сырья.</w:t>
      </w:r>
      <w:r w:rsidRPr="00CD7D4B">
        <w:rPr>
          <w:i/>
        </w:rPr>
        <w:t xml:space="preserve"> </w:t>
      </w:r>
      <w:proofErr w:type="gramStart"/>
      <w:r w:rsidRPr="00CD7D4B">
        <w:rPr>
          <w:i/>
        </w:rPr>
        <w:t>Цельное сырье</w:t>
      </w:r>
      <w:r w:rsidRPr="00CD7D4B">
        <w:rPr>
          <w:i/>
          <w:szCs w:val="28"/>
        </w:rPr>
        <w:t>:</w:t>
      </w:r>
      <w:r w:rsidRPr="00CD7D4B">
        <w:rPr>
          <w:szCs w:val="28"/>
        </w:rPr>
        <w:t xml:space="preserve"> частиц, проходящих сквозь сито с отверстиями размером 3 мм, </w:t>
      </w:r>
      <w:r w:rsidRPr="00CD7D4B">
        <w:rPr>
          <w:szCs w:val="28"/>
        </w:rPr>
        <w:sym w:font="Symbol" w:char="F02D"/>
      </w:r>
      <w:r w:rsidRPr="00CD7D4B">
        <w:rPr>
          <w:szCs w:val="28"/>
        </w:rPr>
        <w:t xml:space="preserve"> не более 5 %</w:t>
      </w:r>
      <w:r w:rsidR="00240480" w:rsidRPr="00CD7D4B">
        <w:rPr>
          <w:szCs w:val="28"/>
        </w:rPr>
        <w:t>.</w:t>
      </w:r>
      <w:r w:rsidRPr="00CD7D4B">
        <w:rPr>
          <w:szCs w:val="28"/>
        </w:rPr>
        <w:t xml:space="preserve"> </w:t>
      </w:r>
      <w:r w:rsidR="00240480" w:rsidRPr="00CD7D4B">
        <w:rPr>
          <w:i/>
          <w:szCs w:val="28"/>
        </w:rPr>
        <w:t>И</w:t>
      </w:r>
      <w:r w:rsidRPr="00CD7D4B">
        <w:rPr>
          <w:i/>
          <w:szCs w:val="28"/>
        </w:rPr>
        <w:t xml:space="preserve">змельченное сырье </w:t>
      </w:r>
      <w:r w:rsidR="00FF30DB" w:rsidRPr="00CD7D4B">
        <w:rPr>
          <w:i/>
          <w:szCs w:val="28"/>
        </w:rPr>
        <w:t>–</w:t>
      </w:r>
      <w:r w:rsidRPr="00CD7D4B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7 мм"/>
        </w:smartTagPr>
        <w:r w:rsidRPr="00CD7D4B">
          <w:rPr>
            <w:szCs w:val="28"/>
          </w:rPr>
          <w:t>7 мм</w:t>
        </w:r>
      </w:smartTag>
      <w:r w:rsidRPr="00CD7D4B">
        <w:rPr>
          <w:szCs w:val="28"/>
        </w:rPr>
        <w:t xml:space="preserve">, </w:t>
      </w:r>
      <w:r w:rsidR="00FF30DB" w:rsidRPr="00CD7D4B">
        <w:rPr>
          <w:szCs w:val="28"/>
        </w:rPr>
        <w:t>–</w:t>
      </w:r>
      <w:r w:rsidR="00692ECE" w:rsidRPr="00CD7D4B">
        <w:rPr>
          <w:szCs w:val="28"/>
        </w:rPr>
        <w:t xml:space="preserve"> </w:t>
      </w:r>
      <w:r w:rsidRPr="00CD7D4B">
        <w:rPr>
          <w:szCs w:val="28"/>
        </w:rPr>
        <w:t xml:space="preserve">не более 5 %;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CD7D4B">
          <w:rPr>
            <w:szCs w:val="28"/>
          </w:rPr>
          <w:t>0,5 мм</w:t>
        </w:r>
      </w:smartTag>
      <w:r w:rsidRPr="00CD7D4B">
        <w:rPr>
          <w:szCs w:val="28"/>
        </w:rPr>
        <w:t xml:space="preserve">, </w:t>
      </w:r>
      <w:r w:rsidR="00FF30DB" w:rsidRPr="00CD7D4B">
        <w:rPr>
          <w:szCs w:val="28"/>
        </w:rPr>
        <w:t>–</w:t>
      </w:r>
      <w:r w:rsidR="00692ECE" w:rsidRPr="00CD7D4B">
        <w:rPr>
          <w:szCs w:val="28"/>
        </w:rPr>
        <w:t xml:space="preserve"> </w:t>
      </w:r>
      <w:r w:rsidRPr="00CD7D4B">
        <w:rPr>
          <w:szCs w:val="28"/>
        </w:rPr>
        <w:t>не более 5 %</w:t>
      </w:r>
      <w:r w:rsidR="00240480" w:rsidRPr="00CD7D4B">
        <w:rPr>
          <w:szCs w:val="28"/>
        </w:rPr>
        <w:t>.</w:t>
      </w:r>
      <w:r w:rsidRPr="00CD7D4B">
        <w:rPr>
          <w:szCs w:val="28"/>
        </w:rPr>
        <w:t xml:space="preserve"> </w:t>
      </w:r>
      <w:r w:rsidR="00240480" w:rsidRPr="00CD7D4B">
        <w:rPr>
          <w:i/>
          <w:szCs w:val="28"/>
        </w:rPr>
        <w:t>П</w:t>
      </w:r>
      <w:r w:rsidRPr="00CD7D4B">
        <w:rPr>
          <w:i/>
          <w:szCs w:val="28"/>
        </w:rPr>
        <w:t xml:space="preserve">орошок </w:t>
      </w:r>
      <w:r w:rsidR="00FF30DB" w:rsidRPr="00CD7D4B">
        <w:rPr>
          <w:i/>
          <w:szCs w:val="28"/>
        </w:rPr>
        <w:t>–</w:t>
      </w:r>
      <w:r w:rsidRPr="00CD7D4B">
        <w:rPr>
          <w:szCs w:val="28"/>
        </w:rPr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CD7D4B">
          <w:rPr>
            <w:szCs w:val="28"/>
          </w:rPr>
          <w:t>2 мм</w:t>
        </w:r>
      </w:smartTag>
      <w:r w:rsidRPr="00CD7D4B">
        <w:rPr>
          <w:szCs w:val="28"/>
        </w:rPr>
        <w:t xml:space="preserve">, </w:t>
      </w:r>
      <w:r w:rsidR="00FF30DB" w:rsidRPr="00CD7D4B">
        <w:rPr>
          <w:szCs w:val="28"/>
        </w:rPr>
        <w:t>–</w:t>
      </w:r>
      <w:r w:rsidR="00692ECE" w:rsidRPr="00CD7D4B">
        <w:rPr>
          <w:szCs w:val="28"/>
        </w:rPr>
        <w:t xml:space="preserve"> </w:t>
      </w:r>
      <w:r w:rsidRPr="00CD7D4B">
        <w:rPr>
          <w:szCs w:val="28"/>
        </w:rPr>
        <w:t>не более 5 %;</w:t>
      </w:r>
      <w:proofErr w:type="gramEnd"/>
      <w:r w:rsidRPr="00CD7D4B">
        <w:rPr>
          <w:szCs w:val="28"/>
        </w:rPr>
        <w:t xml:space="preserve"> частиц, проходящих сквозь сито с отверстиями размером 0,18 мм, </w:t>
      </w:r>
      <w:r w:rsidR="00FF30DB" w:rsidRPr="00CD7D4B">
        <w:rPr>
          <w:szCs w:val="28"/>
        </w:rPr>
        <w:t>–</w:t>
      </w:r>
      <w:r w:rsidR="00692ECE" w:rsidRPr="00CD7D4B">
        <w:rPr>
          <w:szCs w:val="28"/>
        </w:rPr>
        <w:t xml:space="preserve"> </w:t>
      </w:r>
      <w:r w:rsidRPr="00CD7D4B">
        <w:rPr>
          <w:szCs w:val="28"/>
        </w:rPr>
        <w:t>не более 5 %.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CD7D4B">
        <w:rPr>
          <w:b/>
          <w:szCs w:val="28"/>
        </w:rPr>
        <w:t>Посторонние примеси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i/>
          <w:szCs w:val="28"/>
        </w:rPr>
        <w:t>У</w:t>
      </w:r>
      <w:r w:rsidR="003D0DFD" w:rsidRPr="00CD7D4B">
        <w:rPr>
          <w:b/>
          <w:i/>
          <w:szCs w:val="28"/>
        </w:rPr>
        <w:t>частк</w:t>
      </w:r>
      <w:r w:rsidRPr="00CD7D4B">
        <w:rPr>
          <w:b/>
          <w:i/>
          <w:szCs w:val="28"/>
        </w:rPr>
        <w:t>и</w:t>
      </w:r>
      <w:r w:rsidR="003D0DFD" w:rsidRPr="00CD7D4B">
        <w:rPr>
          <w:b/>
          <w:i/>
          <w:szCs w:val="28"/>
        </w:rPr>
        <w:t xml:space="preserve"> коры, покрыт</w:t>
      </w:r>
      <w:r w:rsidRPr="00CD7D4B">
        <w:rPr>
          <w:b/>
          <w:i/>
          <w:szCs w:val="28"/>
        </w:rPr>
        <w:t>ые</w:t>
      </w:r>
      <w:r w:rsidR="003D0DFD" w:rsidRPr="00CD7D4B">
        <w:rPr>
          <w:b/>
          <w:i/>
          <w:szCs w:val="28"/>
        </w:rPr>
        <w:t xml:space="preserve"> кустистыми лишайниками</w:t>
      </w:r>
      <w:r w:rsidRPr="00CD7D4B">
        <w:rPr>
          <w:b/>
          <w:szCs w:val="28"/>
        </w:rPr>
        <w:t>.</w:t>
      </w:r>
      <w:r w:rsidR="003D0DFD" w:rsidRPr="00CD7D4B">
        <w:rPr>
          <w:szCs w:val="28"/>
        </w:rPr>
        <w:t> </w:t>
      </w:r>
      <w:r w:rsidRPr="00CD7D4B">
        <w:rPr>
          <w:i/>
        </w:rPr>
        <w:t xml:space="preserve">Цельное сырье </w:t>
      </w:r>
      <w:r w:rsidR="00FF30DB" w:rsidRPr="00CD7D4B">
        <w:rPr>
          <w:i/>
        </w:rPr>
        <w:t>–</w:t>
      </w:r>
      <w:r w:rsidR="003D0DFD" w:rsidRPr="00CD7D4B">
        <w:rPr>
          <w:szCs w:val="28"/>
        </w:rPr>
        <w:t xml:space="preserve"> не более 1</w:t>
      </w:r>
      <w:r w:rsidR="005E4A17" w:rsidRPr="00CD7D4B">
        <w:rPr>
          <w:szCs w:val="28"/>
        </w:rPr>
        <w:t> %.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i/>
          <w:szCs w:val="28"/>
        </w:rPr>
        <w:t>У</w:t>
      </w:r>
      <w:r w:rsidR="003D0DFD" w:rsidRPr="00CD7D4B">
        <w:rPr>
          <w:b/>
          <w:i/>
          <w:szCs w:val="28"/>
        </w:rPr>
        <w:t>частк</w:t>
      </w:r>
      <w:r w:rsidRPr="00CD7D4B">
        <w:rPr>
          <w:b/>
          <w:i/>
          <w:szCs w:val="28"/>
        </w:rPr>
        <w:t>и</w:t>
      </w:r>
      <w:r w:rsidR="003D0DFD" w:rsidRPr="00CD7D4B">
        <w:rPr>
          <w:b/>
          <w:i/>
          <w:szCs w:val="28"/>
        </w:rPr>
        <w:t xml:space="preserve"> коры с остатками древесины</w:t>
      </w:r>
      <w:r w:rsidRPr="00CD7D4B">
        <w:rPr>
          <w:b/>
          <w:i/>
          <w:szCs w:val="28"/>
        </w:rPr>
        <w:t>.</w:t>
      </w:r>
      <w:r w:rsidR="003D0DFD" w:rsidRPr="00CD7D4B">
        <w:rPr>
          <w:szCs w:val="28"/>
        </w:rPr>
        <w:t xml:space="preserve"> </w:t>
      </w:r>
      <w:r w:rsidRPr="00CD7D4B">
        <w:rPr>
          <w:i/>
        </w:rPr>
        <w:t xml:space="preserve">Цельное сырье </w:t>
      </w:r>
      <w:r w:rsidR="00FF30DB" w:rsidRPr="00CD7D4B">
        <w:rPr>
          <w:i/>
        </w:rPr>
        <w:t>–</w:t>
      </w:r>
      <w:r w:rsidRPr="00CD7D4B">
        <w:t xml:space="preserve"> </w:t>
      </w:r>
      <w:r w:rsidR="003D0DFD" w:rsidRPr="00CD7D4B">
        <w:rPr>
          <w:szCs w:val="28"/>
        </w:rPr>
        <w:t>не более 1 %</w:t>
      </w:r>
      <w:r w:rsidR="00692ECE" w:rsidRPr="00CD7D4B">
        <w:rPr>
          <w:szCs w:val="28"/>
        </w:rPr>
        <w:t>.</w:t>
      </w:r>
      <w:r w:rsidR="003D0DFD" w:rsidRPr="00CD7D4B">
        <w:rPr>
          <w:szCs w:val="28"/>
        </w:rPr>
        <w:t xml:space="preserve"> 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i/>
          <w:szCs w:val="28"/>
        </w:rPr>
        <w:t>К</w:t>
      </w:r>
      <w:r w:rsidR="003D0DFD" w:rsidRPr="00CD7D4B">
        <w:rPr>
          <w:b/>
          <w:i/>
          <w:szCs w:val="28"/>
        </w:rPr>
        <w:t>уск</w:t>
      </w:r>
      <w:r w:rsidR="00692ECE" w:rsidRPr="00CD7D4B">
        <w:rPr>
          <w:b/>
          <w:i/>
          <w:szCs w:val="28"/>
        </w:rPr>
        <w:t>и</w:t>
      </w:r>
      <w:r w:rsidR="003D0DFD" w:rsidRPr="00CD7D4B">
        <w:rPr>
          <w:b/>
          <w:i/>
          <w:szCs w:val="28"/>
        </w:rPr>
        <w:t xml:space="preserve"> коры толще </w:t>
      </w:r>
      <w:smartTag w:uri="urn:schemas-microsoft-com:office:smarttags" w:element="metricconverter">
        <w:smartTagPr>
          <w:attr w:name="ProductID" w:val="2 мм"/>
        </w:smartTagPr>
        <w:r w:rsidR="003D0DFD" w:rsidRPr="00CD7D4B">
          <w:rPr>
            <w:b/>
            <w:i/>
            <w:szCs w:val="28"/>
          </w:rPr>
          <w:t>2 мм</w:t>
        </w:r>
        <w:r w:rsidRPr="00CD7D4B">
          <w:rPr>
            <w:szCs w:val="28"/>
          </w:rPr>
          <w:t>.</w:t>
        </w:r>
      </w:smartTag>
      <w:r w:rsidR="003D0DFD" w:rsidRPr="00CD7D4B">
        <w:rPr>
          <w:szCs w:val="28"/>
        </w:rPr>
        <w:t xml:space="preserve"> </w:t>
      </w:r>
      <w:r w:rsidRPr="00CD7D4B">
        <w:rPr>
          <w:i/>
        </w:rPr>
        <w:t xml:space="preserve">Цельное сырье </w:t>
      </w:r>
      <w:r w:rsidR="00FF30DB" w:rsidRPr="00CD7D4B">
        <w:rPr>
          <w:i/>
        </w:rPr>
        <w:t>–</w:t>
      </w:r>
      <w:r w:rsidRPr="00CD7D4B">
        <w:t xml:space="preserve"> </w:t>
      </w:r>
      <w:r w:rsidR="003D0DFD" w:rsidRPr="00CD7D4B">
        <w:rPr>
          <w:szCs w:val="28"/>
        </w:rPr>
        <w:t>не более 3</w:t>
      </w:r>
      <w:r w:rsidR="005E4A17" w:rsidRPr="00CD7D4B">
        <w:rPr>
          <w:szCs w:val="28"/>
        </w:rPr>
        <w:t> %.</w:t>
      </w:r>
    </w:p>
    <w:p w:rsidR="00C03392" w:rsidRPr="00CD7D4B" w:rsidRDefault="00C03392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i/>
          <w:szCs w:val="28"/>
        </w:rPr>
        <w:t>О</w:t>
      </w:r>
      <w:r w:rsidR="003D0DFD" w:rsidRPr="00CD7D4B">
        <w:rPr>
          <w:b/>
          <w:i/>
          <w:szCs w:val="28"/>
        </w:rPr>
        <w:t>рганическ</w:t>
      </w:r>
      <w:r w:rsidRPr="00CD7D4B">
        <w:rPr>
          <w:b/>
          <w:i/>
          <w:szCs w:val="28"/>
        </w:rPr>
        <w:t>ая</w:t>
      </w:r>
      <w:r w:rsidR="003D0DFD" w:rsidRPr="00CD7D4B">
        <w:rPr>
          <w:b/>
          <w:i/>
          <w:szCs w:val="28"/>
        </w:rPr>
        <w:t xml:space="preserve"> примес</w:t>
      </w:r>
      <w:r w:rsidRPr="00CD7D4B">
        <w:rPr>
          <w:b/>
          <w:i/>
          <w:szCs w:val="28"/>
        </w:rPr>
        <w:t>ь.</w:t>
      </w:r>
      <w:r w:rsidR="003D0DFD" w:rsidRPr="00CD7D4B">
        <w:rPr>
          <w:szCs w:val="28"/>
        </w:rPr>
        <w:t xml:space="preserve"> </w:t>
      </w:r>
      <w:r w:rsidRPr="00CD7D4B">
        <w:rPr>
          <w:i/>
        </w:rPr>
        <w:t>Цельное сырье</w:t>
      </w:r>
      <w:r w:rsidR="00813A22" w:rsidRPr="00CD7D4B">
        <w:rPr>
          <w:i/>
        </w:rPr>
        <w:t>,</w:t>
      </w:r>
      <w:r w:rsidR="003D0DFD" w:rsidRPr="00CD7D4B">
        <w:rPr>
          <w:szCs w:val="28"/>
        </w:rPr>
        <w:t xml:space="preserve"> </w:t>
      </w:r>
      <w:r w:rsidR="005E4A17" w:rsidRPr="00CD7D4B">
        <w:rPr>
          <w:i/>
        </w:rPr>
        <w:t xml:space="preserve">измельченное сырье </w:t>
      </w:r>
      <w:r w:rsidR="00FF30DB" w:rsidRPr="00CD7D4B">
        <w:rPr>
          <w:i/>
        </w:rPr>
        <w:t>–</w:t>
      </w:r>
      <w:r w:rsidR="005E4A17" w:rsidRPr="00CD7D4B">
        <w:t xml:space="preserve"> не более 0,5 %.</w:t>
      </w:r>
    </w:p>
    <w:p w:rsidR="003D0DFD" w:rsidRPr="00CD7D4B" w:rsidRDefault="00C03392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i/>
          <w:szCs w:val="28"/>
        </w:rPr>
        <w:t>М</w:t>
      </w:r>
      <w:r w:rsidR="003D0DFD" w:rsidRPr="00CD7D4B">
        <w:rPr>
          <w:b/>
          <w:i/>
          <w:szCs w:val="28"/>
        </w:rPr>
        <w:t>инеральн</w:t>
      </w:r>
      <w:r w:rsidRPr="00CD7D4B">
        <w:rPr>
          <w:b/>
          <w:i/>
          <w:szCs w:val="28"/>
        </w:rPr>
        <w:t>ая</w:t>
      </w:r>
      <w:r w:rsidR="003D0DFD" w:rsidRPr="00CD7D4B">
        <w:rPr>
          <w:b/>
          <w:i/>
          <w:szCs w:val="28"/>
        </w:rPr>
        <w:t xml:space="preserve"> примес</w:t>
      </w:r>
      <w:r w:rsidRPr="00CD7D4B">
        <w:rPr>
          <w:b/>
          <w:i/>
          <w:szCs w:val="28"/>
        </w:rPr>
        <w:t>ь</w:t>
      </w:r>
      <w:r w:rsidRPr="00CD7D4B">
        <w:rPr>
          <w:szCs w:val="28"/>
        </w:rPr>
        <w:t>.</w:t>
      </w:r>
      <w:r w:rsidR="003D0DFD" w:rsidRPr="00CD7D4B">
        <w:rPr>
          <w:szCs w:val="28"/>
        </w:rPr>
        <w:t xml:space="preserve"> </w:t>
      </w:r>
      <w:r w:rsidRPr="00CD7D4B">
        <w:rPr>
          <w:i/>
        </w:rPr>
        <w:t>Цельное сырье</w:t>
      </w:r>
      <w:r w:rsidR="00813A22" w:rsidRPr="00CD7D4B">
        <w:rPr>
          <w:i/>
        </w:rPr>
        <w:t>,</w:t>
      </w:r>
      <w:r w:rsidR="005E4A17" w:rsidRPr="00CD7D4B">
        <w:rPr>
          <w:i/>
        </w:rPr>
        <w:t xml:space="preserve"> измельченное сырье</w:t>
      </w:r>
      <w:r w:rsidR="00813A22" w:rsidRPr="00CD7D4B">
        <w:rPr>
          <w:i/>
        </w:rPr>
        <w:t>,</w:t>
      </w:r>
      <w:r w:rsidR="005E4A17" w:rsidRPr="00CD7D4B">
        <w:t xml:space="preserve"> </w:t>
      </w:r>
      <w:r w:rsidR="005E4A17" w:rsidRPr="00CD7D4B">
        <w:rPr>
          <w:i/>
        </w:rPr>
        <w:t xml:space="preserve">порошок </w:t>
      </w:r>
      <w:r w:rsidR="00FF30DB" w:rsidRPr="00CD7D4B">
        <w:rPr>
          <w:i/>
        </w:rPr>
        <w:t>–</w:t>
      </w:r>
      <w:r w:rsidR="005E4A17" w:rsidRPr="00CD7D4B">
        <w:t xml:space="preserve"> не более 0,5 %.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bCs/>
          <w:szCs w:val="28"/>
        </w:rPr>
        <w:lastRenderedPageBreak/>
        <w:t>Тяжелые металлы</w:t>
      </w:r>
      <w:r w:rsidRPr="00CD7D4B">
        <w:rPr>
          <w:b/>
          <w:szCs w:val="28"/>
        </w:rPr>
        <w:t>.</w:t>
      </w:r>
      <w:r w:rsidRPr="00CD7D4B">
        <w:rPr>
          <w:szCs w:val="28"/>
        </w:rPr>
        <w:t xml:space="preserve"> 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bCs/>
          <w:szCs w:val="28"/>
        </w:rPr>
        <w:t>Радионуклиды.</w:t>
      </w:r>
      <w:r w:rsidRPr="00CD7D4B">
        <w:rPr>
          <w:bCs/>
          <w:szCs w:val="28"/>
        </w:rPr>
        <w:t xml:space="preserve"> </w:t>
      </w:r>
      <w:r w:rsidRPr="00CD7D4B">
        <w:rPr>
          <w:szCs w:val="28"/>
        </w:rPr>
        <w:t xml:space="preserve">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bCs/>
          <w:szCs w:val="28"/>
        </w:rPr>
        <w:t>Остаточные количества пестицидов</w:t>
      </w:r>
      <w:r w:rsidRPr="00CD7D4B">
        <w:rPr>
          <w:szCs w:val="28"/>
        </w:rPr>
        <w:t xml:space="preserve">. 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5E4A17" w:rsidRPr="00CD7D4B" w:rsidRDefault="005E4A17" w:rsidP="005E4A17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szCs w:val="28"/>
        </w:rPr>
        <w:t>Микробиологическая чистота.</w:t>
      </w:r>
      <w:r w:rsidRPr="00CD7D4B">
        <w:rPr>
          <w:szCs w:val="28"/>
        </w:rPr>
        <w:t xml:space="preserve"> 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«Микробиологическая чистота».</w:t>
      </w:r>
    </w:p>
    <w:p w:rsidR="00C03392" w:rsidRPr="00CD7D4B" w:rsidRDefault="003D0DFD" w:rsidP="005E4A17">
      <w:pPr>
        <w:widowControl w:val="0"/>
        <w:suppressAutoHyphens/>
        <w:spacing w:line="360" w:lineRule="auto"/>
        <w:ind w:firstLine="709"/>
        <w:jc w:val="both"/>
      </w:pPr>
      <w:r w:rsidRPr="00CD7D4B">
        <w:rPr>
          <w:b/>
          <w:color w:val="000000"/>
          <w:szCs w:val="28"/>
        </w:rPr>
        <w:t>Количественное определение</w:t>
      </w:r>
      <w:r w:rsidR="00C03392" w:rsidRPr="00CD7D4B">
        <w:rPr>
          <w:b/>
          <w:color w:val="000000"/>
          <w:szCs w:val="28"/>
        </w:rPr>
        <w:t xml:space="preserve">. </w:t>
      </w:r>
      <w:r w:rsidR="00C03392" w:rsidRPr="00CD7D4B">
        <w:rPr>
          <w:i/>
        </w:rPr>
        <w:t>Цельное сырье</w:t>
      </w:r>
      <w:r w:rsidR="00692ECE" w:rsidRPr="00CD7D4B">
        <w:rPr>
          <w:i/>
        </w:rPr>
        <w:t>,</w:t>
      </w:r>
      <w:r w:rsidR="00692ECE" w:rsidRPr="00CD7D4B">
        <w:rPr>
          <w:i/>
          <w:szCs w:val="28"/>
        </w:rPr>
        <w:t xml:space="preserve"> </w:t>
      </w:r>
      <w:r w:rsidR="00692ECE" w:rsidRPr="00CD7D4B">
        <w:rPr>
          <w:i/>
        </w:rPr>
        <w:t>измельченное сырье, порошок</w:t>
      </w:r>
      <w:r w:rsidR="005E4A17" w:rsidRPr="00CD7D4B">
        <w:rPr>
          <w:i/>
        </w:rPr>
        <w:t xml:space="preserve">: </w:t>
      </w:r>
      <w:r w:rsidR="005E4A17" w:rsidRPr="00CD7D4B">
        <w:t>с</w:t>
      </w:r>
      <w:r w:rsidR="00C03392" w:rsidRPr="00CD7D4B">
        <w:t xml:space="preserve">умма </w:t>
      </w:r>
      <w:proofErr w:type="spellStart"/>
      <w:r w:rsidR="00C03392" w:rsidRPr="00CD7D4B">
        <w:t>антрагликозидов</w:t>
      </w:r>
      <w:proofErr w:type="spellEnd"/>
      <w:r w:rsidR="00C03392" w:rsidRPr="00CD7D4B">
        <w:t xml:space="preserve"> в пересчете на </w:t>
      </w:r>
      <w:proofErr w:type="spellStart"/>
      <w:r w:rsidR="00C03392" w:rsidRPr="00CD7D4B">
        <w:t>истизин</w:t>
      </w:r>
      <w:proofErr w:type="spellEnd"/>
      <w:r w:rsidR="00C03392" w:rsidRPr="00CD7D4B">
        <w:t xml:space="preserve"> или </w:t>
      </w:r>
      <w:proofErr w:type="spellStart"/>
      <w:r w:rsidR="00C03392" w:rsidRPr="00CD7D4B">
        <w:t>глюкофрангулин</w:t>
      </w:r>
      <w:proofErr w:type="spellEnd"/>
      <w:proofErr w:type="gramStart"/>
      <w:r w:rsidR="00C03392" w:rsidRPr="00CD7D4B">
        <w:t xml:space="preserve"> А</w:t>
      </w:r>
      <w:proofErr w:type="gramEnd"/>
      <w:r w:rsidR="00C03392" w:rsidRPr="00CD7D4B">
        <w:t xml:space="preserve"> </w:t>
      </w:r>
      <w:r w:rsidR="00FF30DB" w:rsidRPr="00CD7D4B">
        <w:t>–</w:t>
      </w:r>
      <w:r w:rsidR="00692ECE" w:rsidRPr="00CD7D4B">
        <w:t xml:space="preserve"> </w:t>
      </w:r>
      <w:r w:rsidR="00C03392" w:rsidRPr="00CD7D4B">
        <w:t xml:space="preserve">не менее 4,5 </w:t>
      </w:r>
      <w:r w:rsidR="005E4A17" w:rsidRPr="00CD7D4B">
        <w:rPr>
          <w:szCs w:val="28"/>
        </w:rPr>
        <w:t>%.</w:t>
      </w:r>
    </w:p>
    <w:p w:rsidR="003D0DFD" w:rsidRPr="00CD7D4B" w:rsidRDefault="003D0DFD" w:rsidP="00C338D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rPr>
          <w:b/>
          <w:color w:val="000000"/>
          <w:szCs w:val="28"/>
        </w:rPr>
      </w:pPr>
    </w:p>
    <w:p w:rsidR="003D0DFD" w:rsidRPr="00CD7D4B" w:rsidRDefault="003D0DFD" w:rsidP="00C338DE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Cs w:val="28"/>
        </w:rPr>
      </w:pPr>
      <w:r w:rsidRPr="00CD7D4B">
        <w:rPr>
          <w:b/>
          <w:color w:val="000000"/>
          <w:szCs w:val="28"/>
        </w:rPr>
        <w:t>С</w:t>
      </w:r>
      <w:r w:rsidRPr="00CD7D4B">
        <w:rPr>
          <w:b/>
          <w:szCs w:val="28"/>
        </w:rPr>
        <w:t>умм</w:t>
      </w:r>
      <w:r w:rsidR="00F334EA" w:rsidRPr="00CD7D4B">
        <w:rPr>
          <w:b/>
          <w:szCs w:val="28"/>
        </w:rPr>
        <w:t>а</w:t>
      </w:r>
      <w:r w:rsidRPr="00CD7D4B">
        <w:rPr>
          <w:b/>
          <w:szCs w:val="28"/>
        </w:rPr>
        <w:t xml:space="preserve"> </w:t>
      </w:r>
      <w:proofErr w:type="spellStart"/>
      <w:r w:rsidRPr="00CD7D4B">
        <w:rPr>
          <w:b/>
          <w:szCs w:val="28"/>
        </w:rPr>
        <w:t>антрагликозидов</w:t>
      </w:r>
      <w:proofErr w:type="spellEnd"/>
      <w:r w:rsidRPr="00CD7D4B">
        <w:rPr>
          <w:b/>
        </w:rPr>
        <w:t xml:space="preserve"> </w:t>
      </w:r>
      <w:r w:rsidRPr="00CD7D4B">
        <w:rPr>
          <w:b/>
          <w:szCs w:val="28"/>
        </w:rPr>
        <w:t xml:space="preserve">в пересчете на </w:t>
      </w:r>
      <w:proofErr w:type="spellStart"/>
      <w:r w:rsidRPr="00CD7D4B">
        <w:rPr>
          <w:b/>
          <w:szCs w:val="28"/>
        </w:rPr>
        <w:t>глюкофрангулин</w:t>
      </w:r>
      <w:proofErr w:type="spellEnd"/>
      <w:proofErr w:type="gramStart"/>
      <w:r w:rsidRPr="00CD7D4B">
        <w:rPr>
          <w:b/>
          <w:szCs w:val="28"/>
        </w:rPr>
        <w:t> А</w:t>
      </w:r>
      <w:proofErr w:type="gramEnd"/>
    </w:p>
    <w:p w:rsidR="00AD5DB5" w:rsidRPr="00CD7D4B" w:rsidRDefault="00F334EA" w:rsidP="00C338DE">
      <w:pPr>
        <w:widowControl w:val="0"/>
        <w:tabs>
          <w:tab w:val="left" w:pos="709"/>
        </w:tabs>
        <w:suppressAutoHyphens/>
        <w:jc w:val="both"/>
        <w:rPr>
          <w:i/>
          <w:szCs w:val="28"/>
        </w:rPr>
      </w:pPr>
      <w:r w:rsidRPr="00CD7D4B">
        <w:rPr>
          <w:i/>
          <w:szCs w:val="28"/>
        </w:rPr>
        <w:tab/>
      </w:r>
      <w:r w:rsidR="00AD5DB5" w:rsidRPr="00CD7D4B">
        <w:rPr>
          <w:i/>
          <w:szCs w:val="28"/>
        </w:rPr>
        <w:t>Приготовление растворов.</w:t>
      </w:r>
    </w:p>
    <w:p w:rsidR="00AD5DB5" w:rsidRPr="00CD7D4B" w:rsidRDefault="00F334EA" w:rsidP="00C338DE">
      <w:pPr>
        <w:widowControl w:val="0"/>
        <w:tabs>
          <w:tab w:val="left" w:pos="709"/>
        </w:tabs>
        <w:suppressAutoHyphens/>
        <w:jc w:val="both"/>
        <w:rPr>
          <w:szCs w:val="28"/>
        </w:rPr>
      </w:pPr>
      <w:r w:rsidRPr="00CD7D4B">
        <w:rPr>
          <w:i/>
          <w:szCs w:val="28"/>
        </w:rPr>
        <w:tab/>
      </w:r>
      <w:r w:rsidR="0083048F" w:rsidRPr="00CD7D4B">
        <w:rPr>
          <w:i/>
          <w:szCs w:val="28"/>
        </w:rPr>
        <w:t>Н</w:t>
      </w:r>
      <w:r w:rsidR="00AD5DB5" w:rsidRPr="00CD7D4B">
        <w:rPr>
          <w:i/>
          <w:szCs w:val="28"/>
        </w:rPr>
        <w:t>атрия карбоната</w:t>
      </w:r>
      <w:r w:rsidR="0083048F" w:rsidRPr="00CD7D4B">
        <w:rPr>
          <w:i/>
          <w:szCs w:val="28"/>
        </w:rPr>
        <w:t xml:space="preserve"> раствор 5 %</w:t>
      </w:r>
      <w:r w:rsidR="00AD5DB5" w:rsidRPr="00CD7D4B">
        <w:rPr>
          <w:i/>
          <w:szCs w:val="28"/>
        </w:rPr>
        <w:t xml:space="preserve">. </w:t>
      </w:r>
      <w:r w:rsidR="00AD5DB5" w:rsidRPr="00CD7D4B">
        <w:rPr>
          <w:szCs w:val="28"/>
        </w:rPr>
        <w:t>5,0 г натрия карбоната безводного растворяют в воде, доводят объем раствора водой до 100 мл и перемешивают. Срок годности раствора не более 30 </w:t>
      </w:r>
      <w:proofErr w:type="spellStart"/>
      <w:r w:rsidR="00AD5DB5" w:rsidRPr="00CD7D4B">
        <w:rPr>
          <w:szCs w:val="28"/>
        </w:rPr>
        <w:t>сут</w:t>
      </w:r>
      <w:proofErr w:type="spellEnd"/>
      <w:r w:rsidR="00AD5DB5" w:rsidRPr="00CD7D4B">
        <w:rPr>
          <w:szCs w:val="28"/>
        </w:rPr>
        <w:t xml:space="preserve"> при хранении в прохладном, защищенном от света месте.</w:t>
      </w:r>
    </w:p>
    <w:p w:rsidR="009A2582" w:rsidRPr="00CD7D4B" w:rsidRDefault="00F334EA" w:rsidP="009A2582">
      <w:pPr>
        <w:suppressAutoHyphens/>
        <w:ind w:firstLine="709"/>
        <w:jc w:val="both"/>
        <w:rPr>
          <w:snapToGrid w:val="0"/>
          <w:szCs w:val="28"/>
        </w:rPr>
      </w:pPr>
      <w:r w:rsidRPr="00CD7D4B">
        <w:rPr>
          <w:i/>
          <w:szCs w:val="28"/>
        </w:rPr>
        <w:t>Ж</w:t>
      </w:r>
      <w:r w:rsidR="00AD5DB5" w:rsidRPr="00CD7D4B">
        <w:rPr>
          <w:i/>
          <w:szCs w:val="28"/>
        </w:rPr>
        <w:t>елеза(</w:t>
      </w:r>
      <w:r w:rsidR="00AD5DB5" w:rsidRPr="00CD7D4B">
        <w:rPr>
          <w:i/>
          <w:szCs w:val="28"/>
          <w:lang w:val="en-US"/>
        </w:rPr>
        <w:t>III</w:t>
      </w:r>
      <w:r w:rsidR="00AD5DB5" w:rsidRPr="00CD7D4B">
        <w:rPr>
          <w:i/>
          <w:szCs w:val="28"/>
        </w:rPr>
        <w:t>) хлорида раствор (плотность 1,07</w:t>
      </w:r>
      <w:r w:rsidR="00813A22" w:rsidRPr="00CD7D4B">
        <w:rPr>
          <w:i/>
          <w:szCs w:val="28"/>
        </w:rPr>
        <w:t xml:space="preserve"> </w:t>
      </w:r>
      <w:r w:rsidR="00FF30DB" w:rsidRPr="00CD7D4B">
        <w:rPr>
          <w:i/>
          <w:szCs w:val="28"/>
        </w:rPr>
        <w:t>–</w:t>
      </w:r>
      <w:r w:rsidR="00813A22" w:rsidRPr="00CD7D4B">
        <w:rPr>
          <w:i/>
          <w:szCs w:val="28"/>
        </w:rPr>
        <w:t xml:space="preserve"> </w:t>
      </w:r>
      <w:r w:rsidR="00AD5DB5" w:rsidRPr="00CD7D4B">
        <w:rPr>
          <w:i/>
          <w:szCs w:val="28"/>
        </w:rPr>
        <w:t>1,08).</w:t>
      </w:r>
      <w:r w:rsidR="00AD5DB5" w:rsidRPr="00CD7D4B">
        <w:rPr>
          <w:i/>
          <w:snapToGrid w:val="0"/>
          <w:szCs w:val="28"/>
        </w:rPr>
        <w:t xml:space="preserve"> </w:t>
      </w:r>
      <w:r w:rsidR="00AD5DB5" w:rsidRPr="00CD7D4B">
        <w:rPr>
          <w:snapToGrid w:val="0"/>
          <w:szCs w:val="28"/>
        </w:rPr>
        <w:t>20,0</w:t>
      </w:r>
      <w:r w:rsidR="00AD5DB5" w:rsidRPr="00CD7D4B">
        <w:rPr>
          <w:snapToGrid w:val="0"/>
          <w:szCs w:val="28"/>
          <w:lang w:val="en-US"/>
        </w:rPr>
        <w:t> </w:t>
      </w:r>
      <w:r w:rsidR="00AD5DB5" w:rsidRPr="00CD7D4B">
        <w:rPr>
          <w:snapToGrid w:val="0"/>
          <w:szCs w:val="28"/>
        </w:rPr>
        <w:t xml:space="preserve">г </w:t>
      </w:r>
      <w:r w:rsidR="00AD5DB5" w:rsidRPr="00CD7D4B">
        <w:rPr>
          <w:szCs w:val="28"/>
        </w:rPr>
        <w:t>железа(</w:t>
      </w:r>
      <w:r w:rsidR="00AD5DB5" w:rsidRPr="00CD7D4B">
        <w:rPr>
          <w:szCs w:val="28"/>
          <w:lang w:val="en-US"/>
        </w:rPr>
        <w:t>III</w:t>
      </w:r>
      <w:r w:rsidR="00AD5DB5" w:rsidRPr="00CD7D4B">
        <w:rPr>
          <w:szCs w:val="28"/>
        </w:rPr>
        <w:t>) хлорида</w:t>
      </w:r>
      <w:r w:rsidR="00AD5DB5" w:rsidRPr="00CD7D4B">
        <w:rPr>
          <w:snapToGrid w:val="0"/>
          <w:szCs w:val="28"/>
        </w:rPr>
        <w:t xml:space="preserve"> растворяют в 100</w:t>
      </w:r>
      <w:r w:rsidR="00AD5DB5" w:rsidRPr="00CD7D4B">
        <w:rPr>
          <w:snapToGrid w:val="0"/>
          <w:szCs w:val="28"/>
          <w:lang w:val="en-US"/>
        </w:rPr>
        <w:t> </w:t>
      </w:r>
      <w:r w:rsidR="00AD5DB5" w:rsidRPr="00CD7D4B">
        <w:rPr>
          <w:snapToGrid w:val="0"/>
          <w:szCs w:val="28"/>
        </w:rPr>
        <w:t>мл воды</w:t>
      </w:r>
      <w:r w:rsidR="003271D8" w:rsidRPr="00CD7D4B">
        <w:rPr>
          <w:snapToGrid w:val="0"/>
          <w:szCs w:val="28"/>
        </w:rPr>
        <w:t>,</w:t>
      </w:r>
      <w:r w:rsidR="00AD5DB5" w:rsidRPr="00CD7D4B">
        <w:rPr>
          <w:snapToGrid w:val="0"/>
          <w:szCs w:val="28"/>
        </w:rPr>
        <w:t xml:space="preserve"> </w:t>
      </w:r>
      <w:r w:rsidR="003271D8" w:rsidRPr="00CD7D4B">
        <w:rPr>
          <w:snapToGrid w:val="0"/>
          <w:szCs w:val="28"/>
        </w:rPr>
        <w:t>д</w:t>
      </w:r>
      <w:r w:rsidR="00AD5DB5" w:rsidRPr="00CD7D4B">
        <w:rPr>
          <w:snapToGrid w:val="0"/>
          <w:szCs w:val="28"/>
        </w:rPr>
        <w:t>оводят водой до</w:t>
      </w:r>
      <w:r w:rsidR="003271D8" w:rsidRPr="00CD7D4B">
        <w:rPr>
          <w:snapToGrid w:val="0"/>
          <w:szCs w:val="28"/>
        </w:rPr>
        <w:t xml:space="preserve"> величины</w:t>
      </w:r>
      <w:r w:rsidR="00AD5DB5" w:rsidRPr="00CD7D4B">
        <w:rPr>
          <w:snapToGrid w:val="0"/>
          <w:szCs w:val="28"/>
        </w:rPr>
        <w:t xml:space="preserve"> плотности 1,07</w:t>
      </w:r>
      <w:r w:rsidR="00EA0F50" w:rsidRPr="00CD7D4B">
        <w:rPr>
          <w:snapToGrid w:val="0"/>
          <w:szCs w:val="28"/>
        </w:rPr>
        <w:t xml:space="preserve"> </w:t>
      </w:r>
      <w:r w:rsidR="00FF30DB" w:rsidRPr="00CD7D4B">
        <w:rPr>
          <w:snapToGrid w:val="0"/>
          <w:szCs w:val="28"/>
        </w:rPr>
        <w:t>–</w:t>
      </w:r>
      <w:r w:rsidR="00EA0F50" w:rsidRPr="00CD7D4B">
        <w:rPr>
          <w:snapToGrid w:val="0"/>
          <w:szCs w:val="28"/>
        </w:rPr>
        <w:t xml:space="preserve"> </w:t>
      </w:r>
      <w:r w:rsidR="00AD5DB5" w:rsidRPr="00CD7D4B">
        <w:rPr>
          <w:snapToGrid w:val="0"/>
          <w:szCs w:val="28"/>
        </w:rPr>
        <w:t xml:space="preserve">1,08 и перемешивают. </w:t>
      </w:r>
      <w:r w:rsidR="009A2582" w:rsidRPr="00CD7D4B">
        <w:rPr>
          <w:szCs w:val="28"/>
        </w:rPr>
        <w:t xml:space="preserve">Срок годности раствора не более 3 </w:t>
      </w:r>
      <w:proofErr w:type="spellStart"/>
      <w:proofErr w:type="gramStart"/>
      <w:r w:rsidR="009A2582" w:rsidRPr="00CD7D4B">
        <w:rPr>
          <w:szCs w:val="28"/>
        </w:rPr>
        <w:t>мес</w:t>
      </w:r>
      <w:proofErr w:type="spellEnd"/>
      <w:proofErr w:type="gramEnd"/>
      <w:r w:rsidR="009A2582" w:rsidRPr="00CD7D4B">
        <w:rPr>
          <w:szCs w:val="28"/>
        </w:rPr>
        <w:t xml:space="preserve"> при хранении в хорошо укупоренной упаковке, в прохладном защищенном от света месте.</w:t>
      </w:r>
    </w:p>
    <w:p w:rsidR="00AD5DB5" w:rsidRPr="00CD7D4B" w:rsidRDefault="00F334EA" w:rsidP="00C338DE">
      <w:pPr>
        <w:widowControl w:val="0"/>
        <w:suppressAutoHyphens/>
        <w:ind w:firstLine="709"/>
        <w:jc w:val="both"/>
        <w:rPr>
          <w:szCs w:val="28"/>
        </w:rPr>
      </w:pPr>
      <w:r w:rsidRPr="00CD7D4B">
        <w:rPr>
          <w:i/>
          <w:szCs w:val="28"/>
        </w:rPr>
        <w:t xml:space="preserve">Магния ацетата раствор спиртовой </w:t>
      </w:r>
      <w:r w:rsidR="00AD5DB5" w:rsidRPr="00CD7D4B">
        <w:rPr>
          <w:i/>
          <w:szCs w:val="28"/>
        </w:rPr>
        <w:t xml:space="preserve">0,5 %. </w:t>
      </w:r>
      <w:smartTag w:uri="urn:schemas-microsoft-com:office:smarttags" w:element="metricconverter">
        <w:smartTagPr>
          <w:attr w:name="ProductID" w:val="0,5 г"/>
        </w:smartTagPr>
        <w:r w:rsidR="00AD5DB5" w:rsidRPr="00CD7D4B">
          <w:rPr>
            <w:szCs w:val="28"/>
          </w:rPr>
          <w:t>0,5 г</w:t>
        </w:r>
      </w:smartTag>
      <w:r w:rsidR="00AD5DB5" w:rsidRPr="00CD7D4B">
        <w:rPr>
          <w:szCs w:val="28"/>
        </w:rPr>
        <w:t xml:space="preserve"> магния ацетата растворяют в спирте 96 %, доводят объем раствора тем же спиртом до 100 мл и перемешивают. </w:t>
      </w:r>
      <w:r w:rsidR="003271D8" w:rsidRPr="00CD7D4B">
        <w:rPr>
          <w:szCs w:val="28"/>
        </w:rPr>
        <w:t>Срок годности р</w:t>
      </w:r>
      <w:r w:rsidR="00AD5DB5" w:rsidRPr="00CD7D4B">
        <w:rPr>
          <w:szCs w:val="28"/>
        </w:rPr>
        <w:t>аствор</w:t>
      </w:r>
      <w:r w:rsidR="003271D8" w:rsidRPr="00CD7D4B">
        <w:rPr>
          <w:szCs w:val="28"/>
        </w:rPr>
        <w:t xml:space="preserve">а не более </w:t>
      </w:r>
      <w:r w:rsidR="00F67897" w:rsidRPr="00CD7D4B">
        <w:rPr>
          <w:szCs w:val="28"/>
        </w:rPr>
        <w:t xml:space="preserve">2 </w:t>
      </w:r>
      <w:proofErr w:type="spellStart"/>
      <w:proofErr w:type="gramStart"/>
      <w:r w:rsidR="00F67897" w:rsidRPr="00CD7D4B">
        <w:rPr>
          <w:szCs w:val="28"/>
        </w:rPr>
        <w:t>мес</w:t>
      </w:r>
      <w:proofErr w:type="spellEnd"/>
      <w:proofErr w:type="gramEnd"/>
      <w:r w:rsidR="003271D8" w:rsidRPr="00CD7D4B">
        <w:rPr>
          <w:szCs w:val="28"/>
        </w:rPr>
        <w:t xml:space="preserve"> при </w:t>
      </w:r>
      <w:r w:rsidR="00AD5DB5" w:rsidRPr="00CD7D4B">
        <w:rPr>
          <w:szCs w:val="28"/>
        </w:rPr>
        <w:t>хран</w:t>
      </w:r>
      <w:r w:rsidR="003271D8" w:rsidRPr="00CD7D4B">
        <w:rPr>
          <w:szCs w:val="28"/>
        </w:rPr>
        <w:t>ении</w:t>
      </w:r>
      <w:r w:rsidR="00AD5DB5" w:rsidRPr="00CD7D4B">
        <w:rPr>
          <w:szCs w:val="28"/>
        </w:rPr>
        <w:t xml:space="preserve"> в прохладном, защищенном от света месте.</w:t>
      </w:r>
    </w:p>
    <w:p w:rsidR="005F24C7" w:rsidRPr="00CD7D4B" w:rsidRDefault="005F24C7" w:rsidP="005F24C7">
      <w:pPr>
        <w:spacing w:line="360" w:lineRule="auto"/>
        <w:ind w:firstLine="709"/>
        <w:jc w:val="both"/>
        <w:rPr>
          <w:i/>
          <w:szCs w:val="28"/>
        </w:rPr>
      </w:pPr>
      <w:r w:rsidRPr="00CD7D4B">
        <w:rPr>
          <w:szCs w:val="28"/>
        </w:rPr>
        <w:t xml:space="preserve">Для анализа используется эфир </w:t>
      </w:r>
      <w:proofErr w:type="spellStart"/>
      <w:r w:rsidRPr="00CD7D4B">
        <w:rPr>
          <w:szCs w:val="28"/>
        </w:rPr>
        <w:t>диэтиловый</w:t>
      </w:r>
      <w:proofErr w:type="spellEnd"/>
      <w:r w:rsidRPr="00CD7D4B">
        <w:rPr>
          <w:szCs w:val="28"/>
        </w:rPr>
        <w:t xml:space="preserve"> квалификации «химически чистый».</w:t>
      </w:r>
    </w:p>
    <w:p w:rsidR="007F6523" w:rsidRPr="00CD7D4B" w:rsidRDefault="007F6523" w:rsidP="00536464">
      <w:pPr>
        <w:widowControl w:val="0"/>
        <w:suppressAutoHyphens/>
        <w:jc w:val="both"/>
      </w:pPr>
    </w:p>
    <w:p w:rsidR="003D0DFD" w:rsidRPr="00CD7D4B" w:rsidRDefault="004C2506" w:rsidP="004C2506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 xml:space="preserve">Аналитическую пробу сырья измельчают до </w:t>
      </w:r>
      <w:r w:rsidR="00BA47BF">
        <w:rPr>
          <w:szCs w:val="28"/>
        </w:rPr>
        <w:t>величины</w:t>
      </w:r>
      <w:r w:rsidRPr="00CD7D4B">
        <w:rPr>
          <w:szCs w:val="28"/>
        </w:rPr>
        <w:t xml:space="preserve"> частиц, проходящих сквозь сито с отверстиями размером 0,5 мм. </w:t>
      </w:r>
      <w:proofErr w:type="gramStart"/>
      <w:r w:rsidR="003D0DFD" w:rsidRPr="00CD7D4B">
        <w:t xml:space="preserve">Около 0,25 г </w:t>
      </w:r>
      <w:r w:rsidR="003D0DFD" w:rsidRPr="00CD7D4B">
        <w:lastRenderedPageBreak/>
        <w:t>(точная навеска) сырья</w:t>
      </w:r>
      <w:r w:rsidRPr="00CD7D4B">
        <w:t xml:space="preserve"> </w:t>
      </w:r>
      <w:r w:rsidR="003D0DFD" w:rsidRPr="00CD7D4B">
        <w:rPr>
          <w:snapToGrid w:val="0"/>
          <w:szCs w:val="28"/>
        </w:rPr>
        <w:t xml:space="preserve">помещают в колбу со шлифом вместимостью 100 мл, </w:t>
      </w:r>
      <w:r w:rsidR="003D0DFD" w:rsidRPr="00CD7D4B">
        <w:rPr>
          <w:szCs w:val="24"/>
        </w:rPr>
        <w:t xml:space="preserve">прибавляют 25 мл спирта 80 %, взвешивают с погрешностью ± 0,01 г, присоединяют к обратному холодильнику и нагревают на </w:t>
      </w:r>
      <w:r w:rsidR="009E1032" w:rsidRPr="00CD7D4B">
        <w:rPr>
          <w:szCs w:val="24"/>
        </w:rPr>
        <w:t>кипящей</w:t>
      </w:r>
      <w:r w:rsidR="002C65C0" w:rsidRPr="00CD7D4B">
        <w:rPr>
          <w:szCs w:val="24"/>
        </w:rPr>
        <w:t xml:space="preserve"> </w:t>
      </w:r>
      <w:r w:rsidR="003D0DFD" w:rsidRPr="00CD7D4B">
        <w:rPr>
          <w:szCs w:val="24"/>
        </w:rPr>
        <w:t>водяной бане в течение 15 мин. После охлаждения до комнатной температуры колбу вновь взвешивают и доводят до первоначально</w:t>
      </w:r>
      <w:r w:rsidR="00B97411" w:rsidRPr="00CD7D4B">
        <w:rPr>
          <w:szCs w:val="24"/>
        </w:rPr>
        <w:t xml:space="preserve">й массы </w:t>
      </w:r>
      <w:r w:rsidR="003D0DFD" w:rsidRPr="00CD7D4B">
        <w:rPr>
          <w:szCs w:val="24"/>
        </w:rPr>
        <w:t>спиртом 80 %. Содержимое колбы фильтруют через бумажный складчатый фильтр.</w:t>
      </w:r>
      <w:proofErr w:type="gramEnd"/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>5</w:t>
      </w:r>
      <w:r w:rsidR="00C22835" w:rsidRPr="00CD7D4B">
        <w:rPr>
          <w:szCs w:val="28"/>
        </w:rPr>
        <w:t>,0</w:t>
      </w:r>
      <w:r w:rsidRPr="00CD7D4B">
        <w:rPr>
          <w:szCs w:val="28"/>
        </w:rPr>
        <w:t xml:space="preserve"> мл фильтрата помещают в делительную воронку вместимостью 250 мл, </w:t>
      </w:r>
      <w:r w:rsidR="002C65C0" w:rsidRPr="00CD7D4B">
        <w:rPr>
          <w:szCs w:val="28"/>
        </w:rPr>
        <w:t>при</w:t>
      </w:r>
      <w:r w:rsidRPr="00CD7D4B">
        <w:rPr>
          <w:szCs w:val="28"/>
        </w:rPr>
        <w:t>бавляют 50 мл воды и 0,1</w:t>
      </w:r>
      <w:r w:rsidR="00C309EA" w:rsidRPr="00CD7D4B">
        <w:rPr>
          <w:szCs w:val="28"/>
        </w:rPr>
        <w:t>0</w:t>
      </w:r>
      <w:r w:rsidRPr="00CD7D4B">
        <w:rPr>
          <w:szCs w:val="28"/>
        </w:rPr>
        <w:t xml:space="preserve"> мл хлористоводородной кислоты концентрированной и осторожно взбалтывают </w:t>
      </w:r>
      <w:r w:rsidR="002C65C0" w:rsidRPr="00CD7D4B">
        <w:rPr>
          <w:szCs w:val="28"/>
        </w:rPr>
        <w:t xml:space="preserve">в течение </w:t>
      </w:r>
      <w:r w:rsidRPr="00CD7D4B">
        <w:rPr>
          <w:szCs w:val="28"/>
        </w:rPr>
        <w:t>2</w:t>
      </w:r>
      <w:r w:rsidR="00813A22" w:rsidRPr="00CD7D4B">
        <w:rPr>
          <w:szCs w:val="28"/>
        </w:rPr>
        <w:t xml:space="preserve"> </w:t>
      </w:r>
      <w:r w:rsidR="00FF30DB" w:rsidRPr="00CD7D4B">
        <w:rPr>
          <w:szCs w:val="28"/>
        </w:rPr>
        <w:t>–</w:t>
      </w:r>
      <w:r w:rsidR="00813A22" w:rsidRPr="00CD7D4B">
        <w:rPr>
          <w:szCs w:val="28"/>
        </w:rPr>
        <w:t xml:space="preserve"> </w:t>
      </w:r>
      <w:r w:rsidRPr="00CD7D4B">
        <w:rPr>
          <w:szCs w:val="28"/>
        </w:rPr>
        <w:t>3 мин</w:t>
      </w:r>
      <w:r w:rsidR="00EB6518" w:rsidRPr="00CD7D4B">
        <w:rPr>
          <w:szCs w:val="28"/>
        </w:rPr>
        <w:t xml:space="preserve"> с 20 </w:t>
      </w:r>
      <w:r w:rsidRPr="00CD7D4B">
        <w:rPr>
          <w:szCs w:val="28"/>
        </w:rPr>
        <w:t xml:space="preserve">мл </w:t>
      </w:r>
      <w:proofErr w:type="spellStart"/>
      <w:r w:rsidRPr="00CD7D4B">
        <w:rPr>
          <w:szCs w:val="28"/>
        </w:rPr>
        <w:t>петролейного</w:t>
      </w:r>
      <w:proofErr w:type="spellEnd"/>
      <w:r w:rsidRPr="00CD7D4B">
        <w:rPr>
          <w:szCs w:val="28"/>
        </w:rPr>
        <w:t xml:space="preserve"> эфир</w:t>
      </w:r>
      <w:r w:rsidR="009E1032" w:rsidRPr="00CD7D4B">
        <w:rPr>
          <w:szCs w:val="28"/>
        </w:rPr>
        <w:t>а</w:t>
      </w:r>
      <w:r w:rsidR="00C309EA" w:rsidRPr="00CD7D4B">
        <w:rPr>
          <w:szCs w:val="28"/>
        </w:rPr>
        <w:t xml:space="preserve"> (х.ч.)</w:t>
      </w:r>
      <w:r w:rsidRPr="00CD7D4B">
        <w:rPr>
          <w:szCs w:val="28"/>
        </w:rPr>
        <w:t xml:space="preserve">. После полного расслоения фаз нижний водный слой переносят в стакан вместимостью 100 мл, верхний эфирный слой переносят в колбу вместимостью 250 мл. Далее водный слой из стакана переносят в ту же делительную воронку и аналогичным образом обрабатывают еще 4 раза </w:t>
      </w:r>
      <w:proofErr w:type="spellStart"/>
      <w:r w:rsidRPr="00CD7D4B">
        <w:rPr>
          <w:szCs w:val="28"/>
        </w:rPr>
        <w:t>петролейным</w:t>
      </w:r>
      <w:proofErr w:type="spellEnd"/>
      <w:r w:rsidRPr="00CD7D4B">
        <w:rPr>
          <w:szCs w:val="28"/>
        </w:rPr>
        <w:t xml:space="preserve"> эфиром (порциями по 20 мл). Водный слой переносят в мерную колбу вместимостью 100 мл. Объединенные </w:t>
      </w:r>
      <w:proofErr w:type="spellStart"/>
      <w:r w:rsidRPr="00CD7D4B">
        <w:rPr>
          <w:szCs w:val="28"/>
        </w:rPr>
        <w:t>петролейные</w:t>
      </w:r>
      <w:proofErr w:type="spellEnd"/>
      <w:r w:rsidRPr="00CD7D4B">
        <w:rPr>
          <w:szCs w:val="28"/>
        </w:rPr>
        <w:t xml:space="preserve"> извлечения переносят обратно в делительную воронку и промывают водой 2 раза (порциями по 15 мл), водный слой помещают в ту же мерную колбу вместимостью 100 мл, оставляя темные хлопья в эфирном слое. В мерную колбу с объединенными водными извлечениями </w:t>
      </w:r>
      <w:r w:rsidR="002C65C0" w:rsidRPr="00CD7D4B">
        <w:rPr>
          <w:szCs w:val="28"/>
        </w:rPr>
        <w:t>при</w:t>
      </w:r>
      <w:r w:rsidRPr="00CD7D4B">
        <w:rPr>
          <w:szCs w:val="28"/>
        </w:rPr>
        <w:t xml:space="preserve">бавляют 5 мл натрия карбоната </w:t>
      </w:r>
      <w:r w:rsidR="0083048F" w:rsidRPr="00CD7D4B">
        <w:rPr>
          <w:szCs w:val="28"/>
        </w:rPr>
        <w:t xml:space="preserve">раствора 5 % </w:t>
      </w:r>
      <w:r w:rsidRPr="00CD7D4B">
        <w:rPr>
          <w:szCs w:val="28"/>
        </w:rPr>
        <w:t xml:space="preserve">и доводят </w:t>
      </w:r>
      <w:r w:rsidR="002C65C0" w:rsidRPr="00CD7D4B">
        <w:rPr>
          <w:szCs w:val="28"/>
        </w:rPr>
        <w:t xml:space="preserve">объем раствора водой </w:t>
      </w:r>
      <w:r w:rsidRPr="00CD7D4B">
        <w:rPr>
          <w:szCs w:val="28"/>
        </w:rPr>
        <w:t>до метки (раствор А).</w:t>
      </w:r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>50</w:t>
      </w:r>
      <w:r w:rsidR="007F6523" w:rsidRPr="00CD7D4B">
        <w:rPr>
          <w:szCs w:val="28"/>
        </w:rPr>
        <w:t>,0</w:t>
      </w:r>
      <w:r w:rsidRPr="00CD7D4B">
        <w:rPr>
          <w:szCs w:val="28"/>
        </w:rPr>
        <w:t xml:space="preserve"> мл раствора</w:t>
      </w:r>
      <w:proofErr w:type="gramStart"/>
      <w:r w:rsidRPr="00CD7D4B">
        <w:rPr>
          <w:szCs w:val="28"/>
        </w:rPr>
        <w:t xml:space="preserve"> А</w:t>
      </w:r>
      <w:proofErr w:type="gramEnd"/>
      <w:r w:rsidRPr="00CD7D4B">
        <w:rPr>
          <w:szCs w:val="28"/>
        </w:rPr>
        <w:t xml:space="preserve"> пипеткой переносят в колбу со шлифом вместимостью 250 мл, </w:t>
      </w:r>
      <w:r w:rsidR="002C65C0" w:rsidRPr="00CD7D4B">
        <w:rPr>
          <w:szCs w:val="28"/>
        </w:rPr>
        <w:t>при</w:t>
      </w:r>
      <w:r w:rsidRPr="00CD7D4B">
        <w:rPr>
          <w:szCs w:val="28"/>
        </w:rPr>
        <w:t>бавляют 20 мл железа(</w:t>
      </w:r>
      <w:r w:rsidRPr="00CD7D4B">
        <w:rPr>
          <w:szCs w:val="28"/>
          <w:lang w:val="en-US"/>
        </w:rPr>
        <w:t>III</w:t>
      </w:r>
      <w:r w:rsidRPr="00CD7D4B">
        <w:rPr>
          <w:szCs w:val="28"/>
        </w:rPr>
        <w:t xml:space="preserve">) хлорида </w:t>
      </w:r>
      <w:r w:rsidR="0083048F" w:rsidRPr="00CD7D4B">
        <w:rPr>
          <w:szCs w:val="28"/>
        </w:rPr>
        <w:t xml:space="preserve">раствора </w:t>
      </w:r>
      <w:r w:rsidRPr="00CD7D4B">
        <w:rPr>
          <w:szCs w:val="28"/>
        </w:rPr>
        <w:t>(плотность 1,07</w:t>
      </w:r>
      <w:r w:rsidR="0051332D" w:rsidRPr="00CD7D4B">
        <w:rPr>
          <w:szCs w:val="28"/>
        </w:rPr>
        <w:t xml:space="preserve"> </w:t>
      </w:r>
      <w:bookmarkStart w:id="0" w:name="_GoBack"/>
      <w:bookmarkEnd w:id="0"/>
      <w:r w:rsidR="00FF30DB" w:rsidRPr="00CD7D4B">
        <w:rPr>
          <w:szCs w:val="28"/>
        </w:rPr>
        <w:t>–</w:t>
      </w:r>
      <w:r w:rsidR="0051332D" w:rsidRPr="00CD7D4B">
        <w:rPr>
          <w:szCs w:val="28"/>
        </w:rPr>
        <w:t xml:space="preserve"> </w:t>
      </w:r>
      <w:r w:rsidRPr="00CD7D4B">
        <w:rPr>
          <w:szCs w:val="28"/>
        </w:rPr>
        <w:t xml:space="preserve">1,08), присоединяют к обратному холодильнику и нагревают на кипящей водяной бане при периодическом перемешивании в течение 20 мин, погружая колбу в воду бани выше уровня раствора в колбе. Затем в колбу </w:t>
      </w:r>
      <w:r w:rsidR="002C65C0" w:rsidRPr="00CD7D4B">
        <w:rPr>
          <w:szCs w:val="28"/>
        </w:rPr>
        <w:t>при</w:t>
      </w:r>
      <w:r w:rsidRPr="00CD7D4B">
        <w:rPr>
          <w:szCs w:val="28"/>
        </w:rPr>
        <w:t>бавляют 2 мл хлористоводородной кислоты концентрированной и продолжают нагревать в течение 20 мин, часто встряхивая, до растворения осадка.</w:t>
      </w:r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proofErr w:type="gramStart"/>
      <w:r w:rsidRPr="00CD7D4B">
        <w:rPr>
          <w:szCs w:val="28"/>
        </w:rPr>
        <w:t xml:space="preserve">Колбу охлаждают, и ее содержимое переносят в делительную воронку </w:t>
      </w:r>
      <w:r w:rsidRPr="00CD7D4B">
        <w:rPr>
          <w:szCs w:val="28"/>
        </w:rPr>
        <w:lastRenderedPageBreak/>
        <w:t>вместимостью 500 мл, колбу ополаскивают 30 мл эфира, присоединяют к основному раствору в делительной воронке и осторожно взбалтывают в течение 2</w:t>
      </w:r>
      <w:r w:rsidR="00813A22" w:rsidRPr="00CD7D4B">
        <w:rPr>
          <w:szCs w:val="28"/>
        </w:rPr>
        <w:t xml:space="preserve"> </w:t>
      </w:r>
      <w:r w:rsidR="00FF30DB" w:rsidRPr="00CD7D4B">
        <w:rPr>
          <w:szCs w:val="28"/>
        </w:rPr>
        <w:t>–</w:t>
      </w:r>
      <w:r w:rsidR="00813A22" w:rsidRPr="00CD7D4B">
        <w:rPr>
          <w:szCs w:val="28"/>
        </w:rPr>
        <w:t xml:space="preserve"> </w:t>
      </w:r>
      <w:r w:rsidRPr="00CD7D4B">
        <w:rPr>
          <w:szCs w:val="28"/>
        </w:rPr>
        <w:t>3 мин. После полного расслоения фаз нижний водный слой переносят в ту же колбу вместимостью 250 мл, а эфирный слой собирают в колбу вместимостью 100 мл.</w:t>
      </w:r>
      <w:proofErr w:type="gramEnd"/>
      <w:r w:rsidRPr="00CD7D4B">
        <w:rPr>
          <w:szCs w:val="28"/>
        </w:rPr>
        <w:t xml:space="preserve"> Извлечение повторяют еще 2 раза аналогичным образом. Объединенные эфирные извлечения переносят обратно в делительную воронку и промывают 2 раза водой (по 15 мл), водный слой отбрасывают. Эфирные извлечения фильтруют через воронку с бумажным фильт</w:t>
      </w:r>
      <w:r w:rsidR="002C65C0" w:rsidRPr="00CD7D4B">
        <w:rPr>
          <w:szCs w:val="28"/>
        </w:rPr>
        <w:t>р</w:t>
      </w:r>
      <w:r w:rsidRPr="00CD7D4B">
        <w:rPr>
          <w:szCs w:val="28"/>
        </w:rPr>
        <w:t>ом</w:t>
      </w:r>
      <w:r w:rsidR="002C65C0" w:rsidRPr="00CD7D4B">
        <w:rPr>
          <w:szCs w:val="28"/>
        </w:rPr>
        <w:t>, содержащим</w:t>
      </w:r>
      <w:r w:rsidRPr="00CD7D4B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3,0 г"/>
        </w:smartTagPr>
        <w:r w:rsidRPr="00CD7D4B">
          <w:rPr>
            <w:szCs w:val="28"/>
          </w:rPr>
          <w:t>3,0 г</w:t>
        </w:r>
      </w:smartTag>
      <w:r w:rsidRPr="00CD7D4B">
        <w:rPr>
          <w:szCs w:val="28"/>
        </w:rPr>
        <w:t xml:space="preserve"> натрия сульфата </w:t>
      </w:r>
      <w:r w:rsidR="002C65C0" w:rsidRPr="00CD7D4B">
        <w:rPr>
          <w:szCs w:val="28"/>
        </w:rPr>
        <w:t xml:space="preserve">безводного, </w:t>
      </w:r>
      <w:r w:rsidRPr="00CD7D4B">
        <w:rPr>
          <w:szCs w:val="28"/>
        </w:rPr>
        <w:t xml:space="preserve">в мерную колбу вместимостью 100 мл. Воронку с натрия сульфатом </w:t>
      </w:r>
      <w:r w:rsidR="002C65C0" w:rsidRPr="00CD7D4B">
        <w:rPr>
          <w:szCs w:val="28"/>
        </w:rPr>
        <w:t xml:space="preserve">безводным </w:t>
      </w:r>
      <w:r w:rsidRPr="00CD7D4B">
        <w:rPr>
          <w:szCs w:val="28"/>
        </w:rPr>
        <w:t xml:space="preserve">промывают эфиром и доводят </w:t>
      </w:r>
      <w:r w:rsidR="00AD5DB5" w:rsidRPr="00CD7D4B">
        <w:rPr>
          <w:szCs w:val="28"/>
        </w:rPr>
        <w:t xml:space="preserve">объем раствора тем же растворителем </w:t>
      </w:r>
      <w:r w:rsidRPr="00CD7D4B">
        <w:rPr>
          <w:szCs w:val="28"/>
        </w:rPr>
        <w:t>до метки и перемешивают (раствор Б).</w:t>
      </w:r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>Через 60 мин 20,0 мл раствора</w:t>
      </w:r>
      <w:proofErr w:type="gramStart"/>
      <w:r w:rsidRPr="00CD7D4B">
        <w:rPr>
          <w:szCs w:val="28"/>
        </w:rPr>
        <w:t xml:space="preserve"> Б</w:t>
      </w:r>
      <w:proofErr w:type="gramEnd"/>
      <w:r w:rsidRPr="00CD7D4B">
        <w:rPr>
          <w:szCs w:val="28"/>
        </w:rPr>
        <w:t xml:space="preserve"> пипеткой переносят в низкий стеклянный стакан или бюкс вместимостью 100 мл и </w:t>
      </w:r>
      <w:r w:rsidR="00C04232" w:rsidRPr="00CD7D4B">
        <w:rPr>
          <w:szCs w:val="28"/>
        </w:rPr>
        <w:t>сушат</w:t>
      </w:r>
      <w:r w:rsidR="00AD5DB5" w:rsidRPr="00CD7D4B">
        <w:rPr>
          <w:szCs w:val="28"/>
        </w:rPr>
        <w:t xml:space="preserve"> досуха</w:t>
      </w:r>
      <w:r w:rsidR="009E1032" w:rsidRPr="00CD7D4B">
        <w:rPr>
          <w:szCs w:val="28"/>
        </w:rPr>
        <w:t xml:space="preserve"> </w:t>
      </w:r>
      <w:r w:rsidR="005F24C7" w:rsidRPr="00CD7D4B">
        <w:rPr>
          <w:szCs w:val="28"/>
        </w:rPr>
        <w:t>в вытяжном шкафу</w:t>
      </w:r>
      <w:r w:rsidR="00AD5DB5" w:rsidRPr="00CD7D4B">
        <w:rPr>
          <w:szCs w:val="28"/>
        </w:rPr>
        <w:t>. Сухой о</w:t>
      </w:r>
      <w:r w:rsidRPr="00CD7D4B">
        <w:rPr>
          <w:szCs w:val="28"/>
        </w:rPr>
        <w:t xml:space="preserve">статок полностью растворяют в </w:t>
      </w:r>
      <w:r w:rsidR="00677392" w:rsidRPr="00CD7D4B">
        <w:rPr>
          <w:szCs w:val="28"/>
        </w:rPr>
        <w:br/>
      </w:r>
      <w:r w:rsidRPr="00CD7D4B">
        <w:rPr>
          <w:szCs w:val="28"/>
        </w:rPr>
        <w:t xml:space="preserve">10 мл магния ацетата </w:t>
      </w:r>
      <w:r w:rsidR="0083048F" w:rsidRPr="00CD7D4B">
        <w:rPr>
          <w:szCs w:val="28"/>
        </w:rPr>
        <w:t xml:space="preserve">спиртового раствора 0,5 % </w:t>
      </w:r>
      <w:r w:rsidRPr="00CD7D4B">
        <w:rPr>
          <w:szCs w:val="28"/>
        </w:rPr>
        <w:t>(</w:t>
      </w:r>
      <w:r w:rsidR="00C04232" w:rsidRPr="00CD7D4B">
        <w:rPr>
          <w:szCs w:val="28"/>
        </w:rPr>
        <w:t>раствор В</w:t>
      </w:r>
      <w:r w:rsidRPr="00CD7D4B">
        <w:rPr>
          <w:szCs w:val="28"/>
        </w:rPr>
        <w:t xml:space="preserve">). </w:t>
      </w:r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>Оптическую плотность раствора</w:t>
      </w:r>
      <w:r w:rsidR="00C04232" w:rsidRPr="00CD7D4B">
        <w:rPr>
          <w:szCs w:val="28"/>
        </w:rPr>
        <w:t xml:space="preserve"> В</w:t>
      </w:r>
      <w:r w:rsidRPr="00CD7D4B">
        <w:rPr>
          <w:szCs w:val="28"/>
        </w:rPr>
        <w:t xml:space="preserve"> измеряют на спектрофотометре при длине волны 515 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CD7D4B">
          <w:rPr>
            <w:szCs w:val="28"/>
          </w:rPr>
          <w:t>10 мм</w:t>
        </w:r>
      </w:smartTag>
      <w:r w:rsidRPr="00CD7D4B">
        <w:rPr>
          <w:szCs w:val="28"/>
        </w:rPr>
        <w:t>, используя в качестве раствора сравнения спирт 96 %.</w:t>
      </w:r>
    </w:p>
    <w:p w:rsidR="003D0DFD" w:rsidRPr="00CD7D4B" w:rsidRDefault="003D0DFD" w:rsidP="00C338D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szCs w:val="28"/>
        </w:rPr>
        <w:t xml:space="preserve">Содержание суммы </w:t>
      </w:r>
      <w:proofErr w:type="spellStart"/>
      <w:r w:rsidRPr="00CD7D4B">
        <w:rPr>
          <w:szCs w:val="28"/>
        </w:rPr>
        <w:t>антрагликозидов</w:t>
      </w:r>
      <w:proofErr w:type="spellEnd"/>
      <w:r w:rsidRPr="00CD7D4B">
        <w:t xml:space="preserve"> </w:t>
      </w:r>
      <w:r w:rsidRPr="00CD7D4B">
        <w:rPr>
          <w:szCs w:val="28"/>
        </w:rPr>
        <w:t xml:space="preserve">в пересчете на </w:t>
      </w:r>
      <w:proofErr w:type="spellStart"/>
      <w:r w:rsidRPr="00CD7D4B">
        <w:rPr>
          <w:szCs w:val="28"/>
        </w:rPr>
        <w:t>глюкофрангулин</w:t>
      </w:r>
      <w:proofErr w:type="spellEnd"/>
      <w:proofErr w:type="gramStart"/>
      <w:r w:rsidRPr="00CD7D4B">
        <w:rPr>
          <w:szCs w:val="28"/>
        </w:rPr>
        <w:t> А</w:t>
      </w:r>
      <w:proofErr w:type="gramEnd"/>
      <w:r w:rsidRPr="00CD7D4B">
        <w:rPr>
          <w:szCs w:val="28"/>
        </w:rPr>
        <w:t xml:space="preserve"> </w:t>
      </w:r>
      <w:r w:rsidR="00AD5DB5" w:rsidRPr="00CD7D4B">
        <w:rPr>
          <w:szCs w:val="28"/>
        </w:rPr>
        <w:t>в</w:t>
      </w:r>
      <w:r w:rsidRPr="00CD7D4B">
        <w:rPr>
          <w:szCs w:val="28"/>
        </w:rPr>
        <w:t xml:space="preserve"> абсолютно сухо</w:t>
      </w:r>
      <w:r w:rsidR="00AD5DB5" w:rsidRPr="00CD7D4B">
        <w:rPr>
          <w:szCs w:val="28"/>
        </w:rPr>
        <w:t>м</w:t>
      </w:r>
      <w:r w:rsidRPr="00CD7D4B">
        <w:rPr>
          <w:szCs w:val="28"/>
        </w:rPr>
        <w:t xml:space="preserve"> сырье </w:t>
      </w:r>
      <w:r w:rsidRPr="00CD7D4B">
        <w:rPr>
          <w:snapToGrid w:val="0"/>
          <w:szCs w:val="28"/>
        </w:rPr>
        <w:t>в процентах (</w:t>
      </w:r>
      <w:r w:rsidR="00F17E8B" w:rsidRPr="00CD7D4B">
        <w:rPr>
          <w:i/>
          <w:snapToGrid w:val="0"/>
          <w:szCs w:val="28"/>
        </w:rPr>
        <w:t>Х</w:t>
      </w:r>
      <w:r w:rsidRPr="00CD7D4B">
        <w:rPr>
          <w:snapToGrid w:val="0"/>
          <w:szCs w:val="28"/>
        </w:rPr>
        <w:t xml:space="preserve">) </w:t>
      </w:r>
      <w:r w:rsidRPr="00CD7D4B">
        <w:rPr>
          <w:szCs w:val="28"/>
        </w:rPr>
        <w:t xml:space="preserve">вычисляют по формуле: </w:t>
      </w:r>
    </w:p>
    <w:p w:rsidR="00644BD4" w:rsidRPr="00CD7D4B" w:rsidRDefault="00644BD4" w:rsidP="00C338D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3D0DFD" w:rsidRPr="00CD7D4B" w:rsidRDefault="00644BD4" w:rsidP="00E97CB6">
      <w:pPr>
        <w:jc w:val="center"/>
        <w:rPr>
          <w:szCs w:val="28"/>
        </w:rPr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25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100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10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см</m:t>
                  </m:r>
                </m:sub>
                <m:sup>
                  <m:r>
                    <w:rPr>
                      <w:rFonts w:ascii="Cambria Math"/>
                    </w:rPr>
                    <m:t>1%</m:t>
                  </m:r>
                </m:sup>
              </m:sSubSup>
              <m:r>
                <m:t>∙</m:t>
              </m:r>
              <m:r>
                <w:rPr>
                  <w:rFonts w:ascii="Cambria Math" w:hAnsi="Cambria Math"/>
                </w:rPr>
                <m:t>a</m:t>
              </m:r>
              <m:r>
                <m:t>∙</m:t>
              </m:r>
              <m:r>
                <w:rPr>
                  <w:rFonts w:ascii="Cambria Math"/>
                </w:rPr>
                <m:t>5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50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20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(100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/>
                </w:rPr>
                <m:t>)</m:t>
              </m:r>
            </m:den>
          </m:f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245,10</m:t>
              </m:r>
            </m:num>
            <m:den>
              <m:r>
                <w:rPr>
                  <w:rFonts w:ascii="Cambria Math" w:hAnsi="Cambria Math"/>
                </w:rPr>
                <m:t>a</m:t>
              </m:r>
              <m:r>
                <m:t>∙</m:t>
              </m:r>
              <m:r>
                <w:rPr>
                  <w:rFonts w:ascii="Cambria Math"/>
                </w:rPr>
                <m:t>(100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 w:hAnsi="Cambria Math"/>
                </w:rPr>
                <m:t>W</m:t>
              </m:r>
              <m:r>
                <w:rPr>
                  <w:rFonts w:ascii="Cambria Math"/>
                </w:rPr>
                <m:t>)</m:t>
              </m:r>
            </m:den>
          </m:f>
          <m:r>
            <w:rPr>
              <w:rFonts w:ascii="Cambria Math"/>
            </w:rPr>
            <m:t>,</m:t>
          </m:r>
        </m:oMath>
      </m:oMathPara>
      <w:r w:rsidR="00E97CB6" w:rsidRPr="00CD7D4B">
        <w:br/>
      </w:r>
    </w:p>
    <w:p w:rsidR="003D0DFD" w:rsidRPr="00CD7D4B" w:rsidRDefault="00531245" w:rsidP="00C338D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rPr>
          <w:szCs w:val="28"/>
          <w:vertAlign w:val="superscript"/>
        </w:rPr>
      </w:pPr>
      <w:r w:rsidRPr="00CD7D4B">
        <w:rPr>
          <w:szCs w:val="28"/>
        </w:rPr>
        <w:t>где</w:t>
      </w:r>
      <w:proofErr w:type="gramStart"/>
      <w:r w:rsidR="003D0DFD" w:rsidRPr="00CD7D4B">
        <w:rPr>
          <w:szCs w:val="28"/>
        </w:rPr>
        <w:t xml:space="preserve"> </w:t>
      </w:r>
      <w:r w:rsidR="003D0DFD" w:rsidRPr="00CD7D4B">
        <w:rPr>
          <w:szCs w:val="28"/>
        </w:rPr>
        <w:tab/>
      </w:r>
      <w:r w:rsidR="003D0DFD" w:rsidRPr="00CD7D4B">
        <w:rPr>
          <w:i/>
          <w:szCs w:val="28"/>
        </w:rPr>
        <w:t>А</w:t>
      </w:r>
      <w:proofErr w:type="gramEnd"/>
      <w:r w:rsidR="003D0DFD" w:rsidRPr="00CD7D4B">
        <w:rPr>
          <w:szCs w:val="28"/>
        </w:rPr>
        <w:t> </w:t>
      </w:r>
      <w:r w:rsidR="003D0DFD" w:rsidRPr="00CD7D4B">
        <w:rPr>
          <w:szCs w:val="28"/>
        </w:rPr>
        <w:sym w:font="Symbol" w:char="F02D"/>
      </w:r>
      <w:r w:rsidR="003D0DFD" w:rsidRPr="00CD7D4B">
        <w:rPr>
          <w:szCs w:val="28"/>
        </w:rPr>
        <w:t> оптическая плотность раствора</w:t>
      </w:r>
      <w:r w:rsidR="00C04232" w:rsidRPr="00CD7D4B">
        <w:rPr>
          <w:szCs w:val="28"/>
        </w:rPr>
        <w:t xml:space="preserve"> В</w:t>
      </w:r>
      <w:r w:rsidR="003D0DFD" w:rsidRPr="00CD7D4B">
        <w:rPr>
          <w:szCs w:val="28"/>
        </w:rPr>
        <w:t xml:space="preserve">; </w:t>
      </w:r>
    </w:p>
    <w:p w:rsidR="003D0DFD" w:rsidRPr="00CD7D4B" w:rsidRDefault="00C646F1" w:rsidP="00C338D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ind w:left="709"/>
        <w:rPr>
          <w:szCs w:val="28"/>
          <w:vertAlign w:val="superscript"/>
        </w:rPr>
      </w:pPr>
      <w:r w:rsidRPr="00CD7D4B">
        <w:rPr>
          <w:iCs/>
          <w:szCs w:val="28"/>
        </w:rPr>
        <w:fldChar w:fldCharType="begin"/>
      </w:r>
      <w:r w:rsidR="003D0DFD" w:rsidRPr="00CD7D4B">
        <w:rPr>
          <w:iCs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Cs/>
                <w:szCs w:val="28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vertAlign w:val="subscript"/>
              </w:rPr>
              <m:t>1 см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  <w:vertAlign w:val="superscript"/>
              </w:rPr>
              <m:t>1%</m:t>
            </m:r>
          </m:sup>
        </m:sSubSup>
      </m:oMath>
      <w:r w:rsidR="003D0DFD" w:rsidRPr="00CD7D4B">
        <w:rPr>
          <w:iCs/>
          <w:szCs w:val="28"/>
        </w:rPr>
        <w:instrText xml:space="preserve"> </w:instrText>
      </w:r>
      <w:r w:rsidRPr="00CD7D4B">
        <w:rPr>
          <w:iCs/>
          <w:szCs w:val="28"/>
        </w:rPr>
        <w:fldChar w:fldCharType="end"/>
      </w:r>
      <m:oMath>
        <m:sSubSup>
          <m:sSubSupPr>
            <m:ctrlPr>
              <w:rPr>
                <w:rFonts w:ascii="Cambria Math" w:hAnsi="Cambria Math"/>
                <w:i/>
                <w:iCs/>
                <w:szCs w:val="28"/>
                <w:vertAlign w:val="superscript"/>
              </w:rPr>
            </m:ctrlPr>
          </m:sSubSupPr>
          <m:e>
            <m:r>
              <w:rPr>
                <w:rFonts w:ascii="Cambria Math" w:hAnsi="Cambria Math"/>
                <w:szCs w:val="28"/>
                <w:vertAlign w:val="superscript"/>
              </w:rPr>
              <m:t>A</m:t>
            </m:r>
          </m:e>
          <m:sub>
            <m:r>
              <w:rPr>
                <w:rFonts w:ascii="Cambria Math" w:hAnsi="Cambria Math"/>
                <w:szCs w:val="28"/>
                <w:vertAlign w:val="superscript"/>
              </w:rPr>
              <m:t>1см</m:t>
            </m:r>
          </m:sub>
          <m:sup>
            <m:r>
              <w:rPr>
                <w:rFonts w:ascii="Cambria Math" w:hAnsi="Cambria Math"/>
                <w:szCs w:val="28"/>
                <w:vertAlign w:val="superscript"/>
              </w:rPr>
              <m:t>1%</m:t>
            </m:r>
          </m:sup>
        </m:sSubSup>
      </m:oMath>
      <w:r w:rsidR="00813A22" w:rsidRPr="00CD7D4B">
        <w:rPr>
          <w:szCs w:val="28"/>
        </w:rPr>
        <w:t xml:space="preserve"> </w:t>
      </w:r>
      <w:r w:rsidR="003D0DFD" w:rsidRPr="00CD7D4B">
        <w:rPr>
          <w:iCs/>
          <w:szCs w:val="28"/>
        </w:rPr>
        <w:t xml:space="preserve">– </w:t>
      </w:r>
      <w:r w:rsidR="003D0DFD" w:rsidRPr="00CD7D4B">
        <w:t>удельный показатель поглощения</w:t>
      </w:r>
      <w:r w:rsidR="003D0DFD" w:rsidRPr="00CD7D4B">
        <w:rPr>
          <w:szCs w:val="28"/>
        </w:rPr>
        <w:t xml:space="preserve"> </w:t>
      </w:r>
      <w:proofErr w:type="spellStart"/>
      <w:r w:rsidR="003D0DFD" w:rsidRPr="00CD7D4B">
        <w:rPr>
          <w:szCs w:val="28"/>
        </w:rPr>
        <w:t>глюкофрангулина</w:t>
      </w:r>
      <w:proofErr w:type="spellEnd"/>
      <w:proofErr w:type="gramStart"/>
      <w:r w:rsidR="003D0DFD" w:rsidRPr="00CD7D4B">
        <w:rPr>
          <w:szCs w:val="28"/>
          <w:lang w:val="en-US"/>
        </w:rPr>
        <w:t> </w:t>
      </w:r>
      <w:r w:rsidR="003D0DFD" w:rsidRPr="00CD7D4B">
        <w:rPr>
          <w:szCs w:val="28"/>
        </w:rPr>
        <w:t>А</w:t>
      </w:r>
      <w:proofErr w:type="gramEnd"/>
      <w:r w:rsidR="003D0DFD" w:rsidRPr="00CD7D4B">
        <w:rPr>
          <w:szCs w:val="28"/>
        </w:rPr>
        <w:t xml:space="preserve"> при длине волны 515</w:t>
      </w:r>
      <w:r w:rsidR="003D0DFD" w:rsidRPr="00CD7D4B">
        <w:rPr>
          <w:szCs w:val="28"/>
          <w:lang w:val="en-US"/>
        </w:rPr>
        <w:t> </w:t>
      </w:r>
      <w:r w:rsidR="003D0DFD" w:rsidRPr="00CD7D4B">
        <w:rPr>
          <w:szCs w:val="28"/>
        </w:rPr>
        <w:t>нм</w:t>
      </w:r>
      <w:r w:rsidR="009E1032" w:rsidRPr="00CD7D4B">
        <w:rPr>
          <w:szCs w:val="28"/>
        </w:rPr>
        <w:t>, равный 204</w:t>
      </w:r>
      <w:r w:rsidR="003D0DFD" w:rsidRPr="00CD7D4B">
        <w:rPr>
          <w:szCs w:val="28"/>
        </w:rPr>
        <w:t>;</w:t>
      </w:r>
    </w:p>
    <w:p w:rsidR="003D0DFD" w:rsidRPr="00CD7D4B" w:rsidRDefault="003D0DFD" w:rsidP="00C338DE">
      <w:pPr>
        <w:widowControl w:val="0"/>
        <w:tabs>
          <w:tab w:val="left" w:pos="720"/>
          <w:tab w:val="left" w:pos="2160"/>
          <w:tab w:val="left" w:pos="2736"/>
          <w:tab w:val="left" w:pos="3024"/>
          <w:tab w:val="left" w:pos="3600"/>
          <w:tab w:val="left" w:pos="6912"/>
          <w:tab w:val="left" w:pos="7776"/>
        </w:tabs>
        <w:suppressAutoHyphens/>
        <w:ind w:firstLine="709"/>
        <w:jc w:val="both"/>
        <w:rPr>
          <w:szCs w:val="28"/>
        </w:rPr>
      </w:pPr>
      <w:r w:rsidRPr="00CD7D4B">
        <w:rPr>
          <w:i/>
          <w:szCs w:val="28"/>
        </w:rPr>
        <w:t>а</w:t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sym w:font="Symbol" w:char="F02D"/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t>навеска сырья,</w:t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t xml:space="preserve"> </w:t>
      </w:r>
      <w:proofErr w:type="gramStart"/>
      <w:r w:rsidRPr="00CD7D4B">
        <w:rPr>
          <w:szCs w:val="28"/>
        </w:rPr>
        <w:t>г</w:t>
      </w:r>
      <w:proofErr w:type="gramEnd"/>
      <w:r w:rsidRPr="00CD7D4B">
        <w:rPr>
          <w:szCs w:val="28"/>
        </w:rPr>
        <w:t xml:space="preserve">; </w:t>
      </w:r>
    </w:p>
    <w:p w:rsidR="003D0DFD" w:rsidRPr="00CD7D4B" w:rsidRDefault="003D0DFD" w:rsidP="00C338DE">
      <w:pPr>
        <w:widowControl w:val="0"/>
        <w:suppressAutoHyphens/>
        <w:ind w:firstLine="709"/>
        <w:rPr>
          <w:szCs w:val="28"/>
        </w:rPr>
      </w:pPr>
      <w:r w:rsidRPr="00CD7D4B">
        <w:rPr>
          <w:i/>
          <w:szCs w:val="28"/>
        </w:rPr>
        <w:t>W</w:t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t>–</w:t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t>влажность сырья,</w:t>
      </w:r>
      <w:r w:rsidRPr="00CD7D4B">
        <w:rPr>
          <w:szCs w:val="28"/>
          <w:lang w:val="en-US"/>
        </w:rPr>
        <w:t> </w:t>
      </w:r>
      <w:r w:rsidRPr="00CD7D4B">
        <w:rPr>
          <w:szCs w:val="28"/>
        </w:rPr>
        <w:t>%.</w:t>
      </w:r>
      <w:r w:rsidR="00AD5DB5" w:rsidRPr="00CD7D4B">
        <w:rPr>
          <w:szCs w:val="28"/>
        </w:rPr>
        <w:t xml:space="preserve"> </w:t>
      </w:r>
    </w:p>
    <w:p w:rsidR="003D0DFD" w:rsidRPr="00CD7D4B" w:rsidRDefault="003D0DFD" w:rsidP="00C338DE">
      <w:pPr>
        <w:widowControl w:val="0"/>
        <w:suppressAutoHyphens/>
        <w:ind w:firstLine="709"/>
        <w:jc w:val="both"/>
        <w:rPr>
          <w:szCs w:val="28"/>
        </w:rPr>
      </w:pPr>
    </w:p>
    <w:p w:rsidR="003D0DFD" w:rsidRPr="00CD7D4B" w:rsidRDefault="003D0DFD" w:rsidP="00C338DE">
      <w:pPr>
        <w:widowControl w:val="0"/>
        <w:tabs>
          <w:tab w:val="left" w:pos="-142"/>
        </w:tabs>
        <w:suppressAutoHyphens/>
        <w:spacing w:before="120" w:line="360" w:lineRule="auto"/>
        <w:ind w:firstLine="709"/>
        <w:jc w:val="both"/>
        <w:rPr>
          <w:b/>
          <w:szCs w:val="28"/>
        </w:rPr>
      </w:pPr>
      <w:r w:rsidRPr="00CD7D4B">
        <w:rPr>
          <w:b/>
          <w:color w:val="000000"/>
          <w:szCs w:val="28"/>
        </w:rPr>
        <w:t>С</w:t>
      </w:r>
      <w:r w:rsidRPr="00CD7D4B">
        <w:rPr>
          <w:b/>
          <w:szCs w:val="28"/>
        </w:rPr>
        <w:t>умм</w:t>
      </w:r>
      <w:r w:rsidR="00F334EA" w:rsidRPr="00CD7D4B">
        <w:rPr>
          <w:b/>
          <w:szCs w:val="28"/>
        </w:rPr>
        <w:t>а</w:t>
      </w:r>
      <w:r w:rsidRPr="00CD7D4B">
        <w:rPr>
          <w:b/>
          <w:szCs w:val="28"/>
        </w:rPr>
        <w:t xml:space="preserve"> </w:t>
      </w:r>
      <w:proofErr w:type="spellStart"/>
      <w:r w:rsidRPr="00CD7D4B">
        <w:rPr>
          <w:b/>
          <w:szCs w:val="28"/>
        </w:rPr>
        <w:t>антрагликозидов</w:t>
      </w:r>
      <w:proofErr w:type="spellEnd"/>
      <w:r w:rsidRPr="00CD7D4B">
        <w:rPr>
          <w:b/>
        </w:rPr>
        <w:t xml:space="preserve"> </w:t>
      </w:r>
      <w:r w:rsidRPr="00CD7D4B">
        <w:rPr>
          <w:b/>
          <w:szCs w:val="28"/>
        </w:rPr>
        <w:t xml:space="preserve">в пересчете на </w:t>
      </w:r>
      <w:proofErr w:type="spellStart"/>
      <w:r w:rsidRPr="00CD7D4B">
        <w:rPr>
          <w:b/>
          <w:szCs w:val="28"/>
        </w:rPr>
        <w:t>истизин</w:t>
      </w:r>
      <w:proofErr w:type="spellEnd"/>
    </w:p>
    <w:p w:rsidR="003271D8" w:rsidRPr="00CD7D4B" w:rsidRDefault="003271D8" w:rsidP="00C338DE">
      <w:pPr>
        <w:widowControl w:val="0"/>
        <w:tabs>
          <w:tab w:val="left" w:pos="-142"/>
        </w:tabs>
        <w:suppressAutoHyphens/>
        <w:ind w:firstLine="709"/>
        <w:jc w:val="both"/>
        <w:rPr>
          <w:i/>
          <w:szCs w:val="28"/>
        </w:rPr>
      </w:pPr>
      <w:r w:rsidRPr="00CD7D4B">
        <w:rPr>
          <w:i/>
          <w:szCs w:val="28"/>
        </w:rPr>
        <w:lastRenderedPageBreak/>
        <w:t xml:space="preserve">Приготовление растворов. </w:t>
      </w:r>
    </w:p>
    <w:p w:rsidR="003271D8" w:rsidRPr="00CD7D4B" w:rsidRDefault="00F334EA" w:rsidP="00C338DE">
      <w:pPr>
        <w:widowControl w:val="0"/>
        <w:tabs>
          <w:tab w:val="left" w:pos="-142"/>
        </w:tabs>
        <w:suppressAutoHyphens/>
        <w:ind w:firstLine="709"/>
        <w:jc w:val="both"/>
        <w:rPr>
          <w:szCs w:val="28"/>
        </w:rPr>
      </w:pPr>
      <w:r w:rsidRPr="00CD7D4B">
        <w:rPr>
          <w:i/>
          <w:szCs w:val="28"/>
        </w:rPr>
        <w:t>Щ</w:t>
      </w:r>
      <w:r w:rsidR="003271D8" w:rsidRPr="00CD7D4B">
        <w:rPr>
          <w:i/>
          <w:szCs w:val="28"/>
        </w:rPr>
        <w:t>елочно-аммиачн</w:t>
      </w:r>
      <w:r w:rsidRPr="00CD7D4B">
        <w:rPr>
          <w:i/>
          <w:szCs w:val="28"/>
        </w:rPr>
        <w:t>ый</w:t>
      </w:r>
      <w:r w:rsidR="003271D8" w:rsidRPr="00CD7D4B">
        <w:rPr>
          <w:i/>
          <w:szCs w:val="28"/>
        </w:rPr>
        <w:t xml:space="preserve"> раствор. </w:t>
      </w:r>
      <w:smartTag w:uri="urn:schemas-microsoft-com:office:smarttags" w:element="metricconverter">
        <w:smartTagPr>
          <w:attr w:name="ProductID" w:val="50 г"/>
        </w:smartTagPr>
        <w:r w:rsidR="003271D8" w:rsidRPr="00CD7D4B">
          <w:rPr>
            <w:szCs w:val="28"/>
          </w:rPr>
          <w:t>50 г</w:t>
        </w:r>
      </w:smartTag>
      <w:r w:rsidR="003271D8" w:rsidRPr="00CD7D4B">
        <w:rPr>
          <w:szCs w:val="28"/>
        </w:rPr>
        <w:t xml:space="preserve"> натрия </w:t>
      </w:r>
      <w:proofErr w:type="spellStart"/>
      <w:r w:rsidR="003271D8" w:rsidRPr="00CD7D4B">
        <w:rPr>
          <w:szCs w:val="28"/>
        </w:rPr>
        <w:t>гидроксида</w:t>
      </w:r>
      <w:proofErr w:type="spellEnd"/>
      <w:r w:rsidR="003271D8" w:rsidRPr="00CD7D4B">
        <w:rPr>
          <w:szCs w:val="28"/>
        </w:rPr>
        <w:t xml:space="preserve"> растворяют при перемешивании в 870 мл воды. После охлаждения раствора прибавляют 80 мл аммиака </w:t>
      </w:r>
      <w:r w:rsidR="00865B36" w:rsidRPr="00CD7D4B">
        <w:rPr>
          <w:szCs w:val="28"/>
        </w:rPr>
        <w:t xml:space="preserve">раствора концентрированного 25 % </w:t>
      </w:r>
      <w:r w:rsidR="003271D8" w:rsidRPr="00CD7D4B">
        <w:rPr>
          <w:szCs w:val="28"/>
        </w:rPr>
        <w:t xml:space="preserve">и перемешивают. Срок годности раствора 1 </w:t>
      </w:r>
      <w:proofErr w:type="spellStart"/>
      <w:r w:rsidR="003271D8" w:rsidRPr="00CD7D4B">
        <w:rPr>
          <w:szCs w:val="28"/>
        </w:rPr>
        <w:t>сут</w:t>
      </w:r>
      <w:proofErr w:type="spellEnd"/>
      <w:r w:rsidR="003271D8" w:rsidRPr="00CD7D4B">
        <w:rPr>
          <w:szCs w:val="28"/>
        </w:rPr>
        <w:t>.</w:t>
      </w:r>
    </w:p>
    <w:p w:rsidR="003271D8" w:rsidRPr="00CD7D4B" w:rsidRDefault="003271D8" w:rsidP="00C338DE">
      <w:pPr>
        <w:widowControl w:val="0"/>
        <w:tabs>
          <w:tab w:val="left" w:pos="-142"/>
        </w:tabs>
        <w:suppressAutoHyphens/>
        <w:ind w:firstLine="709"/>
        <w:jc w:val="both"/>
        <w:rPr>
          <w:b/>
          <w:szCs w:val="28"/>
        </w:rPr>
      </w:pPr>
    </w:p>
    <w:p w:rsidR="003D0DFD" w:rsidRPr="00CD7D4B" w:rsidRDefault="003D0DFD" w:rsidP="00C338DE">
      <w:pPr>
        <w:widowControl w:val="0"/>
        <w:tabs>
          <w:tab w:val="left" w:pos="127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D7D4B">
        <w:rPr>
          <w:color w:val="000000"/>
          <w:szCs w:val="28"/>
        </w:rPr>
        <w:t>Аналитическую пробу сырья измельчают до размера частиц,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CD7D4B">
          <w:rPr>
            <w:color w:val="000000"/>
            <w:szCs w:val="28"/>
          </w:rPr>
          <w:t>1 мм</w:t>
        </w:r>
      </w:smartTag>
      <w:r w:rsidRPr="00CD7D4B">
        <w:rPr>
          <w:color w:val="000000"/>
          <w:szCs w:val="28"/>
        </w:rPr>
        <w:t xml:space="preserve">. </w:t>
      </w:r>
      <w:proofErr w:type="gramStart"/>
      <w:r w:rsidRPr="00CD7D4B">
        <w:rPr>
          <w:color w:val="000000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05 г"/>
        </w:smartTagPr>
        <w:r w:rsidRPr="00CD7D4B">
          <w:rPr>
            <w:color w:val="000000"/>
            <w:szCs w:val="28"/>
          </w:rPr>
          <w:t>0,05 г</w:t>
        </w:r>
      </w:smartTag>
      <w:r w:rsidRPr="00CD7D4B">
        <w:rPr>
          <w:color w:val="000000"/>
          <w:szCs w:val="28"/>
        </w:rPr>
        <w:t xml:space="preserve"> (точная навеска) измельченного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сырья помещают в колбу со шлифом вместимостью 100 мл, прибавляют 7,5 мл уксусной кислоты ледяной и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нагревают </w:t>
      </w:r>
      <w:r w:rsidR="003271D8" w:rsidRPr="00CD7D4B">
        <w:rPr>
          <w:color w:val="000000"/>
          <w:szCs w:val="28"/>
        </w:rPr>
        <w:t xml:space="preserve">смесь </w:t>
      </w:r>
      <w:r w:rsidRPr="00CD7D4B">
        <w:rPr>
          <w:color w:val="000000"/>
          <w:szCs w:val="28"/>
        </w:rPr>
        <w:t>на кипящей водяной бане с обратным холодильником в течение 15 мин. После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охлаждения в колбу </w:t>
      </w:r>
      <w:r w:rsidR="003271D8" w:rsidRPr="00CD7D4B">
        <w:rPr>
          <w:color w:val="000000"/>
          <w:szCs w:val="28"/>
        </w:rPr>
        <w:t>при</w:t>
      </w:r>
      <w:r w:rsidRPr="00CD7D4B">
        <w:rPr>
          <w:color w:val="000000"/>
          <w:szCs w:val="28"/>
        </w:rPr>
        <w:t xml:space="preserve">бавляют через холодильник 30 мл эфира и кипятят на водяной бане </w:t>
      </w:r>
      <w:r w:rsidR="003271D8" w:rsidRPr="00CD7D4B">
        <w:rPr>
          <w:color w:val="000000"/>
          <w:szCs w:val="28"/>
        </w:rPr>
        <w:t xml:space="preserve">в течение </w:t>
      </w:r>
      <w:r w:rsidRPr="00CD7D4B">
        <w:rPr>
          <w:color w:val="000000"/>
          <w:szCs w:val="28"/>
        </w:rPr>
        <w:t>15 мин.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Затем извлечение охлаждают, фильтруют через вату</w:t>
      </w:r>
      <w:proofErr w:type="gramEnd"/>
      <w:r w:rsidRPr="00CD7D4B">
        <w:rPr>
          <w:color w:val="000000"/>
          <w:szCs w:val="28"/>
        </w:rPr>
        <w:t xml:space="preserve"> в делительную воронку вместимостью 300 мл и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вату промывают 20 мл эфира. Вату переносят обратно в колбу, прибавляют 30 мл эфира и кипятят </w:t>
      </w:r>
      <w:r w:rsidR="003271D8" w:rsidRPr="00CD7D4B">
        <w:rPr>
          <w:color w:val="000000"/>
          <w:szCs w:val="28"/>
        </w:rPr>
        <w:t xml:space="preserve">в течение </w:t>
      </w:r>
      <w:r w:rsidRPr="00CD7D4B">
        <w:rPr>
          <w:color w:val="000000"/>
          <w:szCs w:val="28"/>
        </w:rPr>
        <w:t>10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мин. Охлажденное эфирное извлечение фильтруют через вату в ту же делительную воронку. Колбу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дважды </w:t>
      </w:r>
      <w:r w:rsidR="00865B36" w:rsidRPr="00CD7D4B">
        <w:rPr>
          <w:color w:val="000000"/>
          <w:szCs w:val="28"/>
        </w:rPr>
        <w:t>о</w:t>
      </w:r>
      <w:r w:rsidRPr="00CD7D4B">
        <w:rPr>
          <w:color w:val="000000"/>
          <w:szCs w:val="28"/>
        </w:rPr>
        <w:t>поласкивают эфиром (по 10 мл) и фильтруют через ту же вату. К объединенным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извлечениям осторожно, по стенкам прибавляют 100 мл щелочно-аммиачного раствора и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осторожно взбалтывают</w:t>
      </w:r>
      <w:r w:rsidR="00C634A9" w:rsidRPr="00CD7D4B">
        <w:rPr>
          <w:color w:val="000000"/>
          <w:szCs w:val="28"/>
        </w:rPr>
        <w:t xml:space="preserve"> в течение</w:t>
      </w:r>
      <w:r w:rsidRPr="00CD7D4B">
        <w:rPr>
          <w:color w:val="000000"/>
          <w:szCs w:val="28"/>
        </w:rPr>
        <w:t xml:space="preserve"> 5</w:t>
      </w:r>
      <w:r w:rsidR="00813A22" w:rsidRPr="00CD7D4B">
        <w:rPr>
          <w:color w:val="000000"/>
          <w:szCs w:val="28"/>
        </w:rPr>
        <w:t xml:space="preserve"> </w:t>
      </w:r>
      <w:r w:rsidR="00FF30DB" w:rsidRPr="00CD7D4B">
        <w:rPr>
          <w:color w:val="000000"/>
          <w:szCs w:val="28"/>
        </w:rPr>
        <w:t>–</w:t>
      </w:r>
      <w:r w:rsidR="00813A22"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>7 мин, охлаждая воронку под струей холодной воды. После полного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расслоения прозрачный красный нижний слой, не фильтруя, сливают в мерную колбу вместимостью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250 мл, а эфирный слой обрабатывают порциями по 20 мл щелочно-аммиачного раствора до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прекращения окрашивания жидкости, сливают окрашенные растворы в ту же мерную колбу и доводят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объем раствора в колбе щелочно-аммиачным раствором до метки.</w:t>
      </w:r>
    </w:p>
    <w:p w:rsidR="003D0DFD" w:rsidRPr="00CD7D4B" w:rsidRDefault="003D0DFD" w:rsidP="00C338DE">
      <w:pPr>
        <w:widowControl w:val="0"/>
        <w:tabs>
          <w:tab w:val="left" w:pos="127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D7D4B">
        <w:rPr>
          <w:color w:val="000000"/>
          <w:szCs w:val="28"/>
        </w:rPr>
        <w:t>25</w:t>
      </w:r>
      <w:r w:rsidR="00C22835" w:rsidRPr="00CD7D4B">
        <w:rPr>
          <w:color w:val="000000"/>
          <w:szCs w:val="28"/>
        </w:rPr>
        <w:t>,0</w:t>
      </w:r>
      <w:r w:rsidRPr="00CD7D4B">
        <w:rPr>
          <w:color w:val="000000"/>
          <w:szCs w:val="28"/>
        </w:rPr>
        <w:t xml:space="preserve"> мл полученного раствора помещают в колбу и нагревают</w:t>
      </w:r>
      <w:r w:rsidR="003271D8" w:rsidRPr="00CD7D4B">
        <w:rPr>
          <w:color w:val="000000"/>
          <w:szCs w:val="28"/>
        </w:rPr>
        <w:t xml:space="preserve"> в течение</w:t>
      </w:r>
      <w:r w:rsidRPr="00CD7D4B">
        <w:rPr>
          <w:color w:val="000000"/>
          <w:szCs w:val="28"/>
        </w:rPr>
        <w:t xml:space="preserve"> 15 мин на кипящей водяной бане с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обратным холодильником. После охлаждения измеряют оптическую плотность раствора на</w:t>
      </w:r>
      <w:r w:rsidRPr="00CD7D4B">
        <w:rPr>
          <w:szCs w:val="28"/>
        </w:rPr>
        <w:t xml:space="preserve"> </w:t>
      </w:r>
      <w:proofErr w:type="spellStart"/>
      <w:r w:rsidR="006E3CB7" w:rsidRPr="00CD7D4B">
        <w:rPr>
          <w:color w:val="000000"/>
          <w:szCs w:val="28"/>
        </w:rPr>
        <w:t>фотоэлектроколориметре</w:t>
      </w:r>
      <w:proofErr w:type="spellEnd"/>
      <w:r w:rsidR="006E3CB7"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>при длине волны</w:t>
      </w:r>
      <w:r w:rsidR="009E1032" w:rsidRPr="00CD7D4B">
        <w:rPr>
          <w:color w:val="000000"/>
          <w:szCs w:val="28"/>
        </w:rPr>
        <w:t xml:space="preserve"> около</w:t>
      </w:r>
      <w:r w:rsidRPr="00CD7D4B">
        <w:rPr>
          <w:color w:val="000000"/>
          <w:szCs w:val="28"/>
        </w:rPr>
        <w:t xml:space="preserve"> 540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CD7D4B">
          <w:rPr>
            <w:color w:val="000000"/>
            <w:szCs w:val="28"/>
          </w:rPr>
          <w:t>10 мм</w:t>
        </w:r>
      </w:smartTag>
      <w:r w:rsidRPr="00CD7D4B">
        <w:rPr>
          <w:color w:val="000000"/>
          <w:szCs w:val="28"/>
        </w:rPr>
        <w:t>, используя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в качестве раствора сравнения щелочно-аммиачный раствор. При получении слишком интенсивной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окраски раствор </w:t>
      </w:r>
      <w:r w:rsidR="006E3CB7" w:rsidRPr="00CD7D4B">
        <w:rPr>
          <w:color w:val="000000"/>
          <w:szCs w:val="28"/>
        </w:rPr>
        <w:lastRenderedPageBreak/>
        <w:t xml:space="preserve">перед </w:t>
      </w:r>
      <w:proofErr w:type="spellStart"/>
      <w:r w:rsidR="006E3CB7" w:rsidRPr="00CD7D4B">
        <w:rPr>
          <w:color w:val="000000"/>
          <w:szCs w:val="28"/>
        </w:rPr>
        <w:t>колориметрированием</w:t>
      </w:r>
      <w:proofErr w:type="spellEnd"/>
      <w:r w:rsidR="006E3CB7"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>разбавляют щелочно-аммиачным раствором.</w:t>
      </w:r>
    </w:p>
    <w:p w:rsidR="003D0DFD" w:rsidRPr="00CD7D4B" w:rsidRDefault="006E3CB7" w:rsidP="00C338DE">
      <w:pPr>
        <w:widowControl w:val="0"/>
        <w:tabs>
          <w:tab w:val="left" w:pos="127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D7D4B">
        <w:rPr>
          <w:color w:val="000000"/>
          <w:szCs w:val="28"/>
        </w:rPr>
        <w:t>Концентрацию</w:t>
      </w:r>
      <w:r w:rsidR="003D0DFD" w:rsidRPr="00CD7D4B">
        <w:rPr>
          <w:color w:val="000000"/>
          <w:szCs w:val="28"/>
        </w:rPr>
        <w:t xml:space="preserve"> </w:t>
      </w:r>
      <w:proofErr w:type="spellStart"/>
      <w:r w:rsidR="00F334EA" w:rsidRPr="00CD7D4B">
        <w:rPr>
          <w:color w:val="000000"/>
          <w:szCs w:val="28"/>
        </w:rPr>
        <w:t>антрагликозидов</w:t>
      </w:r>
      <w:proofErr w:type="spellEnd"/>
      <w:r w:rsidR="003D0DFD" w:rsidRPr="00CD7D4B">
        <w:rPr>
          <w:color w:val="000000"/>
          <w:szCs w:val="28"/>
        </w:rPr>
        <w:t xml:space="preserve"> </w:t>
      </w:r>
      <w:r w:rsidR="00F334EA" w:rsidRPr="00CD7D4B">
        <w:rPr>
          <w:color w:val="000000"/>
          <w:szCs w:val="28"/>
        </w:rPr>
        <w:t xml:space="preserve">в пересчете на </w:t>
      </w:r>
      <w:proofErr w:type="spellStart"/>
      <w:r w:rsidR="00F334EA" w:rsidRPr="00CD7D4B">
        <w:rPr>
          <w:color w:val="000000"/>
          <w:szCs w:val="28"/>
        </w:rPr>
        <w:t>истизин</w:t>
      </w:r>
      <w:proofErr w:type="spellEnd"/>
      <w:r w:rsidR="00F334EA" w:rsidRPr="00CD7D4B">
        <w:rPr>
          <w:szCs w:val="28"/>
        </w:rPr>
        <w:t xml:space="preserve"> </w:t>
      </w:r>
      <w:r w:rsidR="003D0DFD" w:rsidRPr="00CD7D4B">
        <w:rPr>
          <w:color w:val="000000"/>
          <w:szCs w:val="28"/>
        </w:rPr>
        <w:t>в растворе определяют по калибровочному графику.</w:t>
      </w:r>
    </w:p>
    <w:p w:rsidR="003D0DFD" w:rsidRPr="00CD7D4B" w:rsidRDefault="003D0DFD" w:rsidP="00C338DE">
      <w:pPr>
        <w:widowControl w:val="0"/>
        <w:tabs>
          <w:tab w:val="left" w:pos="127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CD7D4B">
        <w:rPr>
          <w:color w:val="000000"/>
          <w:szCs w:val="28"/>
        </w:rPr>
        <w:t xml:space="preserve">Содержание </w:t>
      </w:r>
      <w:proofErr w:type="spellStart"/>
      <w:r w:rsidR="00F334EA" w:rsidRPr="00CD7D4B">
        <w:rPr>
          <w:color w:val="000000"/>
          <w:szCs w:val="28"/>
        </w:rPr>
        <w:t>антрагликозидов</w:t>
      </w:r>
      <w:proofErr w:type="spellEnd"/>
      <w:r w:rsidR="00F334EA"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 xml:space="preserve">в пересчете на </w:t>
      </w:r>
      <w:proofErr w:type="spellStart"/>
      <w:r w:rsidRPr="00CD7D4B">
        <w:rPr>
          <w:color w:val="000000"/>
          <w:szCs w:val="28"/>
        </w:rPr>
        <w:t>истизин</w:t>
      </w:r>
      <w:proofErr w:type="spellEnd"/>
      <w:r w:rsidRPr="00CD7D4B">
        <w:rPr>
          <w:color w:val="000000"/>
          <w:szCs w:val="28"/>
        </w:rPr>
        <w:t xml:space="preserve"> </w:t>
      </w:r>
      <w:r w:rsidR="003271D8" w:rsidRPr="00CD7D4B">
        <w:rPr>
          <w:color w:val="000000"/>
          <w:szCs w:val="28"/>
        </w:rPr>
        <w:t>в абсолютно сухом</w:t>
      </w:r>
      <w:r w:rsidR="003271D8" w:rsidRPr="00CD7D4B">
        <w:rPr>
          <w:szCs w:val="28"/>
        </w:rPr>
        <w:t xml:space="preserve"> </w:t>
      </w:r>
      <w:r w:rsidR="003271D8" w:rsidRPr="00CD7D4B">
        <w:rPr>
          <w:color w:val="000000"/>
          <w:szCs w:val="28"/>
        </w:rPr>
        <w:t xml:space="preserve">сырье в </w:t>
      </w:r>
      <w:r w:rsidRPr="00CD7D4B">
        <w:rPr>
          <w:color w:val="000000"/>
          <w:szCs w:val="28"/>
        </w:rPr>
        <w:t>процентах (</w:t>
      </w:r>
      <w:r w:rsidR="00F17E8B" w:rsidRPr="00CD7D4B">
        <w:rPr>
          <w:i/>
          <w:color w:val="000000"/>
          <w:szCs w:val="28"/>
        </w:rPr>
        <w:t>X</w:t>
      </w:r>
      <w:r w:rsidRPr="00CD7D4B">
        <w:rPr>
          <w:color w:val="000000"/>
          <w:szCs w:val="28"/>
        </w:rPr>
        <w:t>) вычисляют по формуле:</w:t>
      </w:r>
    </w:p>
    <w:p w:rsidR="006A15E0" w:rsidRPr="00CD7D4B" w:rsidRDefault="006A15E0" w:rsidP="00C338DE">
      <w:pPr>
        <w:widowControl w:val="0"/>
        <w:tabs>
          <w:tab w:val="left" w:pos="127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val="en-US"/>
        </w:rPr>
      </w:pPr>
      <m:oMathPara>
        <m:oMath>
          <m:r>
            <w:rPr>
              <w:rFonts w:ascii="Cambria Math" w:hAnsi="Cambria Math"/>
              <w:color w:val="000000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color w:val="00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C ∙250 ∙100 ∙100</m:t>
              </m:r>
            </m:num>
            <m:den>
              <m:r>
                <w:rPr>
                  <w:rFonts w:ascii="Cambria Math" w:hAnsi="Cambria Math"/>
                  <w:color w:val="000000"/>
                  <w:szCs w:val="28"/>
                  <w:lang w:val="en-US"/>
                </w:rPr>
                <m:t>a ∙(100-W)</m:t>
              </m:r>
            </m:den>
          </m:f>
          <m:r>
            <w:rPr>
              <w:rFonts w:ascii="Cambria Math" w:hAnsi="Cambria Math"/>
              <w:color w:val="000000"/>
              <w:szCs w:val="28"/>
              <w:lang w:val="en-US"/>
            </w:rPr>
            <m:t>,</m:t>
          </m:r>
        </m:oMath>
      </m:oMathPara>
    </w:p>
    <w:p w:rsidR="003D0DFD" w:rsidRPr="00CD7D4B" w:rsidRDefault="003F44BC" w:rsidP="00C338DE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ind w:left="720" w:hanging="720"/>
        <w:jc w:val="both"/>
        <w:rPr>
          <w:color w:val="000000"/>
          <w:szCs w:val="28"/>
        </w:rPr>
      </w:pPr>
      <w:r w:rsidRPr="00CD7D4B">
        <w:rPr>
          <w:color w:val="000000"/>
          <w:szCs w:val="28"/>
        </w:rPr>
        <w:t>г</w:t>
      </w:r>
      <w:r w:rsidR="003D0DFD" w:rsidRPr="00CD7D4B">
        <w:rPr>
          <w:color w:val="000000"/>
          <w:szCs w:val="28"/>
        </w:rPr>
        <w:t>де</w:t>
      </w:r>
      <w:proofErr w:type="gramStart"/>
      <w:r w:rsidR="003D0DFD" w:rsidRPr="00CD7D4B">
        <w:rPr>
          <w:color w:val="000000"/>
          <w:szCs w:val="28"/>
        </w:rPr>
        <w:t xml:space="preserve"> </w:t>
      </w:r>
      <w:r w:rsidR="003D0DFD" w:rsidRPr="00CD7D4B">
        <w:rPr>
          <w:color w:val="000000"/>
          <w:szCs w:val="28"/>
        </w:rPr>
        <w:tab/>
      </w:r>
      <w:r w:rsidR="00F17E8B" w:rsidRPr="00CD7D4B">
        <w:rPr>
          <w:i/>
          <w:color w:val="000000"/>
          <w:szCs w:val="28"/>
        </w:rPr>
        <w:t>С</w:t>
      </w:r>
      <w:proofErr w:type="gramEnd"/>
      <w:r w:rsidR="003D0DFD" w:rsidRPr="00CD7D4B">
        <w:rPr>
          <w:color w:val="000000"/>
          <w:szCs w:val="28"/>
        </w:rPr>
        <w:t xml:space="preserve"> </w:t>
      </w:r>
      <w:r w:rsidR="003D0DFD" w:rsidRPr="00CD7D4B">
        <w:rPr>
          <w:color w:val="000000"/>
          <w:szCs w:val="28"/>
        </w:rPr>
        <w:sym w:font="Symbol" w:char="F02D"/>
      </w:r>
      <w:r w:rsidR="003D0DFD"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>концентрация</w:t>
      </w:r>
      <w:r w:rsidR="003D0DFD" w:rsidRPr="00CD7D4B">
        <w:rPr>
          <w:color w:val="000000"/>
          <w:szCs w:val="28"/>
        </w:rPr>
        <w:t xml:space="preserve"> </w:t>
      </w:r>
      <w:proofErr w:type="spellStart"/>
      <w:r w:rsidR="00F334EA" w:rsidRPr="00CD7D4B">
        <w:rPr>
          <w:color w:val="000000"/>
          <w:szCs w:val="28"/>
        </w:rPr>
        <w:t>антрагликозидов</w:t>
      </w:r>
      <w:proofErr w:type="spellEnd"/>
      <w:r w:rsidR="00F334EA" w:rsidRPr="00CD7D4B">
        <w:rPr>
          <w:color w:val="000000"/>
          <w:szCs w:val="28"/>
        </w:rPr>
        <w:t xml:space="preserve"> </w:t>
      </w:r>
      <w:r w:rsidR="003D0DFD" w:rsidRPr="00CD7D4B">
        <w:rPr>
          <w:color w:val="000000"/>
          <w:szCs w:val="28"/>
        </w:rPr>
        <w:t xml:space="preserve">в пересчете на </w:t>
      </w:r>
      <w:proofErr w:type="spellStart"/>
      <w:r w:rsidR="003D0DFD" w:rsidRPr="00CD7D4B">
        <w:rPr>
          <w:color w:val="000000"/>
          <w:szCs w:val="28"/>
        </w:rPr>
        <w:t>истизин</w:t>
      </w:r>
      <w:proofErr w:type="spellEnd"/>
      <w:r w:rsidR="003D0DFD" w:rsidRPr="00CD7D4B">
        <w:rPr>
          <w:color w:val="000000"/>
          <w:szCs w:val="28"/>
        </w:rPr>
        <w:t xml:space="preserve"> в 1 мл раствора, найденное по калибровочному графику, г; </w:t>
      </w:r>
    </w:p>
    <w:p w:rsidR="003D0DFD" w:rsidRPr="00CD7D4B" w:rsidRDefault="003D0DFD" w:rsidP="00C338DE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D7D4B">
        <w:rPr>
          <w:color w:val="000000"/>
          <w:szCs w:val="28"/>
        </w:rPr>
        <w:tab/>
      </w:r>
      <w:proofErr w:type="gramStart"/>
      <w:r w:rsidR="00F17E8B" w:rsidRPr="00CD7D4B">
        <w:rPr>
          <w:i/>
          <w:color w:val="000000"/>
          <w:szCs w:val="28"/>
          <w:lang w:val="en-US"/>
        </w:rPr>
        <w:t>a</w:t>
      </w:r>
      <w:proofErr w:type="gramEnd"/>
      <w:r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sym w:font="Symbol" w:char="F02D"/>
      </w:r>
      <w:r w:rsidRPr="00CD7D4B">
        <w:rPr>
          <w:color w:val="000000"/>
          <w:szCs w:val="28"/>
        </w:rPr>
        <w:t xml:space="preserve"> навеска сырья, г; </w:t>
      </w:r>
    </w:p>
    <w:p w:rsidR="003D0DFD" w:rsidRPr="00CD7D4B" w:rsidRDefault="003D0DFD" w:rsidP="00C338DE">
      <w:pPr>
        <w:widowControl w:val="0"/>
        <w:tabs>
          <w:tab w:val="left" w:pos="735"/>
        </w:tabs>
        <w:suppressAutoHyphens/>
        <w:autoSpaceDE w:val="0"/>
        <w:autoSpaceDN w:val="0"/>
        <w:adjustRightInd w:val="0"/>
        <w:jc w:val="both"/>
        <w:rPr>
          <w:szCs w:val="28"/>
        </w:rPr>
      </w:pPr>
      <w:r w:rsidRPr="00CD7D4B">
        <w:rPr>
          <w:color w:val="000000"/>
          <w:szCs w:val="28"/>
        </w:rPr>
        <w:tab/>
      </w:r>
      <w:r w:rsidR="00F17E8B" w:rsidRPr="00CD7D4B">
        <w:rPr>
          <w:i/>
          <w:color w:val="000000"/>
          <w:szCs w:val="28"/>
        </w:rPr>
        <w:t>W</w:t>
      </w:r>
      <w:r w:rsidRPr="00CD7D4B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sym w:font="Symbol" w:char="F02D"/>
      </w:r>
      <w:r w:rsidRPr="00CD7D4B">
        <w:rPr>
          <w:color w:val="000000"/>
          <w:szCs w:val="28"/>
        </w:rPr>
        <w:t xml:space="preserve"> влажность сырья, %.</w:t>
      </w:r>
    </w:p>
    <w:p w:rsidR="003D0DFD" w:rsidRPr="00CD7D4B" w:rsidRDefault="003D0DFD" w:rsidP="00C338DE">
      <w:pPr>
        <w:widowControl w:val="0"/>
        <w:suppressAutoHyphens/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/>
          <w:szCs w:val="28"/>
        </w:rPr>
      </w:pPr>
      <w:r w:rsidRPr="00CD7D4B">
        <w:rPr>
          <w:i/>
          <w:color w:val="000000"/>
          <w:szCs w:val="28"/>
        </w:rPr>
        <w:t>Построение калибровочного графика.</w:t>
      </w:r>
      <w:r w:rsidRPr="00CD7D4B">
        <w:rPr>
          <w:color w:val="000000"/>
          <w:szCs w:val="28"/>
        </w:rPr>
        <w:t xml:space="preserve"> 50</w:t>
      </w:r>
      <w:r w:rsidR="006E3CB7" w:rsidRPr="00CD7D4B">
        <w:rPr>
          <w:color w:val="000000"/>
          <w:szCs w:val="28"/>
        </w:rPr>
        <w:t>,0</w:t>
      </w:r>
      <w:r w:rsidRPr="00CD7D4B">
        <w:rPr>
          <w:color w:val="000000"/>
          <w:szCs w:val="28"/>
        </w:rPr>
        <w:t xml:space="preserve"> г кобальта хлорида </w:t>
      </w:r>
      <w:r w:rsidRPr="00CD7D4B">
        <w:rPr>
          <w:color w:val="000000"/>
          <w:szCs w:val="28"/>
        </w:rPr>
        <w:br/>
        <w:t>(CoCl</w:t>
      </w:r>
      <w:r w:rsidRPr="00CD7D4B">
        <w:rPr>
          <w:color w:val="000000"/>
          <w:szCs w:val="28"/>
          <w:vertAlign w:val="subscript"/>
        </w:rPr>
        <w:t>2</w:t>
      </w:r>
      <w:r w:rsidRPr="00CD7D4B">
        <w:rPr>
          <w:color w:val="000000"/>
          <w:szCs w:val="28"/>
        </w:rPr>
        <w:t xml:space="preserve"> · 6H</w:t>
      </w:r>
      <w:r w:rsidRPr="00CD7D4B">
        <w:rPr>
          <w:color w:val="000000"/>
          <w:szCs w:val="28"/>
          <w:vertAlign w:val="subscript"/>
        </w:rPr>
        <w:t>2</w:t>
      </w:r>
      <w:r w:rsidRPr="00CD7D4B">
        <w:rPr>
          <w:color w:val="000000"/>
          <w:szCs w:val="28"/>
        </w:rPr>
        <w:t>O), высушенного до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постоянной массы, помещают в мерную колбу вместимостью 500 мл, растворяют в 250 мл воды,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прибавляют 1 мл хлористоводородной кислоты</w:t>
      </w:r>
      <w:r w:rsidR="003271D8" w:rsidRPr="00CD7D4B">
        <w:rPr>
          <w:color w:val="000000"/>
          <w:szCs w:val="28"/>
        </w:rPr>
        <w:t>,</w:t>
      </w:r>
      <w:r w:rsidRPr="00CD7D4B">
        <w:rPr>
          <w:color w:val="000000"/>
          <w:szCs w:val="28"/>
        </w:rPr>
        <w:t xml:space="preserve"> доводят объем раствора водой до метки</w:t>
      </w:r>
      <w:r w:rsidR="003271D8" w:rsidRPr="00CD7D4B">
        <w:rPr>
          <w:color w:val="000000"/>
          <w:szCs w:val="28"/>
        </w:rPr>
        <w:t xml:space="preserve"> и перемешивают</w:t>
      </w:r>
      <w:r w:rsidRPr="00CD7D4B">
        <w:rPr>
          <w:color w:val="000000"/>
          <w:szCs w:val="28"/>
        </w:rPr>
        <w:t>. Из этого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раствора готовят серию разбавленных растворов (№ 1, 2, 3, 4, 5, 6, 7, 8, 9, 10, 11, 12), содержащих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кобальта хлорида соответственно 0,0025; 0,0050; 0,0075; 0,0100; 0,0125; 0,0150; 0,0175; 0,0200; 0,0225;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0,0250; 0,0275; </w:t>
      </w:r>
      <w:smartTag w:uri="urn:schemas-microsoft-com:office:smarttags" w:element="metricconverter">
        <w:smartTagPr>
          <w:attr w:name="ProductID" w:val="0,0300 г"/>
        </w:smartTagPr>
        <w:r w:rsidRPr="00CD7D4B">
          <w:rPr>
            <w:color w:val="000000"/>
            <w:szCs w:val="28"/>
          </w:rPr>
          <w:t>0,0300 г</w:t>
        </w:r>
      </w:smartTag>
      <w:r w:rsidRPr="00CD7D4B">
        <w:rPr>
          <w:color w:val="000000"/>
          <w:szCs w:val="28"/>
        </w:rPr>
        <w:t xml:space="preserve"> в 1 мл, и измеряют их оптическ</w:t>
      </w:r>
      <w:r w:rsidR="00BE29CC" w:rsidRPr="00CD7D4B">
        <w:rPr>
          <w:color w:val="000000"/>
          <w:szCs w:val="28"/>
        </w:rPr>
        <w:t>ую</w:t>
      </w:r>
      <w:r w:rsidRPr="00CD7D4B">
        <w:rPr>
          <w:color w:val="000000"/>
          <w:szCs w:val="28"/>
        </w:rPr>
        <w:t xml:space="preserve"> плотност</w:t>
      </w:r>
      <w:r w:rsidR="00BE29CC" w:rsidRPr="00CD7D4B">
        <w:rPr>
          <w:color w:val="000000"/>
          <w:szCs w:val="28"/>
        </w:rPr>
        <w:t>ь</w:t>
      </w:r>
      <w:r w:rsidRPr="00CD7D4B">
        <w:rPr>
          <w:color w:val="000000"/>
          <w:szCs w:val="28"/>
        </w:rPr>
        <w:t xml:space="preserve"> на</w:t>
      </w:r>
      <w:r w:rsidR="006E3CB7" w:rsidRPr="00CD7D4B">
        <w:rPr>
          <w:color w:val="000000"/>
          <w:szCs w:val="28"/>
        </w:rPr>
        <w:t xml:space="preserve"> </w:t>
      </w:r>
      <w:proofErr w:type="spellStart"/>
      <w:r w:rsidR="006E3CB7" w:rsidRPr="00CD7D4B">
        <w:rPr>
          <w:color w:val="000000"/>
          <w:szCs w:val="28"/>
        </w:rPr>
        <w:t>фотоэлектроколориметре</w:t>
      </w:r>
      <w:proofErr w:type="spellEnd"/>
      <w:r w:rsidRPr="00CD7D4B">
        <w:rPr>
          <w:color w:val="000000"/>
          <w:szCs w:val="28"/>
        </w:rPr>
        <w:t xml:space="preserve"> при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длине волны </w:t>
      </w:r>
      <w:r w:rsidR="00644BD4" w:rsidRPr="00CD7D4B">
        <w:rPr>
          <w:color w:val="000000"/>
          <w:szCs w:val="28"/>
        </w:rPr>
        <w:t xml:space="preserve">около </w:t>
      </w:r>
      <w:r w:rsidRPr="00CD7D4B">
        <w:rPr>
          <w:color w:val="000000"/>
          <w:szCs w:val="28"/>
        </w:rPr>
        <w:t>5</w:t>
      </w:r>
      <w:r w:rsidR="006E3CB7" w:rsidRPr="00CD7D4B">
        <w:rPr>
          <w:color w:val="000000"/>
          <w:szCs w:val="28"/>
        </w:rPr>
        <w:t>30</w:t>
      </w:r>
      <w:r w:rsidRPr="00CD7D4B">
        <w:rPr>
          <w:color w:val="000000"/>
          <w:szCs w:val="28"/>
        </w:rPr>
        <w:t xml:space="preserve">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CD7D4B">
          <w:rPr>
            <w:color w:val="000000"/>
            <w:szCs w:val="28"/>
          </w:rPr>
          <w:t>10 мм</w:t>
        </w:r>
      </w:smartTag>
      <w:r w:rsidRPr="00CD7D4B">
        <w:rPr>
          <w:color w:val="000000"/>
          <w:szCs w:val="28"/>
        </w:rPr>
        <w:t>, используя в качестве раствора сравнения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>воду. Для построения калибровочного графика по оси абсцисс откладывают концентрацию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растворов, а по оси ординат </w:t>
      </w:r>
      <w:r w:rsidRPr="00CD7D4B">
        <w:rPr>
          <w:color w:val="000000"/>
          <w:szCs w:val="28"/>
        </w:rPr>
        <w:sym w:font="Symbol" w:char="F02D"/>
      </w:r>
      <w:r w:rsidRPr="00CD7D4B">
        <w:rPr>
          <w:color w:val="000000"/>
          <w:szCs w:val="28"/>
        </w:rPr>
        <w:t xml:space="preserve"> их оптическую плотность. При этом концентрации растворов кобальта</w:t>
      </w:r>
      <w:r w:rsidRPr="00CD7D4B">
        <w:rPr>
          <w:szCs w:val="28"/>
        </w:rPr>
        <w:t xml:space="preserve"> </w:t>
      </w:r>
      <w:r w:rsidRPr="00CD7D4B">
        <w:rPr>
          <w:color w:val="000000"/>
          <w:szCs w:val="28"/>
        </w:rPr>
        <w:t xml:space="preserve">хлорида выражают в соответствующих концентрациях </w:t>
      </w:r>
      <w:proofErr w:type="spellStart"/>
      <w:r w:rsidR="00F4424F" w:rsidRPr="00CD7D4B">
        <w:t>антраценопроизводных</w:t>
      </w:r>
      <w:proofErr w:type="spellEnd"/>
      <w:r w:rsidR="00F4424F" w:rsidRPr="00CD7D4B" w:rsidDel="00F4424F">
        <w:rPr>
          <w:color w:val="000000"/>
          <w:szCs w:val="28"/>
        </w:rPr>
        <w:t xml:space="preserve"> </w:t>
      </w:r>
      <w:r w:rsidRPr="00CD7D4B">
        <w:rPr>
          <w:color w:val="000000"/>
          <w:szCs w:val="28"/>
        </w:rPr>
        <w:t>(в пересчете на</w:t>
      </w:r>
      <w:r w:rsidRPr="00CD7D4B">
        <w:rPr>
          <w:szCs w:val="28"/>
        </w:rPr>
        <w:t xml:space="preserve"> </w:t>
      </w:r>
      <w:proofErr w:type="spellStart"/>
      <w:r w:rsidRPr="00CD7D4B">
        <w:rPr>
          <w:color w:val="000000"/>
          <w:szCs w:val="28"/>
        </w:rPr>
        <w:t>истизин</w:t>
      </w:r>
      <w:proofErr w:type="spellEnd"/>
      <w:r w:rsidRPr="00CD7D4B">
        <w:rPr>
          <w:color w:val="000000"/>
          <w:szCs w:val="28"/>
        </w:rPr>
        <w:t>), пользуясь таблицей.</w:t>
      </w:r>
    </w:p>
    <w:p w:rsidR="005E4A17" w:rsidRPr="00CD7D4B" w:rsidRDefault="00BE29CC" w:rsidP="004846AE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Cs w:val="28"/>
        </w:rPr>
      </w:pPr>
      <w:r w:rsidRPr="00CD7D4B">
        <w:rPr>
          <w:color w:val="000000"/>
          <w:szCs w:val="28"/>
        </w:rPr>
        <w:t xml:space="preserve">Таблица – </w:t>
      </w:r>
      <w:r w:rsidR="004846AE" w:rsidRPr="00CD7D4B">
        <w:rPr>
          <w:color w:val="000000"/>
          <w:szCs w:val="28"/>
        </w:rPr>
        <w:t xml:space="preserve">Соотношения содержания </w:t>
      </w:r>
      <w:proofErr w:type="spellStart"/>
      <w:r w:rsidR="004846AE" w:rsidRPr="00CD7D4B">
        <w:t>антраценопроизводных</w:t>
      </w:r>
      <w:proofErr w:type="spellEnd"/>
      <w:r w:rsidR="004846AE" w:rsidRPr="00CD7D4B" w:rsidDel="004846AE">
        <w:rPr>
          <w:color w:val="000000"/>
          <w:szCs w:val="28"/>
        </w:rPr>
        <w:t xml:space="preserve"> </w:t>
      </w:r>
      <w:r w:rsidR="004846AE" w:rsidRPr="00CD7D4B">
        <w:rPr>
          <w:color w:val="000000"/>
          <w:szCs w:val="28"/>
        </w:rPr>
        <w:t xml:space="preserve">в пересчете на </w:t>
      </w:r>
      <w:proofErr w:type="spellStart"/>
      <w:r w:rsidR="004846AE" w:rsidRPr="00CD7D4B">
        <w:rPr>
          <w:color w:val="000000"/>
          <w:szCs w:val="28"/>
        </w:rPr>
        <w:t>истизин</w:t>
      </w:r>
      <w:proofErr w:type="spellEnd"/>
      <w:r w:rsidR="004846AE" w:rsidRPr="00CD7D4B">
        <w:rPr>
          <w:color w:val="000000"/>
          <w:szCs w:val="28"/>
        </w:rPr>
        <w:t xml:space="preserve"> содержащего </w:t>
      </w:r>
      <w:r w:rsidR="004846AE" w:rsidRPr="00CD7D4B">
        <w:rPr>
          <w:szCs w:val="28"/>
        </w:rPr>
        <w:t xml:space="preserve">кобальта хлорида </w:t>
      </w:r>
      <w:r w:rsidR="004846AE" w:rsidRPr="00CD7D4B">
        <w:rPr>
          <w:color w:val="000000"/>
          <w:szCs w:val="28"/>
        </w:rPr>
        <w:t>(CoCl</w:t>
      </w:r>
      <w:r w:rsidR="004846AE" w:rsidRPr="00CD7D4B">
        <w:rPr>
          <w:color w:val="000000"/>
          <w:szCs w:val="28"/>
          <w:vertAlign w:val="subscript"/>
        </w:rPr>
        <w:t>2</w:t>
      </w:r>
      <w:r w:rsidR="004846AE" w:rsidRPr="00CD7D4B">
        <w:rPr>
          <w:color w:val="000000"/>
          <w:szCs w:val="28"/>
        </w:rPr>
        <w:t xml:space="preserve"> · 6H</w:t>
      </w:r>
      <w:r w:rsidR="004846AE" w:rsidRPr="00CD7D4B">
        <w:rPr>
          <w:color w:val="000000"/>
          <w:szCs w:val="28"/>
          <w:vertAlign w:val="subscript"/>
        </w:rPr>
        <w:t>2</w:t>
      </w:r>
      <w:r w:rsidR="004846AE" w:rsidRPr="00CD7D4B">
        <w:rPr>
          <w:color w:val="000000"/>
          <w:szCs w:val="28"/>
        </w:rPr>
        <w:t>O), г/мл</w:t>
      </w:r>
      <w:r w:rsidR="004846AE" w:rsidRPr="00CD7D4B" w:rsidDel="004846AE">
        <w:rPr>
          <w:color w:val="000000"/>
          <w:szCs w:val="28"/>
        </w:rPr>
        <w:t xml:space="preserve"> </w:t>
      </w:r>
      <w:r w:rsidR="004846AE" w:rsidRPr="00CD7D4B">
        <w:rPr>
          <w:color w:val="000000"/>
          <w:szCs w:val="28"/>
        </w:rPr>
        <w:t>в растворе</w:t>
      </w:r>
    </w:p>
    <w:p w:rsidR="004846AE" w:rsidRPr="00CD7D4B" w:rsidRDefault="004846AE" w:rsidP="004846AE">
      <w:pPr>
        <w:widowControl w:val="0"/>
        <w:suppressAutoHyphens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343" w:type="dxa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4"/>
        <w:gridCol w:w="2611"/>
        <w:gridCol w:w="5998"/>
      </w:tblGrid>
      <w:tr w:rsidR="003D0DFD" w:rsidRPr="00CD7D4B" w:rsidTr="007E14B5">
        <w:trPr>
          <w:jc w:val="center"/>
        </w:trPr>
        <w:tc>
          <w:tcPr>
            <w:tcW w:w="734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szCs w:val="28"/>
              </w:rPr>
            </w:pPr>
            <w:r w:rsidRPr="00CD7D4B">
              <w:rPr>
                <w:szCs w:val="28"/>
              </w:rPr>
              <w:t xml:space="preserve">№ </w:t>
            </w:r>
            <w:proofErr w:type="spellStart"/>
            <w:proofErr w:type="gramStart"/>
            <w:r w:rsidRPr="00CD7D4B">
              <w:rPr>
                <w:szCs w:val="28"/>
              </w:rPr>
              <w:t>п</w:t>
            </w:r>
            <w:proofErr w:type="spellEnd"/>
            <w:proofErr w:type="gramEnd"/>
            <w:r w:rsidRPr="00CD7D4B">
              <w:rPr>
                <w:szCs w:val="28"/>
              </w:rPr>
              <w:t>/</w:t>
            </w:r>
            <w:proofErr w:type="spellStart"/>
            <w:r w:rsidRPr="00CD7D4B">
              <w:rPr>
                <w:szCs w:val="28"/>
              </w:rPr>
              <w:t>п</w:t>
            </w:r>
            <w:proofErr w:type="spellEnd"/>
          </w:p>
        </w:tc>
        <w:tc>
          <w:tcPr>
            <w:tcW w:w="2611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Содержание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кобальта хлорида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color w:val="000000"/>
                <w:szCs w:val="28"/>
              </w:rPr>
              <w:t>(CoCl</w:t>
            </w:r>
            <w:r w:rsidRPr="00CD7D4B">
              <w:rPr>
                <w:color w:val="000000"/>
                <w:szCs w:val="28"/>
                <w:vertAlign w:val="subscript"/>
              </w:rPr>
              <w:t>2</w:t>
            </w:r>
            <w:r w:rsidRPr="00CD7D4B">
              <w:rPr>
                <w:color w:val="000000"/>
                <w:szCs w:val="28"/>
              </w:rPr>
              <w:t xml:space="preserve"> · 6H</w:t>
            </w:r>
            <w:r w:rsidRPr="00CD7D4B">
              <w:rPr>
                <w:color w:val="000000"/>
                <w:szCs w:val="28"/>
                <w:vertAlign w:val="subscript"/>
              </w:rPr>
              <w:t>2</w:t>
            </w:r>
            <w:r w:rsidRPr="00CD7D4B">
              <w:rPr>
                <w:color w:val="000000"/>
                <w:szCs w:val="28"/>
              </w:rPr>
              <w:t>O), г/мл</w:t>
            </w:r>
          </w:p>
        </w:tc>
        <w:tc>
          <w:tcPr>
            <w:tcW w:w="5998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 xml:space="preserve">Содержание </w:t>
            </w:r>
          </w:p>
          <w:p w:rsidR="003D0DFD" w:rsidRPr="00CD7D4B" w:rsidRDefault="00F4424F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proofErr w:type="spellStart"/>
            <w:r w:rsidRPr="00CD7D4B">
              <w:t>антраценопроизводных</w:t>
            </w:r>
            <w:proofErr w:type="spellEnd"/>
            <w:r w:rsidRPr="00CD7D4B" w:rsidDel="00F4424F">
              <w:rPr>
                <w:szCs w:val="28"/>
              </w:rPr>
              <w:t xml:space="preserve"> </w:t>
            </w:r>
            <w:r w:rsidR="003D0DFD" w:rsidRPr="00CD7D4B">
              <w:rPr>
                <w:szCs w:val="28"/>
              </w:rPr>
              <w:t xml:space="preserve">в пересчете на </w:t>
            </w:r>
            <w:proofErr w:type="spellStart"/>
            <w:r w:rsidR="003D0DFD" w:rsidRPr="00CD7D4B">
              <w:rPr>
                <w:szCs w:val="28"/>
              </w:rPr>
              <w:t>истизин</w:t>
            </w:r>
            <w:proofErr w:type="spellEnd"/>
            <w:r w:rsidR="003D0DFD" w:rsidRPr="00CD7D4B">
              <w:rPr>
                <w:szCs w:val="28"/>
              </w:rPr>
              <w:t>, г/мл</w:t>
            </w:r>
          </w:p>
        </w:tc>
      </w:tr>
      <w:tr w:rsidR="003D0DFD" w:rsidRPr="00CD7D4B" w:rsidTr="007E14B5">
        <w:trPr>
          <w:jc w:val="center"/>
        </w:trPr>
        <w:tc>
          <w:tcPr>
            <w:tcW w:w="734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1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lastRenderedPageBreak/>
              <w:t>2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3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4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6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7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8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9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10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11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12</w:t>
            </w:r>
          </w:p>
        </w:tc>
        <w:tc>
          <w:tcPr>
            <w:tcW w:w="2611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lastRenderedPageBreak/>
              <w:t>0,0025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lastRenderedPageBreak/>
              <w:t>0,0050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0,0075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0,0100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0,0125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0,0150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0,0175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0,0200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0,0225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0,0250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0,0275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0,0300</w:t>
            </w:r>
          </w:p>
        </w:tc>
        <w:tc>
          <w:tcPr>
            <w:tcW w:w="5998" w:type="dxa"/>
          </w:tcPr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lastRenderedPageBreak/>
              <w:t>0,0000009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lastRenderedPageBreak/>
              <w:t>0,0000018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0,0000027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0,0000036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0,0000045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0,0000054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0,0000063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0,0000072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0,0000081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0,0000090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0,0000099</w:t>
            </w:r>
          </w:p>
          <w:p w:rsidR="003D0DFD" w:rsidRPr="00CD7D4B" w:rsidRDefault="003D0DFD" w:rsidP="00C338D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D7D4B">
              <w:rPr>
                <w:szCs w:val="28"/>
              </w:rPr>
              <w:t>0,0000108</w:t>
            </w:r>
          </w:p>
        </w:tc>
      </w:tr>
    </w:tbl>
    <w:p w:rsidR="00AA4C20" w:rsidRPr="00CD7D4B" w:rsidRDefault="00AA4C20" w:rsidP="00AA4C20">
      <w:pPr>
        <w:widowControl w:val="0"/>
        <w:suppressAutoHyphens/>
        <w:ind w:right="-57" w:firstLine="709"/>
        <w:jc w:val="both"/>
        <w:rPr>
          <w:b/>
          <w:szCs w:val="28"/>
          <w:lang w:val="en-US"/>
        </w:rPr>
      </w:pPr>
    </w:p>
    <w:p w:rsidR="00AA4C20" w:rsidRPr="00CD7D4B" w:rsidRDefault="00F17E8B" w:rsidP="00191389">
      <w:pPr>
        <w:widowControl w:val="0"/>
        <w:suppressAutoHyphens/>
        <w:ind w:right="-57" w:firstLine="709"/>
        <w:jc w:val="both"/>
        <w:rPr>
          <w:szCs w:val="28"/>
        </w:rPr>
      </w:pPr>
      <w:r w:rsidRPr="00CD7D4B">
        <w:rPr>
          <w:b/>
          <w:szCs w:val="28"/>
        </w:rPr>
        <w:t>Примечание</w:t>
      </w:r>
      <w:r w:rsidR="00AA4C20" w:rsidRPr="00CD7D4B">
        <w:rPr>
          <w:b/>
          <w:szCs w:val="28"/>
        </w:rPr>
        <w:t xml:space="preserve">. </w:t>
      </w:r>
      <w:r w:rsidR="00AA4C20" w:rsidRPr="00CD7D4B">
        <w:rPr>
          <w:szCs w:val="28"/>
        </w:rPr>
        <w:t>Определение суммы</w:t>
      </w:r>
      <w:r w:rsidR="00AA4C20" w:rsidRPr="00CD7D4B">
        <w:t xml:space="preserve"> </w:t>
      </w:r>
      <w:proofErr w:type="spellStart"/>
      <w:r w:rsidR="00AA4C20" w:rsidRPr="00CD7D4B">
        <w:t>антрагликозидов</w:t>
      </w:r>
      <w:proofErr w:type="spellEnd"/>
      <w:r w:rsidR="00AA4C20" w:rsidRPr="00CD7D4B">
        <w:t xml:space="preserve"> </w:t>
      </w:r>
      <w:r w:rsidR="00AA4C20" w:rsidRPr="00CD7D4B">
        <w:rPr>
          <w:szCs w:val="28"/>
        </w:rPr>
        <w:t xml:space="preserve">в пересчете на </w:t>
      </w:r>
      <w:proofErr w:type="spellStart"/>
      <w:r w:rsidR="00AA4C20" w:rsidRPr="00CD7D4B">
        <w:t>истизин</w:t>
      </w:r>
      <w:proofErr w:type="spellEnd"/>
      <w:r w:rsidR="00AA4C20" w:rsidRPr="00CD7D4B">
        <w:t xml:space="preserve"> проводят в сырье, предназначенном для получения экстракта сухого; о</w:t>
      </w:r>
      <w:r w:rsidR="00AA4C20" w:rsidRPr="00CD7D4B">
        <w:rPr>
          <w:szCs w:val="28"/>
        </w:rPr>
        <w:t>пределение суммы</w:t>
      </w:r>
      <w:r w:rsidR="00AA4C20" w:rsidRPr="00CD7D4B">
        <w:t xml:space="preserve"> </w:t>
      </w:r>
      <w:proofErr w:type="spellStart"/>
      <w:r w:rsidR="00AA4C20" w:rsidRPr="00CD7D4B">
        <w:t>антрагликозидов</w:t>
      </w:r>
      <w:proofErr w:type="spellEnd"/>
      <w:r w:rsidR="00AA4C20" w:rsidRPr="00CD7D4B">
        <w:t xml:space="preserve"> </w:t>
      </w:r>
      <w:r w:rsidR="00AA4C20" w:rsidRPr="00CD7D4B">
        <w:rPr>
          <w:szCs w:val="28"/>
        </w:rPr>
        <w:t xml:space="preserve">в пересчете на </w:t>
      </w:r>
      <w:proofErr w:type="spellStart"/>
      <w:r w:rsidR="00AA4C20" w:rsidRPr="00CD7D4B">
        <w:rPr>
          <w:szCs w:val="28"/>
        </w:rPr>
        <w:t>глюкофрангулин</w:t>
      </w:r>
      <w:proofErr w:type="spellEnd"/>
      <w:proofErr w:type="gramStart"/>
      <w:r w:rsidR="00AA4C20" w:rsidRPr="00CD7D4B">
        <w:rPr>
          <w:szCs w:val="28"/>
        </w:rPr>
        <w:t xml:space="preserve"> А</w:t>
      </w:r>
      <w:proofErr w:type="gramEnd"/>
      <w:r w:rsidR="00AA4C20" w:rsidRPr="00CD7D4B">
        <w:rPr>
          <w:szCs w:val="28"/>
        </w:rPr>
        <w:t xml:space="preserve"> проводят в сырье, предназначенном для производства лекарственных растительных препаратов (пачки, </w:t>
      </w:r>
      <w:proofErr w:type="spellStart"/>
      <w:r w:rsidR="00AA4C20" w:rsidRPr="00CD7D4B">
        <w:rPr>
          <w:szCs w:val="28"/>
        </w:rPr>
        <w:t>фильтр-пакеты</w:t>
      </w:r>
      <w:proofErr w:type="spellEnd"/>
      <w:r w:rsidR="00AA4C20" w:rsidRPr="00CD7D4B">
        <w:rPr>
          <w:szCs w:val="28"/>
        </w:rPr>
        <w:t>).</w:t>
      </w:r>
    </w:p>
    <w:p w:rsidR="005E4A17" w:rsidRPr="00CD7D4B" w:rsidRDefault="005E4A17" w:rsidP="00C338DE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3D0DFD" w:rsidRPr="00CD7D4B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szCs w:val="28"/>
        </w:rPr>
        <w:t>Упаковка, маркировка и транспортирование</w:t>
      </w:r>
      <w:r w:rsidRPr="00CD7D4B">
        <w:rPr>
          <w:szCs w:val="28"/>
        </w:rPr>
        <w:t xml:space="preserve">. 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3D0DFD" w:rsidRDefault="003D0DFD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CD7D4B">
        <w:rPr>
          <w:b/>
          <w:szCs w:val="28"/>
        </w:rPr>
        <w:t>Хранение.</w:t>
      </w:r>
      <w:r w:rsidRPr="00CD7D4B">
        <w:rPr>
          <w:szCs w:val="28"/>
        </w:rPr>
        <w:t xml:space="preserve"> В </w:t>
      </w:r>
      <w:proofErr w:type="gramStart"/>
      <w:r w:rsidRPr="00CD7D4B">
        <w:rPr>
          <w:szCs w:val="28"/>
        </w:rPr>
        <w:t>соответствии</w:t>
      </w:r>
      <w:proofErr w:type="gramEnd"/>
      <w:r w:rsidRPr="00CD7D4B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3271D8" w:rsidRDefault="003271D8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</w:p>
    <w:p w:rsidR="003271D8" w:rsidRDefault="003271D8" w:rsidP="00C338DE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</w:p>
    <w:sectPr w:rsidR="003271D8" w:rsidSect="00534575">
      <w:footerReference w:type="default" r:id="rId9"/>
      <w:footerReference w:type="first" r:id="rId10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BF" w:rsidRDefault="00BA47BF">
      <w:r>
        <w:separator/>
      </w:r>
    </w:p>
  </w:endnote>
  <w:endnote w:type="continuationSeparator" w:id="0">
    <w:p w:rsidR="00BA47BF" w:rsidRDefault="00BA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BF" w:rsidRDefault="00BA47BF" w:rsidP="001E7B9A">
    <w:pPr>
      <w:pStyle w:val="a5"/>
      <w:jc w:val="center"/>
    </w:pPr>
    <w:fldSimple w:instr=" PAGE   \* MERGEFORMAT ">
      <w:r w:rsidR="00212F71">
        <w:rPr>
          <w:noProof/>
        </w:rPr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BF" w:rsidRPr="009A51D1" w:rsidRDefault="00BA47BF" w:rsidP="009A51D1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BF" w:rsidRDefault="00BA47BF">
      <w:r>
        <w:separator/>
      </w:r>
    </w:p>
  </w:footnote>
  <w:footnote w:type="continuationSeparator" w:id="0">
    <w:p w:rsidR="00BA47BF" w:rsidRDefault="00BA4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F1B32"/>
    <w:multiLevelType w:val="hybridMultilevel"/>
    <w:tmpl w:val="D2942B34"/>
    <w:lvl w:ilvl="0" w:tplc="A998A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1">
    <w:nsid w:val="46BF5199"/>
    <w:multiLevelType w:val="hybridMultilevel"/>
    <w:tmpl w:val="BFDCFE4E"/>
    <w:lvl w:ilvl="0" w:tplc="FC68C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F87237B"/>
    <w:multiLevelType w:val="hybridMultilevel"/>
    <w:tmpl w:val="2D8E2FF8"/>
    <w:lvl w:ilvl="0" w:tplc="C23ABB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0645BB3"/>
    <w:multiLevelType w:val="hybridMultilevel"/>
    <w:tmpl w:val="D62852E6"/>
    <w:lvl w:ilvl="0" w:tplc="C99879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7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8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ECE3630"/>
    <w:multiLevelType w:val="hybridMultilevel"/>
    <w:tmpl w:val="7FCC5C60"/>
    <w:lvl w:ilvl="0" w:tplc="39EA493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15D51AB"/>
    <w:multiLevelType w:val="hybridMultilevel"/>
    <w:tmpl w:val="BADC2034"/>
    <w:lvl w:ilvl="0" w:tplc="F914248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3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18"/>
  </w:num>
  <w:num w:numId="9">
    <w:abstractNumId w:val="10"/>
  </w:num>
  <w:num w:numId="10">
    <w:abstractNumId w:val="4"/>
  </w:num>
  <w:num w:numId="11">
    <w:abstractNumId w:val="20"/>
  </w:num>
  <w:num w:numId="12">
    <w:abstractNumId w:val="12"/>
  </w:num>
  <w:num w:numId="13">
    <w:abstractNumId w:val="2"/>
  </w:num>
  <w:num w:numId="14">
    <w:abstractNumId w:val="19"/>
  </w:num>
  <w:num w:numId="15">
    <w:abstractNumId w:val="5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5"/>
  </w:num>
  <w:num w:numId="21">
    <w:abstractNumId w:val="11"/>
  </w:num>
  <w:num w:numId="22">
    <w:abstractNumId w:val="13"/>
  </w:num>
  <w:num w:numId="23">
    <w:abstractNumId w:val="1"/>
  </w:num>
  <w:num w:numId="24">
    <w:abstractNumId w:val="22"/>
  </w:num>
  <w:num w:numId="25">
    <w:abstractNumId w:val="2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12656"/>
    <w:rsid w:val="00015A40"/>
    <w:rsid w:val="00016E61"/>
    <w:rsid w:val="00017F24"/>
    <w:rsid w:val="00022517"/>
    <w:rsid w:val="000242BE"/>
    <w:rsid w:val="000247F2"/>
    <w:rsid w:val="000355AC"/>
    <w:rsid w:val="00035CD4"/>
    <w:rsid w:val="00037C85"/>
    <w:rsid w:val="000451C2"/>
    <w:rsid w:val="00045A5C"/>
    <w:rsid w:val="00047F32"/>
    <w:rsid w:val="00053F98"/>
    <w:rsid w:val="000547A1"/>
    <w:rsid w:val="00061549"/>
    <w:rsid w:val="00062E43"/>
    <w:rsid w:val="00063710"/>
    <w:rsid w:val="0007345D"/>
    <w:rsid w:val="00075B26"/>
    <w:rsid w:val="00075E61"/>
    <w:rsid w:val="00076AFC"/>
    <w:rsid w:val="00087ED3"/>
    <w:rsid w:val="00087F5B"/>
    <w:rsid w:val="00090E76"/>
    <w:rsid w:val="0009493B"/>
    <w:rsid w:val="00095088"/>
    <w:rsid w:val="000B36CE"/>
    <w:rsid w:val="000B49D5"/>
    <w:rsid w:val="000B66D1"/>
    <w:rsid w:val="000C759E"/>
    <w:rsid w:val="000C7F6E"/>
    <w:rsid w:val="000D18EE"/>
    <w:rsid w:val="000D58E6"/>
    <w:rsid w:val="000E3178"/>
    <w:rsid w:val="000E4E5B"/>
    <w:rsid w:val="000E7474"/>
    <w:rsid w:val="000F12A3"/>
    <w:rsid w:val="000F629E"/>
    <w:rsid w:val="00100828"/>
    <w:rsid w:val="001046FE"/>
    <w:rsid w:val="00104BEE"/>
    <w:rsid w:val="00106583"/>
    <w:rsid w:val="00111BDF"/>
    <w:rsid w:val="0011209A"/>
    <w:rsid w:val="00113FA1"/>
    <w:rsid w:val="001169C6"/>
    <w:rsid w:val="001360D9"/>
    <w:rsid w:val="00143736"/>
    <w:rsid w:val="0014676C"/>
    <w:rsid w:val="00150E59"/>
    <w:rsid w:val="00150E98"/>
    <w:rsid w:val="00151722"/>
    <w:rsid w:val="00151CA7"/>
    <w:rsid w:val="001540B6"/>
    <w:rsid w:val="001542C6"/>
    <w:rsid w:val="001552CE"/>
    <w:rsid w:val="00155DB2"/>
    <w:rsid w:val="0015729B"/>
    <w:rsid w:val="001579B5"/>
    <w:rsid w:val="00160C72"/>
    <w:rsid w:val="0016457C"/>
    <w:rsid w:val="00165B1A"/>
    <w:rsid w:val="001668AC"/>
    <w:rsid w:val="00167BE2"/>
    <w:rsid w:val="001815F3"/>
    <w:rsid w:val="00182ED1"/>
    <w:rsid w:val="00191389"/>
    <w:rsid w:val="00192FF9"/>
    <w:rsid w:val="001939DD"/>
    <w:rsid w:val="00195931"/>
    <w:rsid w:val="001974E7"/>
    <w:rsid w:val="001A0B9A"/>
    <w:rsid w:val="001A10DE"/>
    <w:rsid w:val="001A339F"/>
    <w:rsid w:val="001A5B89"/>
    <w:rsid w:val="001A7E90"/>
    <w:rsid w:val="001B0038"/>
    <w:rsid w:val="001B11D3"/>
    <w:rsid w:val="001B193C"/>
    <w:rsid w:val="001B470B"/>
    <w:rsid w:val="001B57DA"/>
    <w:rsid w:val="001B6D5F"/>
    <w:rsid w:val="001B759C"/>
    <w:rsid w:val="001B76BB"/>
    <w:rsid w:val="001C0C08"/>
    <w:rsid w:val="001C305A"/>
    <w:rsid w:val="001C75C5"/>
    <w:rsid w:val="001D1184"/>
    <w:rsid w:val="001D37D3"/>
    <w:rsid w:val="001D46E5"/>
    <w:rsid w:val="001D4F66"/>
    <w:rsid w:val="001D5F7F"/>
    <w:rsid w:val="001D6D3F"/>
    <w:rsid w:val="001E4FED"/>
    <w:rsid w:val="001E7B9A"/>
    <w:rsid w:val="001F6EDD"/>
    <w:rsid w:val="00204B54"/>
    <w:rsid w:val="00207E60"/>
    <w:rsid w:val="00207EB8"/>
    <w:rsid w:val="00211BA0"/>
    <w:rsid w:val="00212BA0"/>
    <w:rsid w:val="00212F71"/>
    <w:rsid w:val="00213123"/>
    <w:rsid w:val="002166C6"/>
    <w:rsid w:val="00216A4E"/>
    <w:rsid w:val="00217842"/>
    <w:rsid w:val="00220066"/>
    <w:rsid w:val="00235ED1"/>
    <w:rsid w:val="00236D69"/>
    <w:rsid w:val="00240480"/>
    <w:rsid w:val="00246E3F"/>
    <w:rsid w:val="00253121"/>
    <w:rsid w:val="002664B8"/>
    <w:rsid w:val="002676DC"/>
    <w:rsid w:val="00274EDC"/>
    <w:rsid w:val="00281E08"/>
    <w:rsid w:val="002842AD"/>
    <w:rsid w:val="00285836"/>
    <w:rsid w:val="00285C79"/>
    <w:rsid w:val="00291ACF"/>
    <w:rsid w:val="0029632B"/>
    <w:rsid w:val="00296A92"/>
    <w:rsid w:val="00297BAD"/>
    <w:rsid w:val="002A1465"/>
    <w:rsid w:val="002A1A4C"/>
    <w:rsid w:val="002A2F47"/>
    <w:rsid w:val="002A3DA4"/>
    <w:rsid w:val="002A7F1F"/>
    <w:rsid w:val="002B0498"/>
    <w:rsid w:val="002B33D1"/>
    <w:rsid w:val="002B7D7B"/>
    <w:rsid w:val="002C5422"/>
    <w:rsid w:val="002C64B2"/>
    <w:rsid w:val="002C65C0"/>
    <w:rsid w:val="002C68A8"/>
    <w:rsid w:val="002D4A84"/>
    <w:rsid w:val="002D57C7"/>
    <w:rsid w:val="002E1497"/>
    <w:rsid w:val="002E165E"/>
    <w:rsid w:val="002E1A1A"/>
    <w:rsid w:val="002E4CAF"/>
    <w:rsid w:val="002E50E7"/>
    <w:rsid w:val="002F2818"/>
    <w:rsid w:val="002F7596"/>
    <w:rsid w:val="003008CA"/>
    <w:rsid w:val="00301128"/>
    <w:rsid w:val="0030226A"/>
    <w:rsid w:val="00305433"/>
    <w:rsid w:val="00305D40"/>
    <w:rsid w:val="003133DA"/>
    <w:rsid w:val="00313FB3"/>
    <w:rsid w:val="0032156D"/>
    <w:rsid w:val="00324CDE"/>
    <w:rsid w:val="00325033"/>
    <w:rsid w:val="003271D8"/>
    <w:rsid w:val="003275AE"/>
    <w:rsid w:val="00327605"/>
    <w:rsid w:val="003330BB"/>
    <w:rsid w:val="0033395E"/>
    <w:rsid w:val="00341DEE"/>
    <w:rsid w:val="00350FCC"/>
    <w:rsid w:val="00351368"/>
    <w:rsid w:val="003642C9"/>
    <w:rsid w:val="003656A5"/>
    <w:rsid w:val="00376A1A"/>
    <w:rsid w:val="003805FF"/>
    <w:rsid w:val="0039165D"/>
    <w:rsid w:val="00391E30"/>
    <w:rsid w:val="00392ACD"/>
    <w:rsid w:val="00397861"/>
    <w:rsid w:val="003A1A4E"/>
    <w:rsid w:val="003A27AE"/>
    <w:rsid w:val="003A41FD"/>
    <w:rsid w:val="003A71F3"/>
    <w:rsid w:val="003C272E"/>
    <w:rsid w:val="003C2CD2"/>
    <w:rsid w:val="003C6353"/>
    <w:rsid w:val="003C63E1"/>
    <w:rsid w:val="003C769A"/>
    <w:rsid w:val="003D0DFD"/>
    <w:rsid w:val="003D129D"/>
    <w:rsid w:val="003D1D94"/>
    <w:rsid w:val="003D2078"/>
    <w:rsid w:val="003D5408"/>
    <w:rsid w:val="003D7CF3"/>
    <w:rsid w:val="003E09F0"/>
    <w:rsid w:val="003E4856"/>
    <w:rsid w:val="003E79A4"/>
    <w:rsid w:val="003F44BC"/>
    <w:rsid w:val="003F69CB"/>
    <w:rsid w:val="00402599"/>
    <w:rsid w:val="004045B9"/>
    <w:rsid w:val="00404C70"/>
    <w:rsid w:val="00406A30"/>
    <w:rsid w:val="00407759"/>
    <w:rsid w:val="00407CC8"/>
    <w:rsid w:val="00410005"/>
    <w:rsid w:val="00416154"/>
    <w:rsid w:val="00416902"/>
    <w:rsid w:val="00421539"/>
    <w:rsid w:val="004217CA"/>
    <w:rsid w:val="00421C7B"/>
    <w:rsid w:val="00422245"/>
    <w:rsid w:val="004246B8"/>
    <w:rsid w:val="00425FF1"/>
    <w:rsid w:val="0043631B"/>
    <w:rsid w:val="00436551"/>
    <w:rsid w:val="00436AF4"/>
    <w:rsid w:val="00441A9D"/>
    <w:rsid w:val="00442880"/>
    <w:rsid w:val="00455B2D"/>
    <w:rsid w:val="004604E2"/>
    <w:rsid w:val="00461DF1"/>
    <w:rsid w:val="00464124"/>
    <w:rsid w:val="00466461"/>
    <w:rsid w:val="00466D91"/>
    <w:rsid w:val="004679A3"/>
    <w:rsid w:val="00473DDC"/>
    <w:rsid w:val="00474824"/>
    <w:rsid w:val="00474D0C"/>
    <w:rsid w:val="004846AE"/>
    <w:rsid w:val="004877FA"/>
    <w:rsid w:val="00487AAD"/>
    <w:rsid w:val="00490B0D"/>
    <w:rsid w:val="00495046"/>
    <w:rsid w:val="0049670D"/>
    <w:rsid w:val="004A00DA"/>
    <w:rsid w:val="004A3314"/>
    <w:rsid w:val="004A45C5"/>
    <w:rsid w:val="004A632B"/>
    <w:rsid w:val="004B737A"/>
    <w:rsid w:val="004C1925"/>
    <w:rsid w:val="004C1B7D"/>
    <w:rsid w:val="004C2366"/>
    <w:rsid w:val="004C2506"/>
    <w:rsid w:val="004C5DBA"/>
    <w:rsid w:val="004D1F25"/>
    <w:rsid w:val="004D24B1"/>
    <w:rsid w:val="004D370F"/>
    <w:rsid w:val="004D41E7"/>
    <w:rsid w:val="004D49F3"/>
    <w:rsid w:val="004E6303"/>
    <w:rsid w:val="004E6E55"/>
    <w:rsid w:val="004F2861"/>
    <w:rsid w:val="004F3D5D"/>
    <w:rsid w:val="004F3FF0"/>
    <w:rsid w:val="00503854"/>
    <w:rsid w:val="00504630"/>
    <w:rsid w:val="0050589D"/>
    <w:rsid w:val="005106A8"/>
    <w:rsid w:val="005128A0"/>
    <w:rsid w:val="0051332D"/>
    <w:rsid w:val="005153E4"/>
    <w:rsid w:val="00522C16"/>
    <w:rsid w:val="0052645E"/>
    <w:rsid w:val="00531237"/>
    <w:rsid w:val="00531245"/>
    <w:rsid w:val="00531429"/>
    <w:rsid w:val="005336BA"/>
    <w:rsid w:val="00534575"/>
    <w:rsid w:val="005359BD"/>
    <w:rsid w:val="00536464"/>
    <w:rsid w:val="00541320"/>
    <w:rsid w:val="0054199F"/>
    <w:rsid w:val="00552A96"/>
    <w:rsid w:val="005600D7"/>
    <w:rsid w:val="0056285E"/>
    <w:rsid w:val="00562D9E"/>
    <w:rsid w:val="005676A3"/>
    <w:rsid w:val="00567B8D"/>
    <w:rsid w:val="005706BB"/>
    <w:rsid w:val="005716E6"/>
    <w:rsid w:val="00583129"/>
    <w:rsid w:val="00584226"/>
    <w:rsid w:val="0058605B"/>
    <w:rsid w:val="005871D5"/>
    <w:rsid w:val="0059420D"/>
    <w:rsid w:val="005943CE"/>
    <w:rsid w:val="00596E16"/>
    <w:rsid w:val="00597135"/>
    <w:rsid w:val="005A5D0F"/>
    <w:rsid w:val="005A7DDB"/>
    <w:rsid w:val="005B18F0"/>
    <w:rsid w:val="005B255A"/>
    <w:rsid w:val="005B353F"/>
    <w:rsid w:val="005B549C"/>
    <w:rsid w:val="005B7C3C"/>
    <w:rsid w:val="005C1471"/>
    <w:rsid w:val="005D0445"/>
    <w:rsid w:val="005D2BA5"/>
    <w:rsid w:val="005D7D0F"/>
    <w:rsid w:val="005E05D6"/>
    <w:rsid w:val="005E4A17"/>
    <w:rsid w:val="005E4CF6"/>
    <w:rsid w:val="005E676E"/>
    <w:rsid w:val="005F10D8"/>
    <w:rsid w:val="005F24C7"/>
    <w:rsid w:val="005F5A87"/>
    <w:rsid w:val="00602201"/>
    <w:rsid w:val="00604009"/>
    <w:rsid w:val="00604F03"/>
    <w:rsid w:val="00606FAB"/>
    <w:rsid w:val="00607AC9"/>
    <w:rsid w:val="00607E7E"/>
    <w:rsid w:val="00614323"/>
    <w:rsid w:val="006144D8"/>
    <w:rsid w:val="00615969"/>
    <w:rsid w:val="00617DD7"/>
    <w:rsid w:val="00621686"/>
    <w:rsid w:val="00622C95"/>
    <w:rsid w:val="006272E0"/>
    <w:rsid w:val="00632D0D"/>
    <w:rsid w:val="00632E7E"/>
    <w:rsid w:val="00644BD4"/>
    <w:rsid w:val="00651D8A"/>
    <w:rsid w:val="006525E2"/>
    <w:rsid w:val="0065618A"/>
    <w:rsid w:val="00660023"/>
    <w:rsid w:val="006626CD"/>
    <w:rsid w:val="00670EDC"/>
    <w:rsid w:val="00677392"/>
    <w:rsid w:val="00680C53"/>
    <w:rsid w:val="00682A12"/>
    <w:rsid w:val="00682AF1"/>
    <w:rsid w:val="00690281"/>
    <w:rsid w:val="00692ECE"/>
    <w:rsid w:val="006933DB"/>
    <w:rsid w:val="00695C2E"/>
    <w:rsid w:val="006970DE"/>
    <w:rsid w:val="006A0A9C"/>
    <w:rsid w:val="006A15E0"/>
    <w:rsid w:val="006A5729"/>
    <w:rsid w:val="006A6E07"/>
    <w:rsid w:val="006B3B8B"/>
    <w:rsid w:val="006B5BD0"/>
    <w:rsid w:val="006B66E4"/>
    <w:rsid w:val="006C1915"/>
    <w:rsid w:val="006D7B89"/>
    <w:rsid w:val="006E0799"/>
    <w:rsid w:val="006E3624"/>
    <w:rsid w:val="006E3CB7"/>
    <w:rsid w:val="006E4929"/>
    <w:rsid w:val="00700412"/>
    <w:rsid w:val="00705F92"/>
    <w:rsid w:val="007137A0"/>
    <w:rsid w:val="007162EF"/>
    <w:rsid w:val="00717864"/>
    <w:rsid w:val="00717C45"/>
    <w:rsid w:val="00721189"/>
    <w:rsid w:val="00721498"/>
    <w:rsid w:val="00721967"/>
    <w:rsid w:val="00730344"/>
    <w:rsid w:val="00730852"/>
    <w:rsid w:val="00730F44"/>
    <w:rsid w:val="0073229C"/>
    <w:rsid w:val="00733DCA"/>
    <w:rsid w:val="00734629"/>
    <w:rsid w:val="00742CA5"/>
    <w:rsid w:val="00746951"/>
    <w:rsid w:val="00747894"/>
    <w:rsid w:val="00751B30"/>
    <w:rsid w:val="007538D9"/>
    <w:rsid w:val="0076087B"/>
    <w:rsid w:val="00763FBC"/>
    <w:rsid w:val="00770D62"/>
    <w:rsid w:val="00775585"/>
    <w:rsid w:val="00777BCE"/>
    <w:rsid w:val="00784ED8"/>
    <w:rsid w:val="007970B3"/>
    <w:rsid w:val="007A159D"/>
    <w:rsid w:val="007A45BE"/>
    <w:rsid w:val="007A4A7E"/>
    <w:rsid w:val="007A4FFF"/>
    <w:rsid w:val="007B279A"/>
    <w:rsid w:val="007B2F42"/>
    <w:rsid w:val="007B43CA"/>
    <w:rsid w:val="007B5EB1"/>
    <w:rsid w:val="007B6287"/>
    <w:rsid w:val="007B6F40"/>
    <w:rsid w:val="007B7EE0"/>
    <w:rsid w:val="007C7E0D"/>
    <w:rsid w:val="007E14B5"/>
    <w:rsid w:val="007E45AE"/>
    <w:rsid w:val="007E5DF2"/>
    <w:rsid w:val="007F0396"/>
    <w:rsid w:val="007F13D3"/>
    <w:rsid w:val="007F47AF"/>
    <w:rsid w:val="007F497D"/>
    <w:rsid w:val="007F5B30"/>
    <w:rsid w:val="007F6523"/>
    <w:rsid w:val="007F694F"/>
    <w:rsid w:val="007F72F7"/>
    <w:rsid w:val="00801536"/>
    <w:rsid w:val="008025C2"/>
    <w:rsid w:val="00802914"/>
    <w:rsid w:val="00804443"/>
    <w:rsid w:val="0080739E"/>
    <w:rsid w:val="0081101F"/>
    <w:rsid w:val="00813376"/>
    <w:rsid w:val="00813A22"/>
    <w:rsid w:val="008163AA"/>
    <w:rsid w:val="00816892"/>
    <w:rsid w:val="00821F8C"/>
    <w:rsid w:val="0082284A"/>
    <w:rsid w:val="00822BF6"/>
    <w:rsid w:val="00823BD8"/>
    <w:rsid w:val="00823F6E"/>
    <w:rsid w:val="00825C19"/>
    <w:rsid w:val="0083048F"/>
    <w:rsid w:val="00834250"/>
    <w:rsid w:val="0083468D"/>
    <w:rsid w:val="008367F3"/>
    <w:rsid w:val="00841205"/>
    <w:rsid w:val="008415AF"/>
    <w:rsid w:val="008429F7"/>
    <w:rsid w:val="00842F87"/>
    <w:rsid w:val="008451A1"/>
    <w:rsid w:val="0084708E"/>
    <w:rsid w:val="0085370E"/>
    <w:rsid w:val="00853E8F"/>
    <w:rsid w:val="008633B7"/>
    <w:rsid w:val="00863471"/>
    <w:rsid w:val="00865B36"/>
    <w:rsid w:val="00870B5C"/>
    <w:rsid w:val="008723F6"/>
    <w:rsid w:val="008741B7"/>
    <w:rsid w:val="0087732A"/>
    <w:rsid w:val="00884265"/>
    <w:rsid w:val="00884AC1"/>
    <w:rsid w:val="0088584D"/>
    <w:rsid w:val="00886927"/>
    <w:rsid w:val="0089043E"/>
    <w:rsid w:val="00891B82"/>
    <w:rsid w:val="00892097"/>
    <w:rsid w:val="00894ADE"/>
    <w:rsid w:val="008951D5"/>
    <w:rsid w:val="008A2D06"/>
    <w:rsid w:val="008A400E"/>
    <w:rsid w:val="008B14B7"/>
    <w:rsid w:val="008B2497"/>
    <w:rsid w:val="008B34E3"/>
    <w:rsid w:val="008B590F"/>
    <w:rsid w:val="008C3930"/>
    <w:rsid w:val="008C549C"/>
    <w:rsid w:val="008C5BCC"/>
    <w:rsid w:val="008C650E"/>
    <w:rsid w:val="008C719F"/>
    <w:rsid w:val="008D4DAC"/>
    <w:rsid w:val="008D7898"/>
    <w:rsid w:val="008E05AF"/>
    <w:rsid w:val="008E3F35"/>
    <w:rsid w:val="008F3B62"/>
    <w:rsid w:val="008F6346"/>
    <w:rsid w:val="008F6B5C"/>
    <w:rsid w:val="00900BBA"/>
    <w:rsid w:val="00902BAA"/>
    <w:rsid w:val="0090428A"/>
    <w:rsid w:val="00905513"/>
    <w:rsid w:val="00910406"/>
    <w:rsid w:val="0092043E"/>
    <w:rsid w:val="00921AAC"/>
    <w:rsid w:val="009250A8"/>
    <w:rsid w:val="00927978"/>
    <w:rsid w:val="0093234D"/>
    <w:rsid w:val="00936944"/>
    <w:rsid w:val="00937886"/>
    <w:rsid w:val="00940143"/>
    <w:rsid w:val="00942285"/>
    <w:rsid w:val="0094262E"/>
    <w:rsid w:val="00942E1F"/>
    <w:rsid w:val="00946ADC"/>
    <w:rsid w:val="009567FC"/>
    <w:rsid w:val="00961916"/>
    <w:rsid w:val="009623E8"/>
    <w:rsid w:val="00974672"/>
    <w:rsid w:val="009747A6"/>
    <w:rsid w:val="00981DA2"/>
    <w:rsid w:val="00982CAB"/>
    <w:rsid w:val="00983EC7"/>
    <w:rsid w:val="009863C2"/>
    <w:rsid w:val="009910F2"/>
    <w:rsid w:val="00993EEF"/>
    <w:rsid w:val="00994AC1"/>
    <w:rsid w:val="00995198"/>
    <w:rsid w:val="009A00C7"/>
    <w:rsid w:val="009A2582"/>
    <w:rsid w:val="009A25F0"/>
    <w:rsid w:val="009A4BC6"/>
    <w:rsid w:val="009A51D1"/>
    <w:rsid w:val="009A5E84"/>
    <w:rsid w:val="009A5ECA"/>
    <w:rsid w:val="009B1605"/>
    <w:rsid w:val="009B2A7C"/>
    <w:rsid w:val="009B2BA9"/>
    <w:rsid w:val="009B31BE"/>
    <w:rsid w:val="009B5F6D"/>
    <w:rsid w:val="009C344B"/>
    <w:rsid w:val="009D03BB"/>
    <w:rsid w:val="009D4B6E"/>
    <w:rsid w:val="009D6E27"/>
    <w:rsid w:val="009E1032"/>
    <w:rsid w:val="009E48DC"/>
    <w:rsid w:val="009E4C94"/>
    <w:rsid w:val="009E52A7"/>
    <w:rsid w:val="009E7EC9"/>
    <w:rsid w:val="009F2A4D"/>
    <w:rsid w:val="00A02481"/>
    <w:rsid w:val="00A02F52"/>
    <w:rsid w:val="00A053B4"/>
    <w:rsid w:val="00A07FAE"/>
    <w:rsid w:val="00A16FB8"/>
    <w:rsid w:val="00A22F60"/>
    <w:rsid w:val="00A2366E"/>
    <w:rsid w:val="00A25311"/>
    <w:rsid w:val="00A25F30"/>
    <w:rsid w:val="00A32079"/>
    <w:rsid w:val="00A3384C"/>
    <w:rsid w:val="00A37F0A"/>
    <w:rsid w:val="00A440A1"/>
    <w:rsid w:val="00A4475F"/>
    <w:rsid w:val="00A44859"/>
    <w:rsid w:val="00A47967"/>
    <w:rsid w:val="00A5299B"/>
    <w:rsid w:val="00A56AD9"/>
    <w:rsid w:val="00A657A0"/>
    <w:rsid w:val="00A66AC9"/>
    <w:rsid w:val="00A670F5"/>
    <w:rsid w:val="00A70C6E"/>
    <w:rsid w:val="00A71A0B"/>
    <w:rsid w:val="00A71A91"/>
    <w:rsid w:val="00A7204A"/>
    <w:rsid w:val="00A72384"/>
    <w:rsid w:val="00A74CEE"/>
    <w:rsid w:val="00A74E11"/>
    <w:rsid w:val="00A7687B"/>
    <w:rsid w:val="00A76A71"/>
    <w:rsid w:val="00A812EF"/>
    <w:rsid w:val="00A85E95"/>
    <w:rsid w:val="00AA2C76"/>
    <w:rsid w:val="00AA4246"/>
    <w:rsid w:val="00AA4C20"/>
    <w:rsid w:val="00AA4D8E"/>
    <w:rsid w:val="00AB0C94"/>
    <w:rsid w:val="00AB27E5"/>
    <w:rsid w:val="00AB4F5F"/>
    <w:rsid w:val="00AB5C9E"/>
    <w:rsid w:val="00AC0DF0"/>
    <w:rsid w:val="00AC3E85"/>
    <w:rsid w:val="00AC4306"/>
    <w:rsid w:val="00AC63CD"/>
    <w:rsid w:val="00AC7BAA"/>
    <w:rsid w:val="00AD01FB"/>
    <w:rsid w:val="00AD254F"/>
    <w:rsid w:val="00AD4123"/>
    <w:rsid w:val="00AD48BA"/>
    <w:rsid w:val="00AD5DB5"/>
    <w:rsid w:val="00AD737E"/>
    <w:rsid w:val="00AE012B"/>
    <w:rsid w:val="00AE0498"/>
    <w:rsid w:val="00AE2DB4"/>
    <w:rsid w:val="00AE37CE"/>
    <w:rsid w:val="00AE5A7A"/>
    <w:rsid w:val="00AE6DC9"/>
    <w:rsid w:val="00AF170B"/>
    <w:rsid w:val="00AF3EA6"/>
    <w:rsid w:val="00AF7C3D"/>
    <w:rsid w:val="00B01756"/>
    <w:rsid w:val="00B01FFC"/>
    <w:rsid w:val="00B037D8"/>
    <w:rsid w:val="00B03A65"/>
    <w:rsid w:val="00B03E23"/>
    <w:rsid w:val="00B0705E"/>
    <w:rsid w:val="00B12CC2"/>
    <w:rsid w:val="00B13209"/>
    <w:rsid w:val="00B143D0"/>
    <w:rsid w:val="00B1548E"/>
    <w:rsid w:val="00B17EAE"/>
    <w:rsid w:val="00B22B96"/>
    <w:rsid w:val="00B22F1E"/>
    <w:rsid w:val="00B23D82"/>
    <w:rsid w:val="00B3482B"/>
    <w:rsid w:val="00B3677B"/>
    <w:rsid w:val="00B427C2"/>
    <w:rsid w:val="00B45F09"/>
    <w:rsid w:val="00B47367"/>
    <w:rsid w:val="00B50689"/>
    <w:rsid w:val="00B508BC"/>
    <w:rsid w:val="00B57525"/>
    <w:rsid w:val="00B602FF"/>
    <w:rsid w:val="00B6756B"/>
    <w:rsid w:val="00B704B8"/>
    <w:rsid w:val="00B73834"/>
    <w:rsid w:val="00B738E4"/>
    <w:rsid w:val="00B763A6"/>
    <w:rsid w:val="00B82198"/>
    <w:rsid w:val="00B83F77"/>
    <w:rsid w:val="00B90412"/>
    <w:rsid w:val="00B943E9"/>
    <w:rsid w:val="00B9484C"/>
    <w:rsid w:val="00B96E98"/>
    <w:rsid w:val="00B97411"/>
    <w:rsid w:val="00BA14FD"/>
    <w:rsid w:val="00BA3D50"/>
    <w:rsid w:val="00BA47BF"/>
    <w:rsid w:val="00BA50FE"/>
    <w:rsid w:val="00BA51B9"/>
    <w:rsid w:val="00BB3CF6"/>
    <w:rsid w:val="00BB53E7"/>
    <w:rsid w:val="00BB6A49"/>
    <w:rsid w:val="00BC2C0B"/>
    <w:rsid w:val="00BC6B02"/>
    <w:rsid w:val="00BD21C5"/>
    <w:rsid w:val="00BD50DB"/>
    <w:rsid w:val="00BD6577"/>
    <w:rsid w:val="00BD6BA5"/>
    <w:rsid w:val="00BD6ED2"/>
    <w:rsid w:val="00BE29CC"/>
    <w:rsid w:val="00BE378D"/>
    <w:rsid w:val="00BE4703"/>
    <w:rsid w:val="00BF0779"/>
    <w:rsid w:val="00BF0E7D"/>
    <w:rsid w:val="00C007A2"/>
    <w:rsid w:val="00C015FF"/>
    <w:rsid w:val="00C0320B"/>
    <w:rsid w:val="00C03392"/>
    <w:rsid w:val="00C0361D"/>
    <w:rsid w:val="00C04232"/>
    <w:rsid w:val="00C05D19"/>
    <w:rsid w:val="00C06112"/>
    <w:rsid w:val="00C07128"/>
    <w:rsid w:val="00C07B94"/>
    <w:rsid w:val="00C11521"/>
    <w:rsid w:val="00C15826"/>
    <w:rsid w:val="00C15D98"/>
    <w:rsid w:val="00C17BBB"/>
    <w:rsid w:val="00C22835"/>
    <w:rsid w:val="00C26AF5"/>
    <w:rsid w:val="00C26BB8"/>
    <w:rsid w:val="00C309EA"/>
    <w:rsid w:val="00C338DE"/>
    <w:rsid w:val="00C34C3C"/>
    <w:rsid w:val="00C35CA5"/>
    <w:rsid w:val="00C3700B"/>
    <w:rsid w:val="00C43C54"/>
    <w:rsid w:val="00C4530B"/>
    <w:rsid w:val="00C50A9E"/>
    <w:rsid w:val="00C568A7"/>
    <w:rsid w:val="00C57AA2"/>
    <w:rsid w:val="00C6022D"/>
    <w:rsid w:val="00C61054"/>
    <w:rsid w:val="00C61093"/>
    <w:rsid w:val="00C623E2"/>
    <w:rsid w:val="00C62696"/>
    <w:rsid w:val="00C634A9"/>
    <w:rsid w:val="00C646F1"/>
    <w:rsid w:val="00C6535D"/>
    <w:rsid w:val="00C717CB"/>
    <w:rsid w:val="00C718F2"/>
    <w:rsid w:val="00C72AE2"/>
    <w:rsid w:val="00C7456F"/>
    <w:rsid w:val="00C75838"/>
    <w:rsid w:val="00C80381"/>
    <w:rsid w:val="00C80802"/>
    <w:rsid w:val="00C845F3"/>
    <w:rsid w:val="00C84781"/>
    <w:rsid w:val="00C85A59"/>
    <w:rsid w:val="00C85CBC"/>
    <w:rsid w:val="00C866D0"/>
    <w:rsid w:val="00C86A01"/>
    <w:rsid w:val="00C952EC"/>
    <w:rsid w:val="00C95E53"/>
    <w:rsid w:val="00C95F54"/>
    <w:rsid w:val="00C962E4"/>
    <w:rsid w:val="00C964CD"/>
    <w:rsid w:val="00C96A88"/>
    <w:rsid w:val="00CA6297"/>
    <w:rsid w:val="00CA71CB"/>
    <w:rsid w:val="00CB0975"/>
    <w:rsid w:val="00CB52C5"/>
    <w:rsid w:val="00CB7D51"/>
    <w:rsid w:val="00CC37BB"/>
    <w:rsid w:val="00CC3D33"/>
    <w:rsid w:val="00CD205D"/>
    <w:rsid w:val="00CD44D0"/>
    <w:rsid w:val="00CD723B"/>
    <w:rsid w:val="00CD73D7"/>
    <w:rsid w:val="00CD7D4B"/>
    <w:rsid w:val="00CE08C4"/>
    <w:rsid w:val="00CE3F45"/>
    <w:rsid w:val="00CE5408"/>
    <w:rsid w:val="00CF0162"/>
    <w:rsid w:val="00CF1056"/>
    <w:rsid w:val="00CF12AD"/>
    <w:rsid w:val="00CF3D98"/>
    <w:rsid w:val="00CF780C"/>
    <w:rsid w:val="00D00F30"/>
    <w:rsid w:val="00D02374"/>
    <w:rsid w:val="00D13F56"/>
    <w:rsid w:val="00D1607A"/>
    <w:rsid w:val="00D20742"/>
    <w:rsid w:val="00D21A06"/>
    <w:rsid w:val="00D21BC2"/>
    <w:rsid w:val="00D30923"/>
    <w:rsid w:val="00D33ED9"/>
    <w:rsid w:val="00D345DC"/>
    <w:rsid w:val="00D35ACB"/>
    <w:rsid w:val="00D37DE0"/>
    <w:rsid w:val="00D41BDE"/>
    <w:rsid w:val="00D4271F"/>
    <w:rsid w:val="00D46B46"/>
    <w:rsid w:val="00D56375"/>
    <w:rsid w:val="00D63682"/>
    <w:rsid w:val="00D65232"/>
    <w:rsid w:val="00D669A8"/>
    <w:rsid w:val="00D6741B"/>
    <w:rsid w:val="00D72C54"/>
    <w:rsid w:val="00D73086"/>
    <w:rsid w:val="00D7402D"/>
    <w:rsid w:val="00D766D2"/>
    <w:rsid w:val="00D77A4E"/>
    <w:rsid w:val="00D84416"/>
    <w:rsid w:val="00D844AC"/>
    <w:rsid w:val="00D87546"/>
    <w:rsid w:val="00D902DF"/>
    <w:rsid w:val="00D90740"/>
    <w:rsid w:val="00D91FEE"/>
    <w:rsid w:val="00DA15A6"/>
    <w:rsid w:val="00DA1DC6"/>
    <w:rsid w:val="00DA248C"/>
    <w:rsid w:val="00DA5356"/>
    <w:rsid w:val="00DA55F0"/>
    <w:rsid w:val="00DA5C41"/>
    <w:rsid w:val="00DA6E29"/>
    <w:rsid w:val="00DA71BD"/>
    <w:rsid w:val="00DA74E6"/>
    <w:rsid w:val="00DB01F1"/>
    <w:rsid w:val="00DB59B8"/>
    <w:rsid w:val="00DC2E78"/>
    <w:rsid w:val="00DC7C77"/>
    <w:rsid w:val="00DD3BE0"/>
    <w:rsid w:val="00DD57C1"/>
    <w:rsid w:val="00DD77FD"/>
    <w:rsid w:val="00DE21AD"/>
    <w:rsid w:val="00DE5CAA"/>
    <w:rsid w:val="00DF0F37"/>
    <w:rsid w:val="00DF435D"/>
    <w:rsid w:val="00DF7C99"/>
    <w:rsid w:val="00E027AE"/>
    <w:rsid w:val="00E03095"/>
    <w:rsid w:val="00E035CC"/>
    <w:rsid w:val="00E13257"/>
    <w:rsid w:val="00E1408B"/>
    <w:rsid w:val="00E17FE1"/>
    <w:rsid w:val="00E211AF"/>
    <w:rsid w:val="00E2378A"/>
    <w:rsid w:val="00E23A2C"/>
    <w:rsid w:val="00E256A4"/>
    <w:rsid w:val="00E3412E"/>
    <w:rsid w:val="00E344EC"/>
    <w:rsid w:val="00E34F53"/>
    <w:rsid w:val="00E3506D"/>
    <w:rsid w:val="00E365B4"/>
    <w:rsid w:val="00E40BB3"/>
    <w:rsid w:val="00E43580"/>
    <w:rsid w:val="00E47C33"/>
    <w:rsid w:val="00E50231"/>
    <w:rsid w:val="00E52B2C"/>
    <w:rsid w:val="00E61A73"/>
    <w:rsid w:val="00E640A7"/>
    <w:rsid w:val="00E65ADD"/>
    <w:rsid w:val="00E70C5B"/>
    <w:rsid w:val="00E74240"/>
    <w:rsid w:val="00E7451B"/>
    <w:rsid w:val="00E7517A"/>
    <w:rsid w:val="00E76939"/>
    <w:rsid w:val="00E76EB1"/>
    <w:rsid w:val="00E76FF3"/>
    <w:rsid w:val="00E81805"/>
    <w:rsid w:val="00E84108"/>
    <w:rsid w:val="00E94683"/>
    <w:rsid w:val="00E9615E"/>
    <w:rsid w:val="00E968AF"/>
    <w:rsid w:val="00E97CB6"/>
    <w:rsid w:val="00EA0F50"/>
    <w:rsid w:val="00EA37B4"/>
    <w:rsid w:val="00EA3E39"/>
    <w:rsid w:val="00EB38C9"/>
    <w:rsid w:val="00EB3E09"/>
    <w:rsid w:val="00EB42BA"/>
    <w:rsid w:val="00EB4CB3"/>
    <w:rsid w:val="00EB62A8"/>
    <w:rsid w:val="00EB6518"/>
    <w:rsid w:val="00EB6F4C"/>
    <w:rsid w:val="00EC4B33"/>
    <w:rsid w:val="00EC4B74"/>
    <w:rsid w:val="00EC645D"/>
    <w:rsid w:val="00ED053B"/>
    <w:rsid w:val="00ED0F61"/>
    <w:rsid w:val="00ED1632"/>
    <w:rsid w:val="00ED49F0"/>
    <w:rsid w:val="00ED6F73"/>
    <w:rsid w:val="00ED70A9"/>
    <w:rsid w:val="00EE22B8"/>
    <w:rsid w:val="00EE2A70"/>
    <w:rsid w:val="00EE53AB"/>
    <w:rsid w:val="00EE726C"/>
    <w:rsid w:val="00EF061C"/>
    <w:rsid w:val="00EF0656"/>
    <w:rsid w:val="00EF1032"/>
    <w:rsid w:val="00EF6E02"/>
    <w:rsid w:val="00F06CF1"/>
    <w:rsid w:val="00F06D0E"/>
    <w:rsid w:val="00F10169"/>
    <w:rsid w:val="00F1415C"/>
    <w:rsid w:val="00F1737E"/>
    <w:rsid w:val="00F17E8B"/>
    <w:rsid w:val="00F2097D"/>
    <w:rsid w:val="00F212D3"/>
    <w:rsid w:val="00F21AFA"/>
    <w:rsid w:val="00F272A2"/>
    <w:rsid w:val="00F301D1"/>
    <w:rsid w:val="00F310A1"/>
    <w:rsid w:val="00F31699"/>
    <w:rsid w:val="00F334EA"/>
    <w:rsid w:val="00F43AD8"/>
    <w:rsid w:val="00F43EE7"/>
    <w:rsid w:val="00F4424F"/>
    <w:rsid w:val="00F44D53"/>
    <w:rsid w:val="00F46E37"/>
    <w:rsid w:val="00F475D0"/>
    <w:rsid w:val="00F47B17"/>
    <w:rsid w:val="00F57536"/>
    <w:rsid w:val="00F61970"/>
    <w:rsid w:val="00F6227F"/>
    <w:rsid w:val="00F661AE"/>
    <w:rsid w:val="00F665BF"/>
    <w:rsid w:val="00F67897"/>
    <w:rsid w:val="00F701AF"/>
    <w:rsid w:val="00F7070F"/>
    <w:rsid w:val="00F71C63"/>
    <w:rsid w:val="00F74EE0"/>
    <w:rsid w:val="00F921F4"/>
    <w:rsid w:val="00F92AE8"/>
    <w:rsid w:val="00F95D29"/>
    <w:rsid w:val="00FA112B"/>
    <w:rsid w:val="00FA1F27"/>
    <w:rsid w:val="00FA4696"/>
    <w:rsid w:val="00FA72F2"/>
    <w:rsid w:val="00FB012D"/>
    <w:rsid w:val="00FB20EA"/>
    <w:rsid w:val="00FB651A"/>
    <w:rsid w:val="00FD186F"/>
    <w:rsid w:val="00FD36D5"/>
    <w:rsid w:val="00FD7206"/>
    <w:rsid w:val="00FD78E9"/>
    <w:rsid w:val="00FE194C"/>
    <w:rsid w:val="00FE6471"/>
    <w:rsid w:val="00FE7E36"/>
    <w:rsid w:val="00FF037F"/>
    <w:rsid w:val="00FF1B45"/>
    <w:rsid w:val="00FF1FC1"/>
    <w:rsid w:val="00FF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basedOn w:val="a0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644BD4"/>
    <w:rPr>
      <w:color w:val="808080"/>
    </w:rPr>
  </w:style>
  <w:style w:type="character" w:styleId="af4">
    <w:name w:val="annotation reference"/>
    <w:basedOn w:val="a0"/>
    <w:rsid w:val="00865B36"/>
    <w:rPr>
      <w:sz w:val="16"/>
      <w:szCs w:val="16"/>
    </w:rPr>
  </w:style>
  <w:style w:type="paragraph" w:styleId="af5">
    <w:name w:val="annotation text"/>
    <w:basedOn w:val="a"/>
    <w:link w:val="af6"/>
    <w:rsid w:val="00865B36"/>
    <w:rPr>
      <w:sz w:val="20"/>
    </w:rPr>
  </w:style>
  <w:style w:type="character" w:customStyle="1" w:styleId="af6">
    <w:name w:val="Текст примечания Знак"/>
    <w:basedOn w:val="a0"/>
    <w:link w:val="af5"/>
    <w:rsid w:val="00865B36"/>
  </w:style>
  <w:style w:type="paragraph" w:styleId="af7">
    <w:name w:val="annotation subject"/>
    <w:basedOn w:val="af5"/>
    <w:next w:val="af5"/>
    <w:link w:val="af8"/>
    <w:rsid w:val="00865B36"/>
    <w:rPr>
      <w:b/>
      <w:bCs/>
    </w:rPr>
  </w:style>
  <w:style w:type="character" w:customStyle="1" w:styleId="af8">
    <w:name w:val="Тема примечания Знак"/>
    <w:basedOn w:val="af6"/>
    <w:link w:val="af7"/>
    <w:rsid w:val="00865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</w:style>
  <w:style w:type="character" w:customStyle="1" w:styleId="22">
    <w:name w:val="Основной текст с отступом 2 Знак"/>
    <w:basedOn w:val="a0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816892"/>
    <w:pPr>
      <w:spacing w:line="360" w:lineRule="auto"/>
      <w:ind w:firstLine="284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basedOn w:val="a0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Times New Roman CYR" w:hAnsi="Times New Roman CYR"/>
      <w:b/>
      <w:sz w:val="22"/>
    </w:rPr>
  </w:style>
  <w:style w:type="character" w:customStyle="1" w:styleId="a9">
    <w:name w:val="Название Знак"/>
    <w:basedOn w:val="a0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basedOn w:val="a0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4"/>
      <w:u w:val="single"/>
    </w:rPr>
  </w:style>
  <w:style w:type="character" w:customStyle="1" w:styleId="ad">
    <w:name w:val="Основной текст Знак"/>
    <w:basedOn w:val="a0"/>
    <w:link w:val="ac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</w:style>
  <w:style w:type="character" w:customStyle="1" w:styleId="34">
    <w:name w:val="Основной текст 3 Знак"/>
    <w:basedOn w:val="a0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semiHidden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basedOn w:val="a0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644BD4"/>
    <w:rPr>
      <w:color w:val="808080"/>
    </w:rPr>
  </w:style>
  <w:style w:type="character" w:styleId="af4">
    <w:name w:val="annotation reference"/>
    <w:basedOn w:val="a0"/>
    <w:rsid w:val="00865B36"/>
    <w:rPr>
      <w:sz w:val="16"/>
      <w:szCs w:val="16"/>
    </w:rPr>
  </w:style>
  <w:style w:type="paragraph" w:styleId="af5">
    <w:name w:val="annotation text"/>
    <w:basedOn w:val="a"/>
    <w:link w:val="af6"/>
    <w:rsid w:val="00865B36"/>
    <w:rPr>
      <w:sz w:val="20"/>
    </w:rPr>
  </w:style>
  <w:style w:type="character" w:customStyle="1" w:styleId="af6">
    <w:name w:val="Текст примечания Знак"/>
    <w:basedOn w:val="a0"/>
    <w:link w:val="af5"/>
    <w:rsid w:val="00865B36"/>
  </w:style>
  <w:style w:type="paragraph" w:styleId="af7">
    <w:name w:val="annotation subject"/>
    <w:basedOn w:val="af5"/>
    <w:next w:val="af5"/>
    <w:link w:val="af8"/>
    <w:rsid w:val="00865B36"/>
    <w:rPr>
      <w:b/>
      <w:bCs/>
    </w:rPr>
  </w:style>
  <w:style w:type="character" w:customStyle="1" w:styleId="af8">
    <w:name w:val="Тема примечания Знак"/>
    <w:basedOn w:val="af6"/>
    <w:link w:val="af7"/>
    <w:rsid w:val="00865B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C160E-CA29-48B2-9A52-466D964F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2264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45</cp:revision>
  <cp:lastPrinted>2015-08-14T09:10:00Z</cp:lastPrinted>
  <dcterms:created xsi:type="dcterms:W3CDTF">2014-10-12T12:48:00Z</dcterms:created>
  <dcterms:modified xsi:type="dcterms:W3CDTF">2015-08-14T12:13:00Z</dcterms:modified>
</cp:coreProperties>
</file>