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77347" w:rsidRPr="004075BF" w:rsidRDefault="00B77347" w:rsidP="009E4803">
      <w:pPr>
        <w:widowControl w:val="0"/>
        <w:suppressAutoHyphens w:val="0"/>
        <w:spacing w:line="360" w:lineRule="auto"/>
        <w:jc w:val="center"/>
        <w:rPr>
          <w:b/>
          <w:spacing w:val="-20"/>
          <w:sz w:val="28"/>
          <w:szCs w:val="28"/>
        </w:rPr>
      </w:pPr>
      <w:r w:rsidRPr="004075BF">
        <w:rPr>
          <w:b/>
          <w:spacing w:val="-20"/>
          <w:sz w:val="28"/>
          <w:szCs w:val="28"/>
        </w:rPr>
        <w:t>МИНИСТЕРСТВО ЗДРАВООХРАНЕНИЯ РОССИЙСКОЙ ФЕДЕРАЦИИ</w:t>
      </w:r>
    </w:p>
    <w:p w:rsidR="00B77347" w:rsidRPr="00FC4929" w:rsidRDefault="00B77347" w:rsidP="009E4803">
      <w:pPr>
        <w:widowControl w:val="0"/>
        <w:suppressAutoHyphens w:val="0"/>
        <w:spacing w:line="360" w:lineRule="auto"/>
        <w:jc w:val="center"/>
        <w:rPr>
          <w:b/>
          <w:sz w:val="28"/>
          <w:szCs w:val="28"/>
        </w:rPr>
      </w:pPr>
    </w:p>
    <w:p w:rsidR="00B77347" w:rsidRPr="00FC4929" w:rsidRDefault="00B77347" w:rsidP="009E4803">
      <w:pPr>
        <w:widowControl w:val="0"/>
        <w:suppressAutoHyphens w:val="0"/>
        <w:spacing w:line="360" w:lineRule="auto"/>
        <w:jc w:val="center"/>
        <w:rPr>
          <w:b/>
          <w:sz w:val="28"/>
          <w:szCs w:val="28"/>
        </w:rPr>
      </w:pPr>
    </w:p>
    <w:p w:rsidR="00B77347" w:rsidRPr="00FC4929" w:rsidRDefault="00B77347" w:rsidP="009E4803">
      <w:pPr>
        <w:widowControl w:val="0"/>
        <w:suppressAutoHyphens w:val="0"/>
        <w:spacing w:line="360" w:lineRule="auto"/>
        <w:jc w:val="center"/>
        <w:rPr>
          <w:spacing w:val="-20"/>
          <w:sz w:val="28"/>
          <w:szCs w:val="28"/>
        </w:rPr>
      </w:pPr>
    </w:p>
    <w:p w:rsidR="00B77347" w:rsidRPr="00D078DC" w:rsidRDefault="00152A87" w:rsidP="009E4803">
      <w:pPr>
        <w:widowControl w:val="0"/>
        <w:suppressAutoHyphens w:val="0"/>
        <w:spacing w:line="360" w:lineRule="auto"/>
        <w:jc w:val="center"/>
        <w:rPr>
          <w:b/>
          <w:sz w:val="32"/>
          <w:szCs w:val="32"/>
        </w:rPr>
      </w:pPr>
      <w:r w:rsidRPr="00152A87">
        <w:rPr>
          <w:b/>
          <w:sz w:val="32"/>
          <w:szCs w:val="32"/>
        </w:rPr>
        <w:t>ФАРМАКОПЕЙНАЯ СТАТЬЯ</w:t>
      </w:r>
    </w:p>
    <w:p w:rsidR="00B77347" w:rsidRPr="00FD6C37" w:rsidRDefault="00B77347" w:rsidP="009E4803">
      <w:pPr>
        <w:widowControl w:val="0"/>
        <w:pBdr>
          <w:top w:val="single" w:sz="4" w:space="1" w:color="auto"/>
        </w:pBdr>
        <w:suppressAutoHyphens w:val="0"/>
        <w:spacing w:line="360" w:lineRule="auto"/>
        <w:rPr>
          <w:b/>
          <w:sz w:val="28"/>
          <w:szCs w:val="28"/>
        </w:rPr>
      </w:pPr>
      <w:proofErr w:type="spellStart"/>
      <w:r w:rsidRPr="00FD6C37">
        <w:rPr>
          <w:b/>
          <w:sz w:val="28"/>
          <w:szCs w:val="28"/>
        </w:rPr>
        <w:t>Расторопши</w:t>
      </w:r>
      <w:proofErr w:type="spellEnd"/>
      <w:r w:rsidRPr="00FD6C37">
        <w:rPr>
          <w:b/>
          <w:sz w:val="28"/>
          <w:szCs w:val="28"/>
        </w:rPr>
        <w:t xml:space="preserve"> </w:t>
      </w:r>
      <w:proofErr w:type="gramStart"/>
      <w:r w:rsidRPr="00FD6C37">
        <w:rPr>
          <w:b/>
          <w:sz w:val="28"/>
          <w:szCs w:val="28"/>
        </w:rPr>
        <w:t>пятнистой</w:t>
      </w:r>
      <w:proofErr w:type="gramEnd"/>
      <w:r w:rsidRPr="00FD6C37">
        <w:rPr>
          <w:b/>
          <w:sz w:val="28"/>
          <w:szCs w:val="28"/>
        </w:rPr>
        <w:t xml:space="preserve"> плоды </w:t>
      </w:r>
      <w:r w:rsidRPr="00FD6C37">
        <w:rPr>
          <w:b/>
          <w:sz w:val="28"/>
          <w:szCs w:val="28"/>
        </w:rPr>
        <w:tab/>
      </w:r>
      <w:r w:rsidRPr="00FD6C37">
        <w:rPr>
          <w:b/>
          <w:sz w:val="28"/>
          <w:szCs w:val="28"/>
        </w:rPr>
        <w:tab/>
      </w:r>
      <w:r w:rsidRPr="00FD6C37">
        <w:rPr>
          <w:b/>
          <w:sz w:val="28"/>
          <w:szCs w:val="28"/>
        </w:rPr>
        <w:tab/>
      </w:r>
      <w:r w:rsidR="004E380C" w:rsidRPr="00FD6C37">
        <w:rPr>
          <w:b/>
          <w:sz w:val="28"/>
        </w:rPr>
        <w:t>ФС.</w:t>
      </w:r>
      <w:r w:rsidR="004E380C" w:rsidRPr="00FD6C37">
        <w:rPr>
          <w:b/>
          <w:color w:val="000000"/>
          <w:sz w:val="28"/>
        </w:rPr>
        <w:t>2.5.0035.15</w:t>
      </w:r>
    </w:p>
    <w:p w:rsidR="00B77347" w:rsidRPr="00FD6C37" w:rsidRDefault="00152A87" w:rsidP="009E4803">
      <w:pPr>
        <w:widowControl w:val="0"/>
        <w:pBdr>
          <w:bottom w:val="single" w:sz="4" w:space="1" w:color="auto"/>
        </w:pBdr>
        <w:suppressAutoHyphens w:val="0"/>
        <w:spacing w:line="360" w:lineRule="auto"/>
        <w:rPr>
          <w:b/>
          <w:sz w:val="28"/>
          <w:szCs w:val="28"/>
        </w:rPr>
      </w:pPr>
      <w:proofErr w:type="spellStart"/>
      <w:r w:rsidRPr="00FD6C37">
        <w:rPr>
          <w:b/>
          <w:i/>
          <w:sz w:val="28"/>
          <w:szCs w:val="28"/>
          <w:lang w:val="en-US"/>
        </w:rPr>
        <w:t>Silybi</w:t>
      </w:r>
      <w:proofErr w:type="spellEnd"/>
      <w:r w:rsidRPr="00FD6C37">
        <w:rPr>
          <w:b/>
          <w:i/>
          <w:sz w:val="28"/>
          <w:szCs w:val="28"/>
        </w:rPr>
        <w:t xml:space="preserve"> </w:t>
      </w:r>
      <w:proofErr w:type="spellStart"/>
      <w:r w:rsidRPr="00FD6C37">
        <w:rPr>
          <w:b/>
          <w:i/>
          <w:sz w:val="28"/>
          <w:szCs w:val="28"/>
          <w:lang w:val="en-US"/>
        </w:rPr>
        <w:t>mariani</w:t>
      </w:r>
      <w:proofErr w:type="spellEnd"/>
      <w:r w:rsidRPr="00FD6C37">
        <w:rPr>
          <w:b/>
          <w:i/>
          <w:sz w:val="28"/>
          <w:szCs w:val="28"/>
        </w:rPr>
        <w:t xml:space="preserve"> </w:t>
      </w:r>
      <w:proofErr w:type="spellStart"/>
      <w:r w:rsidRPr="00FD6C37">
        <w:rPr>
          <w:b/>
          <w:i/>
          <w:sz w:val="28"/>
          <w:szCs w:val="28"/>
          <w:lang w:val="en-US"/>
        </w:rPr>
        <w:t>fructus</w:t>
      </w:r>
      <w:proofErr w:type="spellEnd"/>
      <w:r w:rsidRPr="00FD6C37">
        <w:rPr>
          <w:b/>
          <w:sz w:val="28"/>
          <w:szCs w:val="28"/>
        </w:rPr>
        <w:tab/>
      </w:r>
      <w:r w:rsidRPr="00FD6C37">
        <w:rPr>
          <w:b/>
          <w:sz w:val="28"/>
          <w:szCs w:val="28"/>
        </w:rPr>
        <w:tab/>
      </w:r>
      <w:r w:rsidRPr="00FD6C37">
        <w:rPr>
          <w:b/>
          <w:sz w:val="28"/>
          <w:szCs w:val="28"/>
        </w:rPr>
        <w:tab/>
      </w:r>
      <w:r w:rsidRPr="00FD6C37">
        <w:rPr>
          <w:b/>
          <w:sz w:val="28"/>
          <w:szCs w:val="28"/>
        </w:rPr>
        <w:tab/>
      </w:r>
      <w:r w:rsidRPr="00FD6C37">
        <w:rPr>
          <w:b/>
          <w:sz w:val="28"/>
          <w:szCs w:val="28"/>
        </w:rPr>
        <w:tab/>
      </w:r>
      <w:r w:rsidR="00B77347" w:rsidRPr="00FD6C37">
        <w:rPr>
          <w:b/>
          <w:sz w:val="28"/>
          <w:szCs w:val="28"/>
        </w:rPr>
        <w:t>Взамен</w:t>
      </w:r>
      <w:r w:rsidRPr="00FD6C37">
        <w:rPr>
          <w:b/>
          <w:sz w:val="28"/>
          <w:szCs w:val="28"/>
        </w:rPr>
        <w:t xml:space="preserve"> </w:t>
      </w:r>
      <w:r w:rsidR="00B77347" w:rsidRPr="00FD6C37">
        <w:rPr>
          <w:b/>
          <w:sz w:val="28"/>
          <w:szCs w:val="28"/>
        </w:rPr>
        <w:t>ВФС</w:t>
      </w:r>
      <w:r w:rsidRPr="00FD6C37">
        <w:rPr>
          <w:b/>
          <w:sz w:val="28"/>
          <w:szCs w:val="28"/>
        </w:rPr>
        <w:t xml:space="preserve"> 42-3380-99 </w:t>
      </w:r>
    </w:p>
    <w:p w:rsidR="00B77347" w:rsidRPr="007A1D9B" w:rsidRDefault="00B77347" w:rsidP="009E4803">
      <w:pPr>
        <w:widowControl w:val="0"/>
        <w:tabs>
          <w:tab w:val="center" w:pos="4153"/>
          <w:tab w:val="right" w:pos="8306"/>
        </w:tabs>
        <w:suppressAutoHyphens w:val="0"/>
        <w:spacing w:line="360" w:lineRule="auto"/>
        <w:jc w:val="both"/>
        <w:rPr>
          <w:sz w:val="28"/>
          <w:szCs w:val="28"/>
        </w:rPr>
      </w:pPr>
    </w:p>
    <w:p w:rsidR="00C51062" w:rsidRPr="000B1536" w:rsidRDefault="00B77347" w:rsidP="00C51062">
      <w:pPr>
        <w:widowControl w:val="0"/>
        <w:tabs>
          <w:tab w:val="center" w:pos="4153"/>
          <w:tab w:val="right" w:pos="8306"/>
        </w:tabs>
        <w:suppressAutoHyphens w:val="0"/>
        <w:spacing w:line="360" w:lineRule="auto"/>
        <w:ind w:firstLine="709"/>
        <w:jc w:val="both"/>
        <w:rPr>
          <w:b/>
          <w:sz w:val="28"/>
          <w:szCs w:val="28"/>
        </w:rPr>
      </w:pPr>
      <w:r>
        <w:rPr>
          <w:sz w:val="28"/>
          <w:szCs w:val="28"/>
        </w:rPr>
        <w:t>Собранные з</w:t>
      </w:r>
      <w:r w:rsidRPr="004E3271">
        <w:rPr>
          <w:sz w:val="28"/>
          <w:szCs w:val="28"/>
        </w:rPr>
        <w:t xml:space="preserve">релые и высушенные плоды культивируемого растения </w:t>
      </w:r>
      <w:proofErr w:type="spellStart"/>
      <w:r w:rsidRPr="004E3271">
        <w:rPr>
          <w:sz w:val="28"/>
          <w:szCs w:val="28"/>
        </w:rPr>
        <w:t>расторопши</w:t>
      </w:r>
      <w:proofErr w:type="spellEnd"/>
      <w:r w:rsidRPr="004E3271">
        <w:rPr>
          <w:sz w:val="28"/>
          <w:szCs w:val="28"/>
        </w:rPr>
        <w:t xml:space="preserve"> </w:t>
      </w:r>
      <w:proofErr w:type="gramStart"/>
      <w:r w:rsidRPr="004E3271">
        <w:rPr>
          <w:sz w:val="28"/>
          <w:szCs w:val="28"/>
        </w:rPr>
        <w:t>пятнистой</w:t>
      </w:r>
      <w:proofErr w:type="gramEnd"/>
      <w:r w:rsidRPr="004E3271">
        <w:rPr>
          <w:sz w:val="28"/>
          <w:szCs w:val="28"/>
        </w:rPr>
        <w:t xml:space="preserve"> – </w:t>
      </w:r>
      <w:proofErr w:type="spellStart"/>
      <w:r w:rsidRPr="004E3271">
        <w:rPr>
          <w:i/>
          <w:sz w:val="28"/>
          <w:szCs w:val="28"/>
          <w:lang w:val="en-US"/>
        </w:rPr>
        <w:t>Silybum</w:t>
      </w:r>
      <w:proofErr w:type="spellEnd"/>
      <w:r w:rsidRPr="004E3271">
        <w:rPr>
          <w:i/>
          <w:sz w:val="28"/>
          <w:szCs w:val="28"/>
        </w:rPr>
        <w:t xml:space="preserve"> </w:t>
      </w:r>
      <w:proofErr w:type="spellStart"/>
      <w:r w:rsidRPr="004E3271">
        <w:rPr>
          <w:i/>
          <w:sz w:val="28"/>
          <w:szCs w:val="28"/>
          <w:lang w:val="en-US"/>
        </w:rPr>
        <w:t>marianum</w:t>
      </w:r>
      <w:proofErr w:type="spellEnd"/>
      <w:r w:rsidRPr="004E3271">
        <w:rPr>
          <w:i/>
          <w:sz w:val="28"/>
          <w:szCs w:val="28"/>
        </w:rPr>
        <w:t>.</w:t>
      </w:r>
      <w:r w:rsidRPr="004E3271">
        <w:rPr>
          <w:sz w:val="28"/>
          <w:szCs w:val="28"/>
        </w:rPr>
        <w:t xml:space="preserve"> (</w:t>
      </w:r>
      <w:r w:rsidR="00152A87" w:rsidRPr="00152A87">
        <w:rPr>
          <w:sz w:val="28"/>
          <w:szCs w:val="28"/>
          <w:lang w:val="en-US"/>
        </w:rPr>
        <w:t>L</w:t>
      </w:r>
      <w:r w:rsidRPr="004E3271">
        <w:rPr>
          <w:sz w:val="28"/>
          <w:szCs w:val="28"/>
        </w:rPr>
        <w:t xml:space="preserve">.) </w:t>
      </w:r>
      <w:proofErr w:type="spellStart"/>
      <w:proofErr w:type="gramStart"/>
      <w:r w:rsidRPr="00405BD1">
        <w:rPr>
          <w:i/>
          <w:sz w:val="28"/>
          <w:szCs w:val="28"/>
          <w:lang w:val="en-US"/>
        </w:rPr>
        <w:t>Gaertn</w:t>
      </w:r>
      <w:proofErr w:type="spellEnd"/>
      <w:r w:rsidRPr="004E3271">
        <w:rPr>
          <w:sz w:val="28"/>
          <w:szCs w:val="28"/>
        </w:rPr>
        <w:t>.,</w:t>
      </w:r>
      <w:proofErr w:type="gramEnd"/>
      <w:r w:rsidRPr="004E3271">
        <w:rPr>
          <w:sz w:val="28"/>
          <w:szCs w:val="28"/>
        </w:rPr>
        <w:t xml:space="preserve"> сем</w:t>
      </w:r>
      <w:r>
        <w:rPr>
          <w:sz w:val="28"/>
          <w:szCs w:val="28"/>
        </w:rPr>
        <w:t>.</w:t>
      </w:r>
      <w:r w:rsidRPr="004E3271">
        <w:rPr>
          <w:sz w:val="28"/>
          <w:szCs w:val="28"/>
        </w:rPr>
        <w:t xml:space="preserve"> </w:t>
      </w:r>
      <w:r w:rsidRPr="004075BF">
        <w:rPr>
          <w:sz w:val="28"/>
          <w:szCs w:val="28"/>
        </w:rPr>
        <w:t>астровых</w:t>
      </w:r>
      <w:r w:rsidRPr="004E3271">
        <w:rPr>
          <w:sz w:val="28"/>
          <w:szCs w:val="28"/>
        </w:rPr>
        <w:t xml:space="preserve"> – </w:t>
      </w:r>
      <w:proofErr w:type="spellStart"/>
      <w:r w:rsidRPr="004E3271">
        <w:rPr>
          <w:i/>
          <w:sz w:val="28"/>
          <w:szCs w:val="28"/>
          <w:lang w:val="en-US"/>
        </w:rPr>
        <w:t>Asteraceae</w:t>
      </w:r>
      <w:proofErr w:type="spellEnd"/>
      <w:r>
        <w:rPr>
          <w:sz w:val="28"/>
          <w:szCs w:val="28"/>
        </w:rPr>
        <w:t>.</w:t>
      </w:r>
      <w:r w:rsidR="00485BDF" w:rsidRPr="00485BDF">
        <w:rPr>
          <w:b/>
          <w:sz w:val="28"/>
          <w:szCs w:val="28"/>
        </w:rPr>
        <w:t xml:space="preserve"> </w:t>
      </w:r>
    </w:p>
    <w:p w:rsidR="00485BDF" w:rsidRPr="00D078DC" w:rsidRDefault="00152A87" w:rsidP="00C51062">
      <w:pPr>
        <w:widowControl w:val="0"/>
        <w:tabs>
          <w:tab w:val="center" w:pos="4153"/>
          <w:tab w:val="right" w:pos="8306"/>
        </w:tabs>
        <w:suppressAutoHyphens w:val="0"/>
        <w:spacing w:line="360" w:lineRule="auto"/>
        <w:jc w:val="center"/>
        <w:rPr>
          <w:sz w:val="28"/>
          <w:szCs w:val="28"/>
        </w:rPr>
      </w:pPr>
      <w:r w:rsidRPr="00152A87">
        <w:rPr>
          <w:sz w:val="28"/>
          <w:szCs w:val="28"/>
        </w:rPr>
        <w:t>ПОДЛИННОСТЬ</w:t>
      </w:r>
    </w:p>
    <w:p w:rsidR="00485BDF" w:rsidRDefault="00485BDF" w:rsidP="00485BDF">
      <w:pPr>
        <w:widowControl w:val="0"/>
        <w:tabs>
          <w:tab w:val="center" w:pos="4153"/>
          <w:tab w:val="right" w:pos="8306"/>
        </w:tabs>
        <w:suppressAutoHyphens w:val="0"/>
        <w:spacing w:line="360" w:lineRule="auto"/>
        <w:ind w:firstLine="709"/>
        <w:jc w:val="both"/>
        <w:rPr>
          <w:sz w:val="28"/>
          <w:szCs w:val="28"/>
        </w:rPr>
      </w:pPr>
      <w:r w:rsidRPr="00C51062">
        <w:rPr>
          <w:b/>
          <w:i/>
          <w:sz w:val="28"/>
          <w:szCs w:val="28"/>
        </w:rPr>
        <w:t>Внешние признаки.</w:t>
      </w:r>
      <w:r>
        <w:rPr>
          <w:sz w:val="28"/>
          <w:szCs w:val="28"/>
        </w:rPr>
        <w:t xml:space="preserve"> </w:t>
      </w:r>
      <w:r>
        <w:rPr>
          <w:i/>
          <w:sz w:val="28"/>
          <w:szCs w:val="28"/>
        </w:rPr>
        <w:t>Цельное сырье.</w:t>
      </w:r>
      <w:r>
        <w:rPr>
          <w:sz w:val="28"/>
          <w:szCs w:val="28"/>
        </w:rPr>
        <w:t xml:space="preserve"> Плоды – семянки яйцевидной формы, слегка сдавленные с боков, длиной от 5 до 8 мм, шириной от 2 до 4 мм. Верхушка </w:t>
      </w:r>
      <w:proofErr w:type="spellStart"/>
      <w:r>
        <w:rPr>
          <w:sz w:val="28"/>
          <w:szCs w:val="28"/>
        </w:rPr>
        <w:t>косоусеченная</w:t>
      </w:r>
      <w:proofErr w:type="spellEnd"/>
      <w:r>
        <w:rPr>
          <w:sz w:val="28"/>
          <w:szCs w:val="28"/>
        </w:rPr>
        <w:t xml:space="preserve"> с выступающим тупым толстым остатком столбика и островершинным валиком вокруг него или без остатка столбика. Основание семянки тупое, рубчик щелевидный или округлый. Поверхность гладкая, иногда, продольно морщинистая, блестящая или матовая, часто пятнистая. На поперечном срезе плода под лупой (10×) или стереомикроскопом (16×)</w:t>
      </w:r>
      <w:r>
        <w:t xml:space="preserve"> </w:t>
      </w:r>
      <w:r>
        <w:rPr>
          <w:sz w:val="28"/>
          <w:szCs w:val="28"/>
        </w:rPr>
        <w:t xml:space="preserve">видны перикарпий, плотно сомкнутый с семенной кожурой, и </w:t>
      </w:r>
      <w:r w:rsidR="00D078DC">
        <w:rPr>
          <w:sz w:val="28"/>
          <w:szCs w:val="28"/>
        </w:rPr>
        <w:t>2</w:t>
      </w:r>
      <w:r>
        <w:rPr>
          <w:sz w:val="28"/>
          <w:szCs w:val="28"/>
        </w:rPr>
        <w:t xml:space="preserve"> семядоли зародыш</w:t>
      </w:r>
      <w:r w:rsidR="00D078DC">
        <w:rPr>
          <w:sz w:val="28"/>
          <w:szCs w:val="28"/>
        </w:rPr>
        <w:t>а</w:t>
      </w:r>
      <w:r>
        <w:rPr>
          <w:sz w:val="28"/>
          <w:szCs w:val="28"/>
        </w:rPr>
        <w:t xml:space="preserve">. Цвет от </w:t>
      </w:r>
      <w:proofErr w:type="gramStart"/>
      <w:r>
        <w:rPr>
          <w:sz w:val="28"/>
          <w:szCs w:val="28"/>
        </w:rPr>
        <w:t>черного</w:t>
      </w:r>
      <w:proofErr w:type="gramEnd"/>
      <w:r>
        <w:rPr>
          <w:sz w:val="28"/>
          <w:szCs w:val="28"/>
        </w:rPr>
        <w:t xml:space="preserve"> до светло-коричневого, иногда с сиреневым оттенком, валик более светлый. </w:t>
      </w:r>
      <w:r w:rsidR="00F50B94">
        <w:rPr>
          <w:sz w:val="28"/>
          <w:szCs w:val="28"/>
        </w:rPr>
        <w:t xml:space="preserve">Запах слабый. </w:t>
      </w:r>
      <w:r>
        <w:rPr>
          <w:sz w:val="28"/>
          <w:szCs w:val="28"/>
        </w:rPr>
        <w:t xml:space="preserve">Вкус водного извлечения слегка горьковатый. </w:t>
      </w:r>
    </w:p>
    <w:p w:rsidR="00485BDF" w:rsidRDefault="00485BDF" w:rsidP="00485BDF">
      <w:pPr>
        <w:widowControl w:val="0"/>
        <w:suppressAutoHyphens w:val="0"/>
        <w:spacing w:line="360" w:lineRule="auto"/>
        <w:ind w:firstLine="709"/>
        <w:jc w:val="both"/>
        <w:rPr>
          <w:sz w:val="28"/>
          <w:szCs w:val="28"/>
        </w:rPr>
      </w:pPr>
      <w:r w:rsidRPr="00C51062">
        <w:rPr>
          <w:b/>
          <w:i/>
          <w:sz w:val="28"/>
          <w:szCs w:val="28"/>
        </w:rPr>
        <w:t>Микроскопические признаки.</w:t>
      </w:r>
      <w:r>
        <w:rPr>
          <w:sz w:val="28"/>
          <w:szCs w:val="28"/>
        </w:rPr>
        <w:t xml:space="preserve"> </w:t>
      </w:r>
      <w:r w:rsidR="009B45E6">
        <w:rPr>
          <w:i/>
          <w:sz w:val="28"/>
          <w:szCs w:val="28"/>
        </w:rPr>
        <w:t>Цельное сырье.</w:t>
      </w:r>
      <w:r w:rsidR="009B45E6">
        <w:rPr>
          <w:sz w:val="28"/>
          <w:szCs w:val="28"/>
        </w:rPr>
        <w:t xml:space="preserve"> </w:t>
      </w:r>
      <w:r>
        <w:rPr>
          <w:sz w:val="28"/>
          <w:szCs w:val="28"/>
        </w:rPr>
        <w:t xml:space="preserve">На поперечном и продольном срезах семянки должны быть видны семядоли, окруженные толстым слоем плотно сросшихся </w:t>
      </w:r>
      <w:proofErr w:type="spellStart"/>
      <w:r>
        <w:rPr>
          <w:sz w:val="28"/>
          <w:szCs w:val="28"/>
        </w:rPr>
        <w:t>склер</w:t>
      </w:r>
      <w:r w:rsidR="00D078DC">
        <w:rPr>
          <w:sz w:val="28"/>
          <w:szCs w:val="28"/>
        </w:rPr>
        <w:t>е</w:t>
      </w:r>
      <w:r>
        <w:rPr>
          <w:sz w:val="28"/>
          <w:szCs w:val="28"/>
        </w:rPr>
        <w:t>ид</w:t>
      </w:r>
      <w:proofErr w:type="spellEnd"/>
      <w:r>
        <w:rPr>
          <w:sz w:val="28"/>
          <w:szCs w:val="28"/>
        </w:rPr>
        <w:t xml:space="preserve">, заметных по естественной желтой окраске. </w:t>
      </w:r>
      <w:proofErr w:type="gramStart"/>
      <w:r w:rsidR="006844E0">
        <w:rPr>
          <w:sz w:val="28"/>
          <w:szCs w:val="28"/>
        </w:rPr>
        <w:t>Н</w:t>
      </w:r>
      <w:r>
        <w:rPr>
          <w:sz w:val="28"/>
          <w:szCs w:val="28"/>
        </w:rPr>
        <w:t xml:space="preserve">а поперечном срезе </w:t>
      </w:r>
      <w:r w:rsidR="006844E0">
        <w:rPr>
          <w:sz w:val="28"/>
          <w:szCs w:val="28"/>
        </w:rPr>
        <w:t>перикарпия видны</w:t>
      </w:r>
      <w:r>
        <w:rPr>
          <w:sz w:val="28"/>
          <w:szCs w:val="28"/>
        </w:rPr>
        <w:t xml:space="preserve"> сло</w:t>
      </w:r>
      <w:r w:rsidR="006844E0">
        <w:rPr>
          <w:sz w:val="28"/>
          <w:szCs w:val="28"/>
        </w:rPr>
        <w:t>я</w:t>
      </w:r>
      <w:r>
        <w:rPr>
          <w:sz w:val="28"/>
          <w:szCs w:val="28"/>
        </w:rPr>
        <w:t xml:space="preserve"> кутикулы</w:t>
      </w:r>
      <w:r w:rsidR="00D078DC">
        <w:rPr>
          <w:sz w:val="28"/>
          <w:szCs w:val="28"/>
        </w:rPr>
        <w:t>,</w:t>
      </w:r>
      <w:r>
        <w:rPr>
          <w:sz w:val="28"/>
          <w:szCs w:val="28"/>
        </w:rPr>
        <w:t xml:space="preserve"> покрывающей неоднородный эпидер</w:t>
      </w:r>
      <w:r w:rsidR="006844E0">
        <w:rPr>
          <w:sz w:val="28"/>
          <w:szCs w:val="28"/>
        </w:rPr>
        <w:t>мис</w:t>
      </w:r>
      <w:r>
        <w:rPr>
          <w:sz w:val="28"/>
          <w:szCs w:val="28"/>
        </w:rPr>
        <w:t>, который со стороны основания семянки представлен небольшими толстостенн</w:t>
      </w:r>
      <w:r w:rsidR="006844E0">
        <w:rPr>
          <w:sz w:val="28"/>
          <w:szCs w:val="28"/>
        </w:rPr>
        <w:t xml:space="preserve">ыми слабо-пористыми клетками, </w:t>
      </w:r>
      <w:r>
        <w:rPr>
          <w:sz w:val="28"/>
          <w:szCs w:val="28"/>
        </w:rPr>
        <w:t xml:space="preserve">со стороны верхушки семянки переходящий в вытянутые </w:t>
      </w:r>
      <w:r>
        <w:rPr>
          <w:sz w:val="28"/>
          <w:szCs w:val="28"/>
        </w:rPr>
        <w:lastRenderedPageBreak/>
        <w:t>толстостенные клетки</w:t>
      </w:r>
      <w:r w:rsidR="006844E0">
        <w:rPr>
          <w:sz w:val="28"/>
          <w:szCs w:val="28"/>
        </w:rPr>
        <w:t>, покрытые</w:t>
      </w:r>
      <w:r>
        <w:rPr>
          <w:sz w:val="28"/>
          <w:szCs w:val="28"/>
        </w:rPr>
        <w:t xml:space="preserve"> </w:t>
      </w:r>
      <w:r w:rsidR="006844E0">
        <w:rPr>
          <w:sz w:val="28"/>
          <w:szCs w:val="28"/>
        </w:rPr>
        <w:t>толстым</w:t>
      </w:r>
      <w:r>
        <w:rPr>
          <w:sz w:val="28"/>
          <w:szCs w:val="28"/>
        </w:rPr>
        <w:t xml:space="preserve"> слоем кутикулы.</w:t>
      </w:r>
      <w:proofErr w:type="gramEnd"/>
      <w:r>
        <w:rPr>
          <w:sz w:val="28"/>
          <w:szCs w:val="28"/>
        </w:rPr>
        <w:t xml:space="preserve"> Устьица в эпидермисе плода отсутствуют. Непосредственно за эпидермисом расположен пигментный слой в </w:t>
      </w:r>
      <w:r w:rsidR="00D078DC">
        <w:rPr>
          <w:sz w:val="28"/>
          <w:szCs w:val="28"/>
        </w:rPr>
        <w:t>1</w:t>
      </w:r>
      <w:r>
        <w:rPr>
          <w:sz w:val="28"/>
          <w:szCs w:val="28"/>
        </w:rPr>
        <w:t xml:space="preserve"> ряд тонкостенных, рыхлых клеток с бурым содержимым. За ним </w:t>
      </w:r>
      <w:r w:rsidR="00D078DC">
        <w:rPr>
          <w:sz w:val="28"/>
          <w:szCs w:val="28"/>
        </w:rPr>
        <w:t xml:space="preserve">следует </w:t>
      </w:r>
      <w:r>
        <w:rPr>
          <w:sz w:val="28"/>
          <w:szCs w:val="28"/>
        </w:rPr>
        <w:t xml:space="preserve">слой волокнистых клеток </w:t>
      </w:r>
      <w:proofErr w:type="spellStart"/>
      <w:r>
        <w:rPr>
          <w:sz w:val="28"/>
          <w:szCs w:val="28"/>
        </w:rPr>
        <w:t>мезокарп</w:t>
      </w:r>
      <w:r w:rsidR="00541E11">
        <w:rPr>
          <w:sz w:val="28"/>
          <w:szCs w:val="28"/>
        </w:rPr>
        <w:t>ия</w:t>
      </w:r>
      <w:proofErr w:type="spellEnd"/>
      <w:r>
        <w:rPr>
          <w:sz w:val="28"/>
          <w:szCs w:val="28"/>
        </w:rPr>
        <w:t xml:space="preserve"> от 1 до 10 рядов</w:t>
      </w:r>
      <w:r w:rsidR="00D078DC">
        <w:rPr>
          <w:sz w:val="28"/>
          <w:szCs w:val="28"/>
        </w:rPr>
        <w:t>,</w:t>
      </w:r>
      <w:r>
        <w:rPr>
          <w:sz w:val="28"/>
          <w:szCs w:val="28"/>
        </w:rPr>
        <w:t xml:space="preserve"> окрашиваемых сернокислым анилином в желтый цвет. Далее за слоем волокнистых клеток расположена семенная кожура, представленная мощным слоем </w:t>
      </w:r>
      <w:proofErr w:type="spellStart"/>
      <w:r>
        <w:rPr>
          <w:sz w:val="28"/>
          <w:szCs w:val="28"/>
        </w:rPr>
        <w:t>склереид</w:t>
      </w:r>
      <w:proofErr w:type="spellEnd"/>
      <w:r>
        <w:rPr>
          <w:sz w:val="28"/>
          <w:szCs w:val="28"/>
        </w:rPr>
        <w:t xml:space="preserve"> вытянутой формы с утолщенными стенками. За слоем </w:t>
      </w:r>
      <w:proofErr w:type="spellStart"/>
      <w:r>
        <w:rPr>
          <w:sz w:val="28"/>
          <w:szCs w:val="28"/>
        </w:rPr>
        <w:t>склереид</w:t>
      </w:r>
      <w:proofErr w:type="spellEnd"/>
      <w:r>
        <w:rPr>
          <w:sz w:val="28"/>
          <w:szCs w:val="28"/>
        </w:rPr>
        <w:t>, в оболочке семянки, расположена паренхима плода</w:t>
      </w:r>
      <w:r w:rsidR="00541E11">
        <w:rPr>
          <w:sz w:val="28"/>
          <w:szCs w:val="28"/>
        </w:rPr>
        <w:t>,</w:t>
      </w:r>
      <w:r>
        <w:rPr>
          <w:sz w:val="28"/>
          <w:szCs w:val="28"/>
        </w:rPr>
        <w:t xml:space="preserve"> представленная полуразрушенными спавшимися клетками. </w:t>
      </w:r>
      <w:proofErr w:type="gramStart"/>
      <w:r>
        <w:rPr>
          <w:sz w:val="28"/>
          <w:szCs w:val="28"/>
        </w:rPr>
        <w:t>Кожура</w:t>
      </w:r>
      <w:proofErr w:type="gramEnd"/>
      <w:r>
        <w:rPr>
          <w:sz w:val="28"/>
          <w:szCs w:val="28"/>
        </w:rPr>
        <w:t xml:space="preserve"> </w:t>
      </w:r>
      <w:r w:rsidR="00016D02">
        <w:rPr>
          <w:sz w:val="28"/>
          <w:szCs w:val="28"/>
        </w:rPr>
        <w:t>сросшаяся</w:t>
      </w:r>
      <w:r>
        <w:rPr>
          <w:sz w:val="28"/>
          <w:szCs w:val="28"/>
        </w:rPr>
        <w:t xml:space="preserve"> с паренхимой внутренней части плода и состоит из нескольких рядов спавшихся клеток паренхимы семенной кожуры, а также спаянного с ней остатка эндосперма, представленного одним рядом крупных клеток, заполненных алейроновыми зернами. Основную массу семени составляют крупные семядоли, выполненные тонкостенными клетками запасающей паренхимы (вытянутой формы). </w:t>
      </w:r>
    </w:p>
    <w:p w:rsidR="00485BDF" w:rsidRDefault="00485BDF" w:rsidP="00485BDF">
      <w:pPr>
        <w:widowControl w:val="0"/>
        <w:suppressAutoHyphens w:val="0"/>
        <w:spacing w:line="360" w:lineRule="auto"/>
        <w:ind w:firstLine="709"/>
        <w:jc w:val="both"/>
        <w:rPr>
          <w:sz w:val="28"/>
          <w:szCs w:val="28"/>
        </w:rPr>
      </w:pPr>
      <w:r>
        <w:rPr>
          <w:sz w:val="28"/>
          <w:szCs w:val="28"/>
        </w:rPr>
        <w:t>Клетки семядолей содержат жирное масло и алейроновые зерна округлой формы. В клетках запасающей паренхимы часто встречаются мелкие друзы</w:t>
      </w:r>
      <w:r w:rsidR="00541E11">
        <w:rPr>
          <w:sz w:val="28"/>
          <w:szCs w:val="28"/>
        </w:rPr>
        <w:t xml:space="preserve"> оксалата кальция</w:t>
      </w:r>
      <w:r>
        <w:rPr>
          <w:sz w:val="28"/>
          <w:szCs w:val="28"/>
        </w:rPr>
        <w:t>.</w:t>
      </w:r>
    </w:p>
    <w:p w:rsidR="00485BDF" w:rsidRDefault="008C4BB0" w:rsidP="00C51062">
      <w:pPr>
        <w:widowControl w:val="0"/>
        <w:suppressAutoHyphens w:val="0"/>
        <w:spacing w:line="360" w:lineRule="auto"/>
        <w:jc w:val="center"/>
      </w:pPr>
      <w:r>
        <w:rPr>
          <w:noProof/>
          <w:sz w:val="28"/>
          <w:szCs w:val="28"/>
          <w:lang w:eastAsia="ru-RU"/>
        </w:rPr>
        <w:drawing>
          <wp:inline distT="0" distB="0" distL="0" distR="0">
            <wp:extent cx="2658881" cy="2019300"/>
            <wp:effectExtent l="19050" t="0" r="8119" b="0"/>
            <wp:docPr id="1" name="Рисунок 1" descr="расторопш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сторопша"/>
                    <pic:cNvPicPr>
                      <a:picLocks noChangeAspect="1" noChangeArrowheads="1"/>
                    </pic:cNvPicPr>
                  </pic:nvPicPr>
                  <pic:blipFill>
                    <a:blip r:embed="rId8" cstate="print"/>
                    <a:srcRect l="16251" t="17232" r="18124" b="22194"/>
                    <a:stretch>
                      <a:fillRect/>
                    </a:stretch>
                  </pic:blipFill>
                  <pic:spPr bwMode="auto">
                    <a:xfrm>
                      <a:off x="0" y="0"/>
                      <a:ext cx="2658881" cy="2019300"/>
                    </a:xfrm>
                    <a:prstGeom prst="rect">
                      <a:avLst/>
                    </a:prstGeom>
                    <a:noFill/>
                    <a:ln w="9525">
                      <a:noFill/>
                      <a:miter lim="800000"/>
                      <a:headEnd/>
                      <a:tailEnd/>
                    </a:ln>
                  </pic:spPr>
                </pic:pic>
              </a:graphicData>
            </a:graphic>
          </wp:inline>
        </w:drawing>
      </w:r>
    </w:p>
    <w:p w:rsidR="00485BDF" w:rsidRDefault="00485BDF" w:rsidP="00016D02">
      <w:pPr>
        <w:widowControl w:val="0"/>
        <w:suppressAutoHyphens w:val="0"/>
        <w:spacing w:before="120"/>
        <w:jc w:val="center"/>
        <w:rPr>
          <w:sz w:val="28"/>
          <w:szCs w:val="28"/>
        </w:rPr>
      </w:pPr>
      <w:r>
        <w:rPr>
          <w:sz w:val="28"/>
          <w:szCs w:val="28"/>
        </w:rPr>
        <w:t xml:space="preserve">Рисунок – </w:t>
      </w:r>
      <w:proofErr w:type="spellStart"/>
      <w:r w:rsidR="00016D02">
        <w:rPr>
          <w:sz w:val="28"/>
          <w:szCs w:val="28"/>
        </w:rPr>
        <w:t>Расторопши</w:t>
      </w:r>
      <w:proofErr w:type="spellEnd"/>
      <w:r w:rsidR="00016D02">
        <w:rPr>
          <w:sz w:val="28"/>
          <w:szCs w:val="28"/>
        </w:rPr>
        <w:t xml:space="preserve"> </w:t>
      </w:r>
      <w:proofErr w:type="gramStart"/>
      <w:r w:rsidR="00016D02">
        <w:rPr>
          <w:sz w:val="28"/>
          <w:szCs w:val="28"/>
        </w:rPr>
        <w:t>пятнистой</w:t>
      </w:r>
      <w:proofErr w:type="gramEnd"/>
      <w:r w:rsidR="00016D02">
        <w:rPr>
          <w:sz w:val="28"/>
          <w:szCs w:val="28"/>
        </w:rPr>
        <w:t xml:space="preserve"> плод. </w:t>
      </w:r>
      <w:r>
        <w:rPr>
          <w:sz w:val="28"/>
          <w:szCs w:val="28"/>
        </w:rPr>
        <w:t>Поперечный срез кожуры</w:t>
      </w:r>
      <w:r w:rsidR="00016D02">
        <w:rPr>
          <w:sz w:val="28"/>
          <w:szCs w:val="28"/>
        </w:rPr>
        <w:t>.</w:t>
      </w:r>
    </w:p>
    <w:p w:rsidR="00B77347" w:rsidRPr="00EB49C6" w:rsidRDefault="00485BDF" w:rsidP="00D2328A">
      <w:pPr>
        <w:widowControl w:val="0"/>
        <w:suppressAutoHyphens w:val="0"/>
        <w:ind w:firstLine="709"/>
        <w:jc w:val="center"/>
        <w:rPr>
          <w:sz w:val="28"/>
          <w:szCs w:val="28"/>
        </w:rPr>
      </w:pPr>
      <w:r>
        <w:rPr>
          <w:sz w:val="28"/>
          <w:szCs w:val="28"/>
        </w:rPr>
        <w:t xml:space="preserve">1 – кутикула, 2 – </w:t>
      </w:r>
      <w:proofErr w:type="spellStart"/>
      <w:r>
        <w:rPr>
          <w:sz w:val="28"/>
          <w:szCs w:val="28"/>
        </w:rPr>
        <w:t>палисадоподобно</w:t>
      </w:r>
      <w:proofErr w:type="spellEnd"/>
      <w:r>
        <w:rPr>
          <w:sz w:val="28"/>
          <w:szCs w:val="28"/>
        </w:rPr>
        <w:t xml:space="preserve"> вытянутые клетки эпидермиса, </w:t>
      </w:r>
      <w:r w:rsidR="00016D02">
        <w:rPr>
          <w:sz w:val="28"/>
          <w:szCs w:val="28"/>
        </w:rPr>
        <w:br/>
      </w:r>
      <w:r>
        <w:rPr>
          <w:sz w:val="28"/>
          <w:szCs w:val="28"/>
        </w:rPr>
        <w:t xml:space="preserve">3 – пигментный слой, 4 – волокнистые клетки, 5 – </w:t>
      </w:r>
      <w:proofErr w:type="spellStart"/>
      <w:r>
        <w:rPr>
          <w:sz w:val="28"/>
          <w:szCs w:val="28"/>
        </w:rPr>
        <w:t>склереиды</w:t>
      </w:r>
      <w:proofErr w:type="spellEnd"/>
      <w:r>
        <w:rPr>
          <w:sz w:val="28"/>
          <w:szCs w:val="28"/>
        </w:rPr>
        <w:t>, 6 – спавшиеся клетки паренхимы плода, 7 – спавшиеся клетки паренхимы семенной кожуры, 8 – остаток эндосперма (</w:t>
      </w:r>
      <w:r w:rsidR="00EB49C6">
        <w:rPr>
          <w:sz w:val="28"/>
          <w:szCs w:val="28"/>
        </w:rPr>
        <w:t>100</w:t>
      </w:r>
      <w:r>
        <w:rPr>
          <w:sz w:val="28"/>
          <w:szCs w:val="28"/>
        </w:rPr>
        <w:t>×)</w:t>
      </w:r>
    </w:p>
    <w:p w:rsidR="00C51062" w:rsidRPr="00EB49C6" w:rsidRDefault="00C51062" w:rsidP="00D2328A">
      <w:pPr>
        <w:widowControl w:val="0"/>
        <w:suppressAutoHyphens w:val="0"/>
        <w:ind w:firstLine="709"/>
        <w:jc w:val="center"/>
        <w:rPr>
          <w:sz w:val="28"/>
          <w:szCs w:val="28"/>
        </w:rPr>
      </w:pPr>
    </w:p>
    <w:p w:rsidR="00B77347" w:rsidRDefault="00152A87" w:rsidP="00DF71EF">
      <w:pPr>
        <w:widowControl w:val="0"/>
        <w:suppressAutoHyphens w:val="0"/>
        <w:spacing w:line="360" w:lineRule="auto"/>
        <w:jc w:val="center"/>
        <w:rPr>
          <w:b/>
          <w:sz w:val="28"/>
          <w:szCs w:val="28"/>
        </w:rPr>
      </w:pPr>
      <w:r w:rsidRPr="00152A87">
        <w:rPr>
          <w:b/>
          <w:sz w:val="28"/>
          <w:szCs w:val="28"/>
        </w:rPr>
        <w:t>Определение основных биологически активных веществ</w:t>
      </w:r>
    </w:p>
    <w:p w:rsidR="00FD08C4" w:rsidRPr="00FD08C4" w:rsidRDefault="00FD08C4" w:rsidP="00FD08C4">
      <w:pPr>
        <w:pStyle w:val="af9"/>
        <w:spacing w:line="360" w:lineRule="auto"/>
        <w:ind w:firstLine="709"/>
        <w:jc w:val="both"/>
        <w:rPr>
          <w:rFonts w:ascii="Times New Roman" w:hAnsi="Times New Roman"/>
          <w:b/>
          <w:i/>
          <w:sz w:val="28"/>
          <w:szCs w:val="28"/>
        </w:rPr>
      </w:pPr>
      <w:r w:rsidRPr="004D3B04">
        <w:rPr>
          <w:rFonts w:ascii="Times New Roman" w:hAnsi="Times New Roman"/>
          <w:b/>
          <w:i/>
          <w:sz w:val="28"/>
          <w:szCs w:val="28"/>
        </w:rPr>
        <w:lastRenderedPageBreak/>
        <w:t>Тонкослойная хроматография</w:t>
      </w:r>
    </w:p>
    <w:p w:rsidR="00B77347" w:rsidRPr="00485BDF" w:rsidRDefault="00B226D3" w:rsidP="00FD08C4">
      <w:pPr>
        <w:widowControl w:val="0"/>
        <w:suppressAutoHyphens w:val="0"/>
        <w:spacing w:line="360" w:lineRule="auto"/>
        <w:ind w:firstLine="709"/>
        <w:jc w:val="both"/>
        <w:rPr>
          <w:sz w:val="28"/>
          <w:szCs w:val="28"/>
        </w:rPr>
      </w:pPr>
      <w:proofErr w:type="gramStart"/>
      <w:r>
        <w:rPr>
          <w:sz w:val="28"/>
          <w:szCs w:val="28"/>
        </w:rPr>
        <w:t xml:space="preserve">Около </w:t>
      </w:r>
      <w:smartTag w:uri="urn:schemas-microsoft-com:office:smarttags" w:element="metricconverter">
        <w:smartTagPr>
          <w:attr w:name="ProductID" w:val="1,0 г"/>
        </w:smartTagPr>
        <w:r w:rsidR="00B77347" w:rsidRPr="00485BDF">
          <w:rPr>
            <w:sz w:val="28"/>
            <w:szCs w:val="28"/>
          </w:rPr>
          <w:t>1,0 г</w:t>
        </w:r>
        <w:r w:rsidRPr="00485BDF">
          <w:rPr>
            <w:sz w:val="28"/>
            <w:szCs w:val="28"/>
          </w:rPr>
          <w:t xml:space="preserve"> сырья</w:t>
        </w:r>
        <w:r>
          <w:rPr>
            <w:sz w:val="28"/>
            <w:szCs w:val="28"/>
          </w:rPr>
          <w:t>,</w:t>
        </w:r>
      </w:smartTag>
      <w:r w:rsidR="00B77347" w:rsidRPr="00485BDF">
        <w:rPr>
          <w:sz w:val="28"/>
          <w:szCs w:val="28"/>
        </w:rPr>
        <w:t xml:space="preserve"> измельченного </w:t>
      </w:r>
      <w:r w:rsidRPr="00485BDF">
        <w:rPr>
          <w:sz w:val="28"/>
          <w:szCs w:val="28"/>
        </w:rPr>
        <w:t xml:space="preserve">до </w:t>
      </w:r>
      <w:r>
        <w:rPr>
          <w:sz w:val="28"/>
          <w:szCs w:val="28"/>
        </w:rPr>
        <w:t xml:space="preserve">размера </w:t>
      </w:r>
      <w:r w:rsidRPr="00485BDF">
        <w:rPr>
          <w:sz w:val="28"/>
          <w:szCs w:val="28"/>
        </w:rPr>
        <w:t xml:space="preserve">частиц, проходящих сквозь сито с отверстиями размером </w:t>
      </w:r>
      <w:smartTag w:uri="urn:schemas-microsoft-com:office:smarttags" w:element="metricconverter">
        <w:smartTagPr>
          <w:attr w:name="ProductID" w:val="1 мм"/>
        </w:smartTagPr>
        <w:r w:rsidRPr="00485BDF">
          <w:rPr>
            <w:sz w:val="28"/>
            <w:szCs w:val="28"/>
          </w:rPr>
          <w:t>1 мм</w:t>
        </w:r>
        <w:r>
          <w:rPr>
            <w:sz w:val="28"/>
            <w:szCs w:val="28"/>
          </w:rPr>
          <w:t>,</w:t>
        </w:r>
      </w:smartTag>
      <w:r w:rsidRPr="00485BDF">
        <w:rPr>
          <w:sz w:val="28"/>
          <w:szCs w:val="28"/>
        </w:rPr>
        <w:t xml:space="preserve"> </w:t>
      </w:r>
      <w:r w:rsidR="00B77347" w:rsidRPr="00485BDF">
        <w:rPr>
          <w:sz w:val="28"/>
          <w:szCs w:val="28"/>
        </w:rPr>
        <w:t xml:space="preserve">помещают в колбу вместимостью 50 мл, прибавляют 10 мл спирта 96 % и нагревают с обратным холодильником при умеренном кипении на водяной бане в течение 30 мин. Извлечение охлаждают и фильтруют через бумажный фильтр (испытуемый раствор). </w:t>
      </w:r>
      <w:proofErr w:type="gramEnd"/>
    </w:p>
    <w:p w:rsidR="00B77347" w:rsidRPr="00485BDF" w:rsidRDefault="00B77347" w:rsidP="00547419">
      <w:pPr>
        <w:widowControl w:val="0"/>
        <w:tabs>
          <w:tab w:val="center" w:pos="4153"/>
          <w:tab w:val="right" w:pos="8306"/>
        </w:tabs>
        <w:suppressAutoHyphens w:val="0"/>
        <w:spacing w:line="360" w:lineRule="auto"/>
        <w:ind w:firstLine="709"/>
        <w:jc w:val="both"/>
        <w:rPr>
          <w:sz w:val="28"/>
          <w:szCs w:val="28"/>
        </w:rPr>
      </w:pPr>
      <w:r w:rsidRPr="00485BDF">
        <w:rPr>
          <w:sz w:val="28"/>
          <w:szCs w:val="28"/>
        </w:rPr>
        <w:t xml:space="preserve">На линию старта аналитической </w:t>
      </w:r>
      <w:proofErr w:type="spellStart"/>
      <w:r w:rsidRPr="00485BDF">
        <w:rPr>
          <w:sz w:val="28"/>
          <w:szCs w:val="28"/>
        </w:rPr>
        <w:t>хроматографической</w:t>
      </w:r>
      <w:proofErr w:type="spellEnd"/>
      <w:r w:rsidRPr="00485BDF">
        <w:rPr>
          <w:sz w:val="28"/>
          <w:szCs w:val="28"/>
        </w:rPr>
        <w:t xml:space="preserve"> пластинки со слоем силикагеля с флуоресцентным индикатором на алюминиевой подложке размером 10</w:t>
      </w:r>
      <w:r w:rsidR="00EB49C6">
        <w:rPr>
          <w:sz w:val="28"/>
          <w:szCs w:val="28"/>
        </w:rPr>
        <w:t xml:space="preserve"> </w:t>
      </w:r>
      <w:r w:rsidRPr="00485BDF">
        <w:rPr>
          <w:sz w:val="28"/>
          <w:szCs w:val="28"/>
        </w:rPr>
        <w:t>×</w:t>
      </w:r>
      <w:r w:rsidR="00EB49C6">
        <w:rPr>
          <w:sz w:val="28"/>
          <w:szCs w:val="28"/>
        </w:rPr>
        <w:t xml:space="preserve"> </w:t>
      </w:r>
      <w:r w:rsidRPr="00485BDF">
        <w:rPr>
          <w:sz w:val="28"/>
          <w:szCs w:val="28"/>
        </w:rPr>
        <w:t xml:space="preserve">15 см наносят 10 мкл испытуемого раствора и рядом 20 мкл раствора </w:t>
      </w:r>
      <w:r w:rsidR="00C03A73">
        <w:rPr>
          <w:sz w:val="28"/>
          <w:szCs w:val="28"/>
        </w:rPr>
        <w:t>стандартного образца (</w:t>
      </w:r>
      <w:r w:rsidRPr="00485BDF">
        <w:rPr>
          <w:sz w:val="28"/>
          <w:szCs w:val="28"/>
        </w:rPr>
        <w:t>СО</w:t>
      </w:r>
      <w:r w:rsidR="00C03A73">
        <w:rPr>
          <w:sz w:val="28"/>
          <w:szCs w:val="28"/>
        </w:rPr>
        <w:t>)</w:t>
      </w:r>
      <w:r w:rsidRPr="00485BDF">
        <w:rPr>
          <w:sz w:val="28"/>
          <w:szCs w:val="28"/>
        </w:rPr>
        <w:t xml:space="preserve"> </w:t>
      </w:r>
      <w:proofErr w:type="spellStart"/>
      <w:r w:rsidRPr="00485BDF">
        <w:rPr>
          <w:sz w:val="28"/>
          <w:szCs w:val="28"/>
        </w:rPr>
        <w:t>силибина</w:t>
      </w:r>
      <w:proofErr w:type="spellEnd"/>
      <w:r w:rsidR="00227BAE">
        <w:rPr>
          <w:sz w:val="28"/>
          <w:szCs w:val="28"/>
        </w:rPr>
        <w:t xml:space="preserve"> (с</w:t>
      </w:r>
      <w:r w:rsidR="00227BAE" w:rsidRPr="004E3271">
        <w:rPr>
          <w:sz w:val="28"/>
          <w:szCs w:val="28"/>
        </w:rPr>
        <w:t xml:space="preserve">м. раздел </w:t>
      </w:r>
      <w:r w:rsidR="00227BAE">
        <w:rPr>
          <w:sz w:val="28"/>
          <w:szCs w:val="28"/>
        </w:rPr>
        <w:t>«</w:t>
      </w:r>
      <w:r w:rsidR="00227BAE" w:rsidRPr="004E3271">
        <w:rPr>
          <w:sz w:val="28"/>
          <w:szCs w:val="28"/>
        </w:rPr>
        <w:t>Количественное определение</w:t>
      </w:r>
      <w:r w:rsidR="00227BAE">
        <w:rPr>
          <w:sz w:val="28"/>
          <w:szCs w:val="28"/>
        </w:rPr>
        <w:t xml:space="preserve">» приготовление </w:t>
      </w:r>
      <w:r w:rsidR="00227BAE" w:rsidRPr="00F81525">
        <w:rPr>
          <w:sz w:val="28"/>
          <w:szCs w:val="28"/>
        </w:rPr>
        <w:t>раствор</w:t>
      </w:r>
      <w:r w:rsidR="00227BAE">
        <w:rPr>
          <w:sz w:val="28"/>
          <w:szCs w:val="28"/>
        </w:rPr>
        <w:t>а</w:t>
      </w:r>
      <w:proofErr w:type="gramStart"/>
      <w:r w:rsidR="00227BAE" w:rsidRPr="00F81525">
        <w:rPr>
          <w:sz w:val="28"/>
          <w:szCs w:val="28"/>
        </w:rPr>
        <w:t xml:space="preserve"> А</w:t>
      </w:r>
      <w:proofErr w:type="gramEnd"/>
      <w:r w:rsidR="00227BAE">
        <w:rPr>
          <w:sz w:val="28"/>
          <w:szCs w:val="28"/>
        </w:rPr>
        <w:t xml:space="preserve"> </w:t>
      </w:r>
      <w:r w:rsidR="001476BE">
        <w:rPr>
          <w:sz w:val="28"/>
          <w:szCs w:val="28"/>
        </w:rPr>
        <w:t>СО</w:t>
      </w:r>
      <w:r w:rsidR="00227BAE">
        <w:rPr>
          <w:sz w:val="28"/>
          <w:szCs w:val="28"/>
        </w:rPr>
        <w:t xml:space="preserve"> </w:t>
      </w:r>
      <w:proofErr w:type="spellStart"/>
      <w:r w:rsidR="00227BAE">
        <w:rPr>
          <w:sz w:val="28"/>
          <w:szCs w:val="28"/>
        </w:rPr>
        <w:t>силибина</w:t>
      </w:r>
      <w:proofErr w:type="spellEnd"/>
      <w:r w:rsidR="00227BAE">
        <w:rPr>
          <w:sz w:val="28"/>
          <w:szCs w:val="28"/>
        </w:rPr>
        <w:t>).</w:t>
      </w:r>
      <w:r w:rsidR="00C03A73">
        <w:rPr>
          <w:sz w:val="28"/>
          <w:szCs w:val="28"/>
        </w:rPr>
        <w:t xml:space="preserve"> </w:t>
      </w:r>
      <w:r w:rsidRPr="00485BDF">
        <w:rPr>
          <w:sz w:val="28"/>
          <w:szCs w:val="28"/>
        </w:rPr>
        <w:t xml:space="preserve">Пластинку с нанесенными пробами </w:t>
      </w:r>
      <w:r w:rsidR="00881981">
        <w:rPr>
          <w:sz w:val="28"/>
          <w:szCs w:val="28"/>
        </w:rPr>
        <w:t xml:space="preserve">сушат, </w:t>
      </w:r>
      <w:r w:rsidRPr="00485BDF">
        <w:rPr>
          <w:sz w:val="28"/>
          <w:szCs w:val="28"/>
        </w:rPr>
        <w:t>помещают в камеру, предварительно насыщенную в течение не менее 2 ч смесью растворителей углерод четыреххлористый</w:t>
      </w:r>
      <w:r w:rsidR="00EB49C6">
        <w:rPr>
          <w:sz w:val="28"/>
          <w:szCs w:val="28"/>
        </w:rPr>
        <w:t xml:space="preserve"> </w:t>
      </w:r>
      <w:r w:rsidR="00B14A01">
        <w:rPr>
          <w:sz w:val="28"/>
          <w:szCs w:val="28"/>
        </w:rPr>
        <w:t>–</w:t>
      </w:r>
      <w:r w:rsidR="00EB49C6">
        <w:rPr>
          <w:sz w:val="28"/>
          <w:szCs w:val="28"/>
        </w:rPr>
        <w:t xml:space="preserve"> </w:t>
      </w:r>
      <w:proofErr w:type="spellStart"/>
      <w:r w:rsidRPr="00485BDF">
        <w:rPr>
          <w:sz w:val="28"/>
          <w:szCs w:val="28"/>
        </w:rPr>
        <w:t>ацетонитрил</w:t>
      </w:r>
      <w:proofErr w:type="spellEnd"/>
      <w:r w:rsidRPr="00485BDF">
        <w:rPr>
          <w:sz w:val="28"/>
          <w:szCs w:val="28"/>
        </w:rPr>
        <w:t xml:space="preserve"> (6:4), и </w:t>
      </w:r>
      <w:proofErr w:type="spellStart"/>
      <w:r w:rsidRPr="00485BDF">
        <w:rPr>
          <w:sz w:val="28"/>
          <w:szCs w:val="28"/>
        </w:rPr>
        <w:t>хроматографируют</w:t>
      </w:r>
      <w:proofErr w:type="spellEnd"/>
      <w:r w:rsidRPr="00485BDF">
        <w:rPr>
          <w:sz w:val="28"/>
          <w:szCs w:val="28"/>
        </w:rPr>
        <w:t xml:space="preserve"> восходящим способом. Когда фронт растворителей пройдет около 80 </w:t>
      </w:r>
      <w:r w:rsidR="00B14A01">
        <w:rPr>
          <w:sz w:val="28"/>
          <w:szCs w:val="28"/>
        </w:rPr>
        <w:t>–</w:t>
      </w:r>
      <w:r w:rsidRPr="00485BDF">
        <w:rPr>
          <w:sz w:val="28"/>
          <w:szCs w:val="28"/>
        </w:rPr>
        <w:t xml:space="preserve"> 90 % длины пластинки от линии старта, ее вынимают из камеры, сушат до удаления следов растворителей и просматривают в </w:t>
      </w:r>
      <w:proofErr w:type="spellStart"/>
      <w:proofErr w:type="gramStart"/>
      <w:r w:rsidRPr="00485BDF">
        <w:rPr>
          <w:sz w:val="28"/>
          <w:szCs w:val="28"/>
        </w:rPr>
        <w:t>УФ-свете</w:t>
      </w:r>
      <w:proofErr w:type="spellEnd"/>
      <w:proofErr w:type="gramEnd"/>
      <w:r w:rsidRPr="00485BDF">
        <w:rPr>
          <w:sz w:val="28"/>
          <w:szCs w:val="28"/>
        </w:rPr>
        <w:t xml:space="preserve"> при длине волны 254 нм. </w:t>
      </w:r>
    </w:p>
    <w:p w:rsidR="00B77347" w:rsidRPr="00485BDF" w:rsidRDefault="00B77347" w:rsidP="00AA6E6D">
      <w:pPr>
        <w:widowControl w:val="0"/>
        <w:tabs>
          <w:tab w:val="center" w:pos="4153"/>
          <w:tab w:val="right" w:pos="8306"/>
        </w:tabs>
        <w:suppressAutoHyphens w:val="0"/>
        <w:spacing w:line="360" w:lineRule="auto"/>
        <w:ind w:firstLine="709"/>
        <w:jc w:val="both"/>
        <w:rPr>
          <w:sz w:val="28"/>
          <w:szCs w:val="28"/>
        </w:rPr>
      </w:pPr>
      <w:r w:rsidRPr="00485BDF">
        <w:rPr>
          <w:sz w:val="28"/>
          <w:szCs w:val="28"/>
        </w:rPr>
        <w:t xml:space="preserve">На </w:t>
      </w:r>
      <w:proofErr w:type="spellStart"/>
      <w:r w:rsidRPr="00485BDF">
        <w:rPr>
          <w:sz w:val="28"/>
          <w:szCs w:val="28"/>
        </w:rPr>
        <w:t>хроматограмме</w:t>
      </w:r>
      <w:proofErr w:type="spellEnd"/>
      <w:r w:rsidRPr="00485BDF">
        <w:rPr>
          <w:sz w:val="28"/>
          <w:szCs w:val="28"/>
        </w:rPr>
        <w:t xml:space="preserve"> испытуемого раствора должна обнаружи</w:t>
      </w:r>
      <w:r w:rsidR="00EB49C6">
        <w:rPr>
          <w:sz w:val="28"/>
          <w:szCs w:val="28"/>
        </w:rPr>
        <w:t>ва</w:t>
      </w:r>
      <w:r w:rsidRPr="00485BDF">
        <w:rPr>
          <w:sz w:val="28"/>
          <w:szCs w:val="28"/>
        </w:rPr>
        <w:t xml:space="preserve">ться зона адсорбции фиолетового цвета на уровне зоны адсорбции на </w:t>
      </w:r>
      <w:proofErr w:type="spellStart"/>
      <w:r w:rsidRPr="00485BDF">
        <w:rPr>
          <w:sz w:val="28"/>
          <w:szCs w:val="28"/>
        </w:rPr>
        <w:t>хроматограмме</w:t>
      </w:r>
      <w:proofErr w:type="spellEnd"/>
      <w:r w:rsidRPr="00485BDF">
        <w:rPr>
          <w:sz w:val="28"/>
          <w:szCs w:val="28"/>
        </w:rPr>
        <w:t xml:space="preserve"> раствора СО </w:t>
      </w:r>
      <w:proofErr w:type="spellStart"/>
      <w:r w:rsidRPr="00485BDF">
        <w:rPr>
          <w:sz w:val="28"/>
          <w:szCs w:val="28"/>
        </w:rPr>
        <w:t>силибина</w:t>
      </w:r>
      <w:proofErr w:type="spellEnd"/>
      <w:r w:rsidRPr="00485BDF">
        <w:rPr>
          <w:sz w:val="28"/>
          <w:szCs w:val="28"/>
        </w:rPr>
        <w:t>, допускается обнаружение других зон адсорбции.</w:t>
      </w:r>
    </w:p>
    <w:p w:rsidR="00B77347" w:rsidRDefault="00B77347" w:rsidP="00547419">
      <w:pPr>
        <w:widowControl w:val="0"/>
        <w:suppressAutoHyphens w:val="0"/>
        <w:spacing w:line="360" w:lineRule="auto"/>
        <w:ind w:firstLine="709"/>
        <w:jc w:val="both"/>
        <w:rPr>
          <w:sz w:val="28"/>
          <w:szCs w:val="28"/>
        </w:rPr>
      </w:pPr>
      <w:proofErr w:type="spellStart"/>
      <w:r w:rsidRPr="00485BDF">
        <w:rPr>
          <w:sz w:val="28"/>
          <w:szCs w:val="28"/>
        </w:rPr>
        <w:t>Хроматограмму</w:t>
      </w:r>
      <w:proofErr w:type="spellEnd"/>
      <w:r w:rsidRPr="00485BDF">
        <w:rPr>
          <w:sz w:val="28"/>
          <w:szCs w:val="28"/>
        </w:rPr>
        <w:t xml:space="preserve"> </w:t>
      </w:r>
      <w:r w:rsidR="00227BAE">
        <w:rPr>
          <w:sz w:val="28"/>
          <w:szCs w:val="28"/>
        </w:rPr>
        <w:t>обрабатывают</w:t>
      </w:r>
      <w:r w:rsidRPr="00485BDF">
        <w:rPr>
          <w:sz w:val="28"/>
          <w:szCs w:val="28"/>
        </w:rPr>
        <w:t xml:space="preserve"> свежеприготовленным </w:t>
      </w:r>
      <w:proofErr w:type="spellStart"/>
      <w:r w:rsidRPr="00485BDF">
        <w:rPr>
          <w:sz w:val="28"/>
          <w:szCs w:val="28"/>
        </w:rPr>
        <w:t>диазореактивом</w:t>
      </w:r>
      <w:proofErr w:type="spellEnd"/>
      <w:r w:rsidRPr="00485BDF">
        <w:rPr>
          <w:sz w:val="28"/>
          <w:szCs w:val="28"/>
        </w:rPr>
        <w:t>, выдерживают в сушильном шкафу при температуре 105</w:t>
      </w:r>
      <w:proofErr w:type="gramStart"/>
      <w:r w:rsidRPr="00485BDF">
        <w:rPr>
          <w:sz w:val="28"/>
          <w:szCs w:val="28"/>
        </w:rPr>
        <w:t xml:space="preserve"> °С</w:t>
      </w:r>
      <w:proofErr w:type="gramEnd"/>
      <w:r w:rsidRPr="00485BDF">
        <w:rPr>
          <w:sz w:val="28"/>
          <w:szCs w:val="28"/>
        </w:rPr>
        <w:t xml:space="preserve"> в течение 5 мин. На </w:t>
      </w:r>
      <w:proofErr w:type="spellStart"/>
      <w:r w:rsidRPr="00485BDF">
        <w:rPr>
          <w:sz w:val="28"/>
          <w:szCs w:val="28"/>
        </w:rPr>
        <w:t>хроматограмме</w:t>
      </w:r>
      <w:proofErr w:type="spellEnd"/>
      <w:r w:rsidRPr="00485BDF">
        <w:rPr>
          <w:sz w:val="28"/>
          <w:szCs w:val="28"/>
        </w:rPr>
        <w:t xml:space="preserve"> испытуемого раствора должна обнаруживаться зона адсорбции на уровне зоны адсорбции СО </w:t>
      </w:r>
      <w:proofErr w:type="spellStart"/>
      <w:r w:rsidRPr="00485BDF">
        <w:rPr>
          <w:sz w:val="28"/>
          <w:szCs w:val="28"/>
        </w:rPr>
        <w:t>силибина</w:t>
      </w:r>
      <w:proofErr w:type="spellEnd"/>
      <w:r w:rsidRPr="00485BDF">
        <w:rPr>
          <w:sz w:val="28"/>
          <w:szCs w:val="28"/>
        </w:rPr>
        <w:t>; допускается наличие других зон адсорбции.</w:t>
      </w:r>
    </w:p>
    <w:p w:rsidR="00C51062" w:rsidRPr="00EB49C6" w:rsidRDefault="00152A87" w:rsidP="00C51062">
      <w:pPr>
        <w:spacing w:line="360" w:lineRule="auto"/>
        <w:jc w:val="center"/>
        <w:rPr>
          <w:sz w:val="28"/>
          <w:szCs w:val="28"/>
        </w:rPr>
      </w:pPr>
      <w:r w:rsidRPr="00152A87">
        <w:rPr>
          <w:sz w:val="28"/>
          <w:szCs w:val="28"/>
        </w:rPr>
        <w:t>ИСПЫТАНИЯ</w:t>
      </w:r>
    </w:p>
    <w:p w:rsidR="00C51062" w:rsidRDefault="00C51062" w:rsidP="00C51062">
      <w:pPr>
        <w:spacing w:line="360" w:lineRule="auto"/>
        <w:ind w:firstLine="709"/>
        <w:jc w:val="both"/>
        <w:rPr>
          <w:b/>
          <w:sz w:val="28"/>
          <w:szCs w:val="28"/>
        </w:rPr>
      </w:pPr>
      <w:r>
        <w:rPr>
          <w:b/>
          <w:sz w:val="28"/>
          <w:szCs w:val="28"/>
        </w:rPr>
        <w:t xml:space="preserve">Влажность. </w:t>
      </w:r>
      <w:r w:rsidRPr="00B23967">
        <w:rPr>
          <w:i/>
          <w:sz w:val="28"/>
          <w:szCs w:val="28"/>
        </w:rPr>
        <w:t>Цельное сырье</w:t>
      </w:r>
      <w:r>
        <w:rPr>
          <w:sz w:val="28"/>
          <w:szCs w:val="28"/>
        </w:rPr>
        <w:t xml:space="preserve"> – не более 12</w:t>
      </w:r>
      <w:r w:rsidRPr="00B23967">
        <w:rPr>
          <w:sz w:val="28"/>
          <w:szCs w:val="28"/>
        </w:rPr>
        <w:t xml:space="preserve"> %.</w:t>
      </w:r>
    </w:p>
    <w:p w:rsidR="00C51062" w:rsidRDefault="00C51062" w:rsidP="00C51062">
      <w:pPr>
        <w:shd w:val="clear" w:color="auto" w:fill="FFFFFF"/>
        <w:spacing w:line="360" w:lineRule="auto"/>
        <w:ind w:firstLine="709"/>
        <w:jc w:val="both"/>
        <w:rPr>
          <w:sz w:val="28"/>
          <w:szCs w:val="28"/>
        </w:rPr>
      </w:pPr>
      <w:r w:rsidRPr="002269F8">
        <w:rPr>
          <w:b/>
          <w:sz w:val="28"/>
          <w:szCs w:val="28"/>
        </w:rPr>
        <w:t>Зола общая.</w:t>
      </w:r>
      <w:r>
        <w:rPr>
          <w:b/>
          <w:sz w:val="28"/>
          <w:szCs w:val="28"/>
        </w:rPr>
        <w:t xml:space="preserve"> </w:t>
      </w:r>
      <w:r w:rsidRPr="002269F8">
        <w:rPr>
          <w:i/>
          <w:sz w:val="28"/>
          <w:szCs w:val="28"/>
        </w:rPr>
        <w:t>Цельное сырье</w:t>
      </w:r>
      <w:r w:rsidRPr="002269F8">
        <w:rPr>
          <w:sz w:val="28"/>
          <w:szCs w:val="28"/>
        </w:rPr>
        <w:t xml:space="preserve"> </w:t>
      </w:r>
      <w:r w:rsidRPr="002269F8">
        <w:rPr>
          <w:sz w:val="28"/>
          <w:szCs w:val="28"/>
        </w:rPr>
        <w:sym w:font="Symbol" w:char="F02D"/>
      </w:r>
      <w:r w:rsidRPr="002269F8">
        <w:rPr>
          <w:sz w:val="28"/>
          <w:szCs w:val="28"/>
        </w:rPr>
        <w:t xml:space="preserve"> </w:t>
      </w:r>
      <w:r w:rsidRPr="00A011EF">
        <w:rPr>
          <w:sz w:val="28"/>
          <w:szCs w:val="28"/>
        </w:rPr>
        <w:t xml:space="preserve">не более </w:t>
      </w:r>
      <w:r>
        <w:rPr>
          <w:sz w:val="28"/>
          <w:szCs w:val="28"/>
        </w:rPr>
        <w:t xml:space="preserve">6 </w:t>
      </w:r>
      <w:r w:rsidRPr="00A011EF">
        <w:rPr>
          <w:sz w:val="28"/>
          <w:szCs w:val="28"/>
        </w:rPr>
        <w:t>%</w:t>
      </w:r>
      <w:r>
        <w:rPr>
          <w:sz w:val="28"/>
          <w:szCs w:val="28"/>
        </w:rPr>
        <w:t>.</w:t>
      </w:r>
    </w:p>
    <w:p w:rsidR="00C51062" w:rsidRPr="00CA3155" w:rsidRDefault="00C51062" w:rsidP="00C51062">
      <w:pPr>
        <w:shd w:val="clear" w:color="auto" w:fill="FFFFFF"/>
        <w:spacing w:line="360" w:lineRule="auto"/>
        <w:ind w:firstLine="709"/>
        <w:jc w:val="both"/>
        <w:rPr>
          <w:sz w:val="28"/>
          <w:szCs w:val="28"/>
        </w:rPr>
      </w:pPr>
      <w:r w:rsidRPr="002269F8">
        <w:rPr>
          <w:b/>
          <w:sz w:val="28"/>
          <w:szCs w:val="28"/>
        </w:rPr>
        <w:lastRenderedPageBreak/>
        <w:t>Зола, нерастворимая в хлористоводородной кислоте.</w:t>
      </w:r>
      <w:r>
        <w:rPr>
          <w:b/>
          <w:sz w:val="28"/>
          <w:szCs w:val="28"/>
        </w:rPr>
        <w:t xml:space="preserve"> </w:t>
      </w:r>
      <w:r w:rsidRPr="002269F8">
        <w:rPr>
          <w:i/>
          <w:sz w:val="28"/>
          <w:szCs w:val="28"/>
        </w:rPr>
        <w:t>Цельное сырье</w:t>
      </w:r>
      <w:r>
        <w:rPr>
          <w:sz w:val="28"/>
          <w:szCs w:val="28"/>
        </w:rPr>
        <w:t> </w:t>
      </w:r>
      <w:r w:rsidRPr="002269F8">
        <w:rPr>
          <w:sz w:val="28"/>
          <w:szCs w:val="28"/>
        </w:rPr>
        <w:sym w:font="Symbol" w:char="F02D"/>
      </w:r>
      <w:r w:rsidRPr="002269F8">
        <w:rPr>
          <w:sz w:val="28"/>
          <w:szCs w:val="28"/>
        </w:rPr>
        <w:t xml:space="preserve"> </w:t>
      </w:r>
      <w:r w:rsidRPr="00A011EF">
        <w:rPr>
          <w:sz w:val="28"/>
          <w:szCs w:val="28"/>
        </w:rPr>
        <w:t xml:space="preserve">не более </w:t>
      </w:r>
      <w:r>
        <w:rPr>
          <w:sz w:val="28"/>
          <w:szCs w:val="28"/>
        </w:rPr>
        <w:t>4</w:t>
      </w:r>
      <w:r w:rsidRPr="00A011EF">
        <w:rPr>
          <w:sz w:val="28"/>
          <w:szCs w:val="28"/>
        </w:rPr>
        <w:t xml:space="preserve"> %</w:t>
      </w:r>
      <w:r>
        <w:rPr>
          <w:sz w:val="28"/>
          <w:szCs w:val="28"/>
        </w:rPr>
        <w:t>.</w:t>
      </w:r>
    </w:p>
    <w:p w:rsidR="00C51062" w:rsidRDefault="00C51062" w:rsidP="00C51062">
      <w:pPr>
        <w:spacing w:line="360" w:lineRule="auto"/>
        <w:ind w:firstLine="709"/>
        <w:jc w:val="both"/>
        <w:rPr>
          <w:b/>
          <w:sz w:val="28"/>
          <w:szCs w:val="28"/>
        </w:rPr>
      </w:pPr>
      <w:r>
        <w:rPr>
          <w:b/>
          <w:sz w:val="28"/>
          <w:szCs w:val="28"/>
        </w:rPr>
        <w:t>Посторонние примеси</w:t>
      </w:r>
    </w:p>
    <w:p w:rsidR="00C51062" w:rsidRDefault="00C51062" w:rsidP="00C51062">
      <w:pPr>
        <w:spacing w:line="360" w:lineRule="auto"/>
        <w:ind w:firstLine="709"/>
        <w:jc w:val="both"/>
        <w:rPr>
          <w:bCs/>
          <w:sz w:val="28"/>
          <w:szCs w:val="28"/>
        </w:rPr>
      </w:pPr>
      <w:r>
        <w:rPr>
          <w:b/>
          <w:i/>
          <w:sz w:val="28"/>
          <w:szCs w:val="28"/>
        </w:rPr>
        <w:t xml:space="preserve">Другие части </w:t>
      </w:r>
      <w:r w:rsidR="00C03A73">
        <w:rPr>
          <w:b/>
          <w:i/>
          <w:sz w:val="28"/>
          <w:szCs w:val="28"/>
        </w:rPr>
        <w:t>сырья</w:t>
      </w:r>
      <w:r w:rsidRPr="00B23967">
        <w:rPr>
          <w:b/>
          <w:bCs/>
          <w:i/>
          <w:sz w:val="28"/>
          <w:szCs w:val="28"/>
        </w:rPr>
        <w:t>.</w:t>
      </w:r>
      <w:r>
        <w:rPr>
          <w:bCs/>
          <w:sz w:val="28"/>
          <w:szCs w:val="28"/>
        </w:rPr>
        <w:t xml:space="preserve"> </w:t>
      </w:r>
      <w:r w:rsidRPr="00B23967">
        <w:rPr>
          <w:i/>
          <w:sz w:val="28"/>
          <w:szCs w:val="28"/>
        </w:rPr>
        <w:t>Цельное сырье</w:t>
      </w:r>
      <w:r w:rsidRPr="00B23967">
        <w:rPr>
          <w:sz w:val="28"/>
          <w:szCs w:val="28"/>
        </w:rPr>
        <w:t xml:space="preserve"> – </w:t>
      </w:r>
      <w:r>
        <w:rPr>
          <w:bCs/>
          <w:sz w:val="28"/>
          <w:szCs w:val="28"/>
        </w:rPr>
        <w:t>не более 2 %.</w:t>
      </w:r>
    </w:p>
    <w:p w:rsidR="00C51062" w:rsidRDefault="00C51062" w:rsidP="00C51062">
      <w:pPr>
        <w:spacing w:line="360" w:lineRule="auto"/>
        <w:ind w:firstLine="709"/>
        <w:jc w:val="both"/>
        <w:rPr>
          <w:bCs/>
          <w:sz w:val="28"/>
          <w:szCs w:val="28"/>
        </w:rPr>
      </w:pPr>
      <w:r w:rsidRPr="00B23967">
        <w:rPr>
          <w:b/>
          <w:bCs/>
          <w:i/>
          <w:sz w:val="28"/>
          <w:szCs w:val="28"/>
        </w:rPr>
        <w:t>Органическая примесь.</w:t>
      </w:r>
      <w:r>
        <w:rPr>
          <w:bCs/>
          <w:sz w:val="28"/>
          <w:szCs w:val="28"/>
        </w:rPr>
        <w:t xml:space="preserve"> </w:t>
      </w:r>
      <w:r w:rsidRPr="00B23967">
        <w:rPr>
          <w:i/>
          <w:sz w:val="28"/>
          <w:szCs w:val="28"/>
        </w:rPr>
        <w:t>Цельное сырье</w:t>
      </w:r>
      <w:r w:rsidRPr="00B23967">
        <w:rPr>
          <w:sz w:val="28"/>
          <w:szCs w:val="28"/>
        </w:rPr>
        <w:t xml:space="preserve"> – </w:t>
      </w:r>
      <w:r w:rsidRPr="0087522B">
        <w:rPr>
          <w:bCs/>
          <w:sz w:val="28"/>
          <w:szCs w:val="28"/>
        </w:rPr>
        <w:t xml:space="preserve">не более </w:t>
      </w:r>
      <w:r>
        <w:rPr>
          <w:bCs/>
          <w:sz w:val="28"/>
          <w:szCs w:val="28"/>
        </w:rPr>
        <w:t>0,5 %.</w:t>
      </w:r>
    </w:p>
    <w:p w:rsidR="00C51062" w:rsidRPr="00B23967" w:rsidRDefault="00C51062" w:rsidP="00C51062">
      <w:pPr>
        <w:spacing w:line="360" w:lineRule="auto"/>
        <w:ind w:firstLine="709"/>
        <w:jc w:val="both"/>
        <w:rPr>
          <w:bCs/>
          <w:sz w:val="28"/>
          <w:szCs w:val="28"/>
        </w:rPr>
      </w:pPr>
      <w:r w:rsidRPr="00B23967">
        <w:rPr>
          <w:b/>
          <w:bCs/>
          <w:i/>
          <w:sz w:val="28"/>
          <w:szCs w:val="28"/>
        </w:rPr>
        <w:t>Минеральная примесь.</w:t>
      </w:r>
      <w:r>
        <w:rPr>
          <w:bCs/>
          <w:sz w:val="28"/>
          <w:szCs w:val="28"/>
        </w:rPr>
        <w:t xml:space="preserve"> </w:t>
      </w:r>
      <w:r w:rsidRPr="00B23967">
        <w:rPr>
          <w:i/>
          <w:sz w:val="28"/>
          <w:szCs w:val="28"/>
        </w:rPr>
        <w:t>Цельное сырье</w:t>
      </w:r>
      <w:r w:rsidRPr="00B23967">
        <w:rPr>
          <w:sz w:val="28"/>
          <w:szCs w:val="28"/>
        </w:rPr>
        <w:t xml:space="preserve"> – </w:t>
      </w:r>
      <w:r w:rsidRPr="0087522B">
        <w:rPr>
          <w:bCs/>
          <w:sz w:val="28"/>
          <w:szCs w:val="28"/>
        </w:rPr>
        <w:t>не более 0,</w:t>
      </w:r>
      <w:r>
        <w:rPr>
          <w:bCs/>
          <w:sz w:val="28"/>
          <w:szCs w:val="28"/>
        </w:rPr>
        <w:t xml:space="preserve">5 </w:t>
      </w:r>
      <w:r w:rsidRPr="0087522B">
        <w:rPr>
          <w:bCs/>
          <w:sz w:val="28"/>
          <w:szCs w:val="28"/>
        </w:rPr>
        <w:t>%.</w:t>
      </w:r>
    </w:p>
    <w:p w:rsidR="00C51062" w:rsidRPr="00D52415" w:rsidRDefault="00C51062" w:rsidP="00C51062">
      <w:pPr>
        <w:widowControl w:val="0"/>
        <w:suppressAutoHyphens w:val="0"/>
        <w:spacing w:line="360" w:lineRule="auto"/>
        <w:ind w:firstLine="709"/>
        <w:jc w:val="both"/>
        <w:rPr>
          <w:sz w:val="28"/>
          <w:szCs w:val="28"/>
        </w:rPr>
      </w:pPr>
      <w:r w:rsidRPr="00D52415">
        <w:rPr>
          <w:b/>
          <w:bCs/>
          <w:sz w:val="28"/>
          <w:szCs w:val="28"/>
        </w:rPr>
        <w:t>Тяжелые металлы</w:t>
      </w:r>
      <w:r w:rsidRPr="00D52415">
        <w:rPr>
          <w:b/>
          <w:sz w:val="28"/>
          <w:szCs w:val="28"/>
        </w:rPr>
        <w:t>.</w:t>
      </w:r>
      <w:r w:rsidRPr="00D52415">
        <w:rPr>
          <w:sz w:val="28"/>
          <w:szCs w:val="28"/>
        </w:rPr>
        <w:t xml:space="preserve"> В соответствии с требованиями ОФС «Определение содержания тяжелых металлов и мышьяка в лекарственном растительном сырье и лекарственных растительных препаратах».</w:t>
      </w:r>
    </w:p>
    <w:p w:rsidR="00C51062" w:rsidRPr="00D52415" w:rsidRDefault="00C51062" w:rsidP="00C51062">
      <w:pPr>
        <w:widowControl w:val="0"/>
        <w:suppressAutoHyphens w:val="0"/>
        <w:spacing w:line="360" w:lineRule="auto"/>
        <w:ind w:firstLine="709"/>
        <w:jc w:val="both"/>
        <w:rPr>
          <w:sz w:val="28"/>
          <w:szCs w:val="28"/>
        </w:rPr>
      </w:pPr>
      <w:r w:rsidRPr="00D52415">
        <w:rPr>
          <w:b/>
          <w:bCs/>
          <w:sz w:val="28"/>
          <w:szCs w:val="28"/>
        </w:rPr>
        <w:t>Радионуклиды.</w:t>
      </w:r>
      <w:r w:rsidRPr="00D52415">
        <w:rPr>
          <w:bCs/>
          <w:sz w:val="28"/>
          <w:szCs w:val="28"/>
        </w:rPr>
        <w:t xml:space="preserve"> </w:t>
      </w:r>
      <w:r w:rsidRPr="00D52415">
        <w:rPr>
          <w:sz w:val="28"/>
          <w:szCs w:val="28"/>
        </w:rPr>
        <w:t xml:space="preserve">В соответствии с требованиями ОФС «Определение содержания радионуклидов в лекарственном растительном сырье и лекарственных растительных препаратах». </w:t>
      </w:r>
    </w:p>
    <w:p w:rsidR="00C51062" w:rsidRPr="00D52415" w:rsidRDefault="00C51062" w:rsidP="00C51062">
      <w:pPr>
        <w:widowControl w:val="0"/>
        <w:suppressAutoHyphens w:val="0"/>
        <w:spacing w:line="360" w:lineRule="auto"/>
        <w:ind w:firstLine="709"/>
        <w:jc w:val="both"/>
        <w:rPr>
          <w:sz w:val="28"/>
          <w:szCs w:val="28"/>
        </w:rPr>
      </w:pPr>
      <w:r w:rsidRPr="00D52415">
        <w:rPr>
          <w:b/>
          <w:bCs/>
          <w:sz w:val="28"/>
          <w:szCs w:val="28"/>
        </w:rPr>
        <w:t>Остаточные количества пестицидов</w:t>
      </w:r>
      <w:r w:rsidRPr="00D52415">
        <w:rPr>
          <w:sz w:val="28"/>
          <w:szCs w:val="28"/>
        </w:rPr>
        <w:t xml:space="preserve">. В соответствии с требованиями ОФС «Определение содержания остаточных пестицидов в лекарственном растительном сырье и лекарственных растительных препаратах». </w:t>
      </w:r>
    </w:p>
    <w:p w:rsidR="00C51062" w:rsidRDefault="00C51062" w:rsidP="00C51062">
      <w:pPr>
        <w:widowControl w:val="0"/>
        <w:suppressAutoHyphens w:val="0"/>
        <w:spacing w:line="360" w:lineRule="auto"/>
        <w:ind w:firstLine="709"/>
        <w:jc w:val="both"/>
        <w:rPr>
          <w:sz w:val="28"/>
          <w:szCs w:val="28"/>
        </w:rPr>
      </w:pPr>
      <w:r w:rsidRPr="00D52415">
        <w:rPr>
          <w:b/>
          <w:sz w:val="28"/>
          <w:szCs w:val="28"/>
        </w:rPr>
        <w:t>Микробиологическая чистота.</w:t>
      </w:r>
      <w:r w:rsidRPr="00D52415">
        <w:rPr>
          <w:sz w:val="28"/>
          <w:szCs w:val="28"/>
        </w:rPr>
        <w:t xml:space="preserve"> В соответствии с требованиями ОФС «Микробиологическая чистота».</w:t>
      </w:r>
    </w:p>
    <w:p w:rsidR="00B77347" w:rsidRPr="00C51062" w:rsidRDefault="00B77347" w:rsidP="00C51062">
      <w:pPr>
        <w:widowControl w:val="0"/>
        <w:suppressAutoHyphens w:val="0"/>
        <w:spacing w:line="360" w:lineRule="auto"/>
        <w:ind w:firstLine="709"/>
        <w:jc w:val="both"/>
        <w:rPr>
          <w:sz w:val="28"/>
          <w:szCs w:val="28"/>
        </w:rPr>
      </w:pPr>
      <w:r w:rsidRPr="004E3271">
        <w:rPr>
          <w:b/>
          <w:sz w:val="28"/>
          <w:szCs w:val="28"/>
        </w:rPr>
        <w:t>Количественное определение</w:t>
      </w:r>
      <w:r w:rsidRPr="004E3271">
        <w:rPr>
          <w:sz w:val="28"/>
          <w:szCs w:val="28"/>
        </w:rPr>
        <w:t xml:space="preserve">. </w:t>
      </w:r>
      <w:r w:rsidR="00C51062" w:rsidRPr="00C51062">
        <w:rPr>
          <w:i/>
          <w:sz w:val="28"/>
          <w:szCs w:val="28"/>
        </w:rPr>
        <w:t>Цельное сырье:</w:t>
      </w:r>
      <w:r w:rsidR="00C51062" w:rsidRPr="00C51062">
        <w:rPr>
          <w:sz w:val="28"/>
          <w:szCs w:val="28"/>
        </w:rPr>
        <w:t xml:space="preserve"> </w:t>
      </w:r>
      <w:r w:rsidR="00C51062">
        <w:rPr>
          <w:sz w:val="28"/>
          <w:szCs w:val="28"/>
        </w:rPr>
        <w:t>с</w:t>
      </w:r>
      <w:r w:rsidR="00C51062" w:rsidRPr="004E3271">
        <w:rPr>
          <w:sz w:val="28"/>
          <w:szCs w:val="28"/>
        </w:rPr>
        <w:t xml:space="preserve">умма </w:t>
      </w:r>
      <w:proofErr w:type="spellStart"/>
      <w:r w:rsidR="00C51062" w:rsidRPr="004E3271">
        <w:rPr>
          <w:sz w:val="28"/>
          <w:szCs w:val="28"/>
        </w:rPr>
        <w:t>флаво</w:t>
      </w:r>
      <w:r w:rsidR="00C51062">
        <w:rPr>
          <w:sz w:val="28"/>
          <w:szCs w:val="28"/>
        </w:rPr>
        <w:t>л</w:t>
      </w:r>
      <w:r w:rsidR="00C03A73">
        <w:rPr>
          <w:sz w:val="28"/>
          <w:szCs w:val="28"/>
        </w:rPr>
        <w:t>игнанов</w:t>
      </w:r>
      <w:proofErr w:type="spellEnd"/>
      <w:r w:rsidR="00C03A73">
        <w:rPr>
          <w:sz w:val="28"/>
          <w:szCs w:val="28"/>
        </w:rPr>
        <w:t xml:space="preserve"> в пересчете на </w:t>
      </w:r>
      <w:proofErr w:type="spellStart"/>
      <w:r w:rsidR="00C03A73">
        <w:rPr>
          <w:sz w:val="28"/>
          <w:szCs w:val="28"/>
        </w:rPr>
        <w:t>силибин</w:t>
      </w:r>
      <w:proofErr w:type="spellEnd"/>
      <w:r w:rsidR="00C03A73">
        <w:rPr>
          <w:sz w:val="28"/>
          <w:szCs w:val="28"/>
        </w:rPr>
        <w:t> </w:t>
      </w:r>
      <w:r w:rsidR="00C51062">
        <w:rPr>
          <w:sz w:val="28"/>
          <w:szCs w:val="28"/>
        </w:rPr>
        <w:sym w:font="Symbol" w:char="F02D"/>
      </w:r>
      <w:r w:rsidR="00C51062">
        <w:rPr>
          <w:sz w:val="28"/>
          <w:szCs w:val="28"/>
        </w:rPr>
        <w:t xml:space="preserve"> </w:t>
      </w:r>
      <w:r w:rsidR="00C51062" w:rsidRPr="004E3271">
        <w:rPr>
          <w:sz w:val="28"/>
          <w:szCs w:val="28"/>
        </w:rPr>
        <w:t xml:space="preserve">не менее 2,4 %, жирного масла </w:t>
      </w:r>
      <w:r w:rsidR="00C51062">
        <w:rPr>
          <w:sz w:val="28"/>
          <w:szCs w:val="28"/>
        </w:rPr>
        <w:sym w:font="Symbol" w:char="F02D"/>
      </w:r>
      <w:r w:rsidR="00C51062">
        <w:rPr>
          <w:sz w:val="28"/>
          <w:szCs w:val="28"/>
        </w:rPr>
        <w:t xml:space="preserve"> </w:t>
      </w:r>
      <w:r w:rsidR="00C51062" w:rsidRPr="004E3271">
        <w:rPr>
          <w:sz w:val="28"/>
          <w:szCs w:val="28"/>
        </w:rPr>
        <w:t>не менее 15 %,</w:t>
      </w:r>
      <w:r w:rsidR="00C51062">
        <w:rPr>
          <w:sz w:val="28"/>
          <w:szCs w:val="28"/>
        </w:rPr>
        <w:t xml:space="preserve"> экстрактивных веществ, извлекаемых спиртом 80 %, </w:t>
      </w:r>
      <w:r w:rsidR="00C51062">
        <w:rPr>
          <w:sz w:val="28"/>
          <w:szCs w:val="28"/>
        </w:rPr>
        <w:sym w:font="Symbol" w:char="F02D"/>
      </w:r>
      <w:r w:rsidR="00C51062">
        <w:rPr>
          <w:sz w:val="28"/>
          <w:szCs w:val="28"/>
        </w:rPr>
        <w:t xml:space="preserve"> не менее 4 %.</w:t>
      </w:r>
    </w:p>
    <w:p w:rsidR="00B77347" w:rsidRPr="00C51062" w:rsidRDefault="00B77347" w:rsidP="00547419">
      <w:pPr>
        <w:widowControl w:val="0"/>
        <w:suppressAutoHyphens w:val="0"/>
        <w:spacing w:line="360" w:lineRule="auto"/>
        <w:ind w:firstLine="709"/>
        <w:jc w:val="both"/>
        <w:rPr>
          <w:i/>
          <w:sz w:val="28"/>
          <w:szCs w:val="28"/>
        </w:rPr>
      </w:pPr>
      <w:r w:rsidRPr="00C51062">
        <w:rPr>
          <w:b/>
          <w:i/>
          <w:sz w:val="28"/>
          <w:szCs w:val="28"/>
        </w:rPr>
        <w:t xml:space="preserve">Сумма </w:t>
      </w:r>
      <w:proofErr w:type="spellStart"/>
      <w:r w:rsidRPr="00C51062">
        <w:rPr>
          <w:b/>
          <w:i/>
          <w:sz w:val="28"/>
          <w:szCs w:val="28"/>
        </w:rPr>
        <w:t>флаволигнанов</w:t>
      </w:r>
      <w:proofErr w:type="spellEnd"/>
    </w:p>
    <w:p w:rsidR="00B77347" w:rsidRDefault="00B77347" w:rsidP="00DE71C3">
      <w:pPr>
        <w:widowControl w:val="0"/>
        <w:suppressAutoHyphens w:val="0"/>
        <w:ind w:firstLine="709"/>
        <w:jc w:val="both"/>
        <w:rPr>
          <w:i/>
          <w:sz w:val="28"/>
          <w:szCs w:val="28"/>
        </w:rPr>
      </w:pPr>
      <w:r w:rsidRPr="00F81525">
        <w:rPr>
          <w:i/>
          <w:sz w:val="28"/>
          <w:szCs w:val="28"/>
        </w:rPr>
        <w:t>Приготовление раствор</w:t>
      </w:r>
      <w:r>
        <w:rPr>
          <w:i/>
          <w:sz w:val="28"/>
          <w:szCs w:val="28"/>
        </w:rPr>
        <w:t>ов.</w:t>
      </w:r>
      <w:r w:rsidRPr="00F81525">
        <w:rPr>
          <w:i/>
          <w:sz w:val="28"/>
          <w:szCs w:val="28"/>
        </w:rPr>
        <w:t xml:space="preserve"> </w:t>
      </w:r>
    </w:p>
    <w:p w:rsidR="007A1D9B" w:rsidRDefault="00B77347" w:rsidP="00DE71C3">
      <w:pPr>
        <w:widowControl w:val="0"/>
        <w:suppressAutoHyphens w:val="0"/>
        <w:ind w:firstLine="709"/>
        <w:jc w:val="both"/>
        <w:rPr>
          <w:sz w:val="28"/>
          <w:szCs w:val="28"/>
        </w:rPr>
      </w:pPr>
      <w:r>
        <w:rPr>
          <w:i/>
          <w:sz w:val="28"/>
          <w:szCs w:val="28"/>
        </w:rPr>
        <w:t>Р</w:t>
      </w:r>
      <w:r w:rsidRPr="00F81525">
        <w:rPr>
          <w:i/>
          <w:sz w:val="28"/>
          <w:szCs w:val="28"/>
        </w:rPr>
        <w:t xml:space="preserve">аствор СО </w:t>
      </w:r>
      <w:proofErr w:type="spellStart"/>
      <w:r w:rsidRPr="00F81525">
        <w:rPr>
          <w:i/>
          <w:sz w:val="28"/>
          <w:szCs w:val="28"/>
        </w:rPr>
        <w:t>силибина</w:t>
      </w:r>
      <w:proofErr w:type="spellEnd"/>
      <w:r w:rsidRPr="00F81525">
        <w:rPr>
          <w:sz w:val="28"/>
          <w:szCs w:val="28"/>
        </w:rPr>
        <w:t xml:space="preserve">. Около </w:t>
      </w:r>
      <w:smartTag w:uri="urn:schemas-microsoft-com:office:smarttags" w:element="metricconverter">
        <w:smartTagPr>
          <w:attr w:name="ProductID" w:val="0,02 г"/>
        </w:smartTagPr>
        <w:r w:rsidRPr="00F81525">
          <w:rPr>
            <w:sz w:val="28"/>
            <w:szCs w:val="28"/>
          </w:rPr>
          <w:t>0,02 г</w:t>
        </w:r>
      </w:smartTag>
      <w:r w:rsidRPr="00F81525">
        <w:rPr>
          <w:sz w:val="28"/>
          <w:szCs w:val="28"/>
        </w:rPr>
        <w:t xml:space="preserve"> (точная навеска) СО </w:t>
      </w:r>
      <w:proofErr w:type="spellStart"/>
      <w:r w:rsidRPr="00F81525">
        <w:rPr>
          <w:sz w:val="28"/>
          <w:szCs w:val="28"/>
        </w:rPr>
        <w:t>силибина</w:t>
      </w:r>
      <w:proofErr w:type="spellEnd"/>
      <w:r w:rsidRPr="00F81525">
        <w:rPr>
          <w:sz w:val="28"/>
          <w:szCs w:val="28"/>
        </w:rPr>
        <w:t xml:space="preserve"> растворяют в мерной колбе вместимостью 100 мл в 80 мл спирта 9</w:t>
      </w:r>
      <w:r>
        <w:rPr>
          <w:sz w:val="28"/>
          <w:szCs w:val="28"/>
        </w:rPr>
        <w:t>6</w:t>
      </w:r>
      <w:r w:rsidRPr="00F81525">
        <w:rPr>
          <w:sz w:val="28"/>
          <w:szCs w:val="28"/>
        </w:rPr>
        <w:t xml:space="preserve"> %</w:t>
      </w:r>
      <w:r w:rsidR="00D74A73">
        <w:rPr>
          <w:sz w:val="28"/>
          <w:szCs w:val="28"/>
        </w:rPr>
        <w:t>,</w:t>
      </w:r>
      <w:r w:rsidRPr="00F81525">
        <w:rPr>
          <w:sz w:val="28"/>
          <w:szCs w:val="28"/>
        </w:rPr>
        <w:t xml:space="preserve"> при нагревании на водяной бане при температуре от 70 до 80 °С. Раствор охлаждают, доводят объем раствора спиртом 9</w:t>
      </w:r>
      <w:r w:rsidRPr="002E7C2C">
        <w:rPr>
          <w:sz w:val="28"/>
          <w:szCs w:val="28"/>
        </w:rPr>
        <w:t>6</w:t>
      </w:r>
      <w:r w:rsidRPr="00F81525">
        <w:rPr>
          <w:sz w:val="28"/>
          <w:szCs w:val="28"/>
        </w:rPr>
        <w:t xml:space="preserve"> % до метки и перемешивают (раствор А</w:t>
      </w:r>
      <w:r w:rsidR="007A1D9B">
        <w:rPr>
          <w:sz w:val="28"/>
          <w:szCs w:val="28"/>
        </w:rPr>
        <w:t xml:space="preserve"> </w:t>
      </w:r>
      <w:r w:rsidR="00D74A73">
        <w:rPr>
          <w:sz w:val="28"/>
          <w:szCs w:val="28"/>
        </w:rPr>
        <w:t>СО</w:t>
      </w:r>
      <w:r w:rsidR="007A1D9B">
        <w:rPr>
          <w:sz w:val="28"/>
          <w:szCs w:val="28"/>
        </w:rPr>
        <w:t xml:space="preserve"> </w:t>
      </w:r>
      <w:proofErr w:type="spellStart"/>
      <w:r w:rsidR="007A1D9B">
        <w:rPr>
          <w:sz w:val="28"/>
          <w:szCs w:val="28"/>
        </w:rPr>
        <w:t>силибина</w:t>
      </w:r>
      <w:proofErr w:type="spellEnd"/>
      <w:r w:rsidRPr="00F81525">
        <w:rPr>
          <w:sz w:val="28"/>
          <w:szCs w:val="28"/>
        </w:rPr>
        <w:t xml:space="preserve">). </w:t>
      </w:r>
      <w:r w:rsidR="00D74A73" w:rsidRPr="00F81525">
        <w:rPr>
          <w:sz w:val="28"/>
          <w:szCs w:val="28"/>
        </w:rPr>
        <w:t xml:space="preserve">Срок годности раствора </w:t>
      </w:r>
      <w:r w:rsidR="00D74A73" w:rsidRPr="00C62724">
        <w:rPr>
          <w:sz w:val="28"/>
          <w:szCs w:val="28"/>
        </w:rPr>
        <w:t xml:space="preserve">30 </w:t>
      </w:r>
      <w:proofErr w:type="spellStart"/>
      <w:r w:rsidR="00D74A73">
        <w:rPr>
          <w:sz w:val="28"/>
          <w:szCs w:val="28"/>
        </w:rPr>
        <w:t>сут</w:t>
      </w:r>
      <w:proofErr w:type="spellEnd"/>
      <w:r w:rsidR="00D74A73" w:rsidRPr="00F81525">
        <w:rPr>
          <w:sz w:val="28"/>
          <w:szCs w:val="28"/>
        </w:rPr>
        <w:t>.</w:t>
      </w:r>
    </w:p>
    <w:p w:rsidR="00B77347" w:rsidRPr="00F81525" w:rsidRDefault="00B77347" w:rsidP="00DE71C3">
      <w:pPr>
        <w:widowControl w:val="0"/>
        <w:suppressAutoHyphens w:val="0"/>
        <w:ind w:firstLine="709"/>
        <w:jc w:val="both"/>
        <w:rPr>
          <w:sz w:val="28"/>
          <w:szCs w:val="28"/>
        </w:rPr>
      </w:pPr>
      <w:r w:rsidRPr="00F81525">
        <w:rPr>
          <w:sz w:val="28"/>
          <w:szCs w:val="28"/>
        </w:rPr>
        <w:t>1</w:t>
      </w:r>
      <w:r w:rsidR="00016D02">
        <w:rPr>
          <w:sz w:val="28"/>
          <w:szCs w:val="28"/>
        </w:rPr>
        <w:t>,0</w:t>
      </w:r>
      <w:r w:rsidRPr="00F81525">
        <w:rPr>
          <w:sz w:val="28"/>
          <w:szCs w:val="28"/>
        </w:rPr>
        <w:t xml:space="preserve"> мл раствора</w:t>
      </w:r>
      <w:proofErr w:type="gramStart"/>
      <w:r w:rsidRPr="00F81525">
        <w:rPr>
          <w:sz w:val="28"/>
          <w:szCs w:val="28"/>
        </w:rPr>
        <w:t xml:space="preserve"> А</w:t>
      </w:r>
      <w:proofErr w:type="gramEnd"/>
      <w:r w:rsidRPr="00F81525">
        <w:rPr>
          <w:sz w:val="28"/>
          <w:szCs w:val="28"/>
        </w:rPr>
        <w:t xml:space="preserve"> </w:t>
      </w:r>
      <w:r w:rsidR="007A1D9B">
        <w:rPr>
          <w:sz w:val="28"/>
          <w:szCs w:val="28"/>
        </w:rPr>
        <w:t xml:space="preserve">СО </w:t>
      </w:r>
      <w:proofErr w:type="spellStart"/>
      <w:r w:rsidR="007A1D9B">
        <w:rPr>
          <w:sz w:val="28"/>
          <w:szCs w:val="28"/>
        </w:rPr>
        <w:t>силибина</w:t>
      </w:r>
      <w:proofErr w:type="spellEnd"/>
      <w:r w:rsidR="007A1D9B" w:rsidRPr="00F81525">
        <w:rPr>
          <w:sz w:val="28"/>
          <w:szCs w:val="28"/>
        </w:rPr>
        <w:t xml:space="preserve"> </w:t>
      </w:r>
      <w:r w:rsidRPr="00F81525">
        <w:rPr>
          <w:sz w:val="28"/>
          <w:szCs w:val="28"/>
        </w:rPr>
        <w:t>переносят в мерную колбу вместимостью 25 мл, доводят объем раствора спиртом 9</w:t>
      </w:r>
      <w:r w:rsidRPr="002E7C2C">
        <w:rPr>
          <w:sz w:val="28"/>
          <w:szCs w:val="28"/>
        </w:rPr>
        <w:t>6</w:t>
      </w:r>
      <w:r w:rsidRPr="00F81525">
        <w:rPr>
          <w:sz w:val="28"/>
          <w:szCs w:val="28"/>
        </w:rPr>
        <w:t xml:space="preserve"> % до метки и перемешивают (раствор Б</w:t>
      </w:r>
      <w:r w:rsidR="007A1D9B" w:rsidRPr="007A1D9B">
        <w:rPr>
          <w:sz w:val="28"/>
          <w:szCs w:val="28"/>
        </w:rPr>
        <w:t xml:space="preserve"> </w:t>
      </w:r>
      <w:r w:rsidR="007A1D9B">
        <w:rPr>
          <w:sz w:val="28"/>
          <w:szCs w:val="28"/>
        </w:rPr>
        <w:t xml:space="preserve">СО </w:t>
      </w:r>
      <w:proofErr w:type="spellStart"/>
      <w:r w:rsidR="007A1D9B">
        <w:rPr>
          <w:sz w:val="28"/>
          <w:szCs w:val="28"/>
        </w:rPr>
        <w:t>силибина</w:t>
      </w:r>
      <w:proofErr w:type="spellEnd"/>
      <w:r w:rsidRPr="00F81525">
        <w:rPr>
          <w:sz w:val="28"/>
          <w:szCs w:val="28"/>
        </w:rPr>
        <w:t xml:space="preserve">). Срок годности раствора </w:t>
      </w:r>
      <w:r w:rsidR="00C91438" w:rsidRPr="00C62724">
        <w:rPr>
          <w:sz w:val="28"/>
          <w:szCs w:val="28"/>
        </w:rPr>
        <w:t xml:space="preserve">30 </w:t>
      </w:r>
      <w:proofErr w:type="spellStart"/>
      <w:r w:rsidR="00C91438">
        <w:rPr>
          <w:sz w:val="28"/>
          <w:szCs w:val="28"/>
        </w:rPr>
        <w:t>сут</w:t>
      </w:r>
      <w:proofErr w:type="spellEnd"/>
      <w:r w:rsidRPr="00F81525">
        <w:rPr>
          <w:sz w:val="28"/>
          <w:szCs w:val="28"/>
        </w:rPr>
        <w:t>.</w:t>
      </w:r>
    </w:p>
    <w:p w:rsidR="00B77347" w:rsidRDefault="00B77347" w:rsidP="00DE71C3">
      <w:pPr>
        <w:pStyle w:val="12"/>
        <w:widowControl w:val="0"/>
        <w:tabs>
          <w:tab w:val="left" w:pos="0"/>
        </w:tabs>
        <w:suppressAutoHyphens w:val="0"/>
        <w:spacing w:line="360" w:lineRule="auto"/>
        <w:ind w:left="0"/>
        <w:jc w:val="both"/>
        <w:rPr>
          <w:sz w:val="28"/>
        </w:rPr>
      </w:pPr>
    </w:p>
    <w:p w:rsidR="00B77347" w:rsidRPr="00D74A73" w:rsidRDefault="00B77347" w:rsidP="00D74A73">
      <w:pPr>
        <w:pStyle w:val="12"/>
        <w:widowControl w:val="0"/>
        <w:tabs>
          <w:tab w:val="left" w:pos="0"/>
        </w:tabs>
        <w:suppressAutoHyphens w:val="0"/>
        <w:spacing w:line="360" w:lineRule="auto"/>
        <w:ind w:left="0" w:firstLine="709"/>
        <w:jc w:val="both"/>
        <w:rPr>
          <w:sz w:val="28"/>
        </w:rPr>
      </w:pPr>
      <w:r w:rsidRPr="00D52415">
        <w:rPr>
          <w:sz w:val="28"/>
        </w:rPr>
        <w:t xml:space="preserve">Аналитическую пробу сырья измельчают до </w:t>
      </w:r>
      <w:r w:rsidR="00016D02">
        <w:rPr>
          <w:sz w:val="28"/>
        </w:rPr>
        <w:t>величины</w:t>
      </w:r>
      <w:r w:rsidR="00A13E1D">
        <w:rPr>
          <w:sz w:val="28"/>
        </w:rPr>
        <w:t xml:space="preserve"> </w:t>
      </w:r>
      <w:r w:rsidRPr="00D52415">
        <w:rPr>
          <w:sz w:val="28"/>
        </w:rPr>
        <w:t xml:space="preserve">частиц, проходящих сквозь сито с отверстиями размером </w:t>
      </w:r>
      <w:smartTag w:uri="urn:schemas-microsoft-com:office:smarttags" w:element="metricconverter">
        <w:smartTagPr>
          <w:attr w:name="ProductID" w:val="1 мм"/>
        </w:smartTagPr>
        <w:r w:rsidRPr="00D52415">
          <w:rPr>
            <w:sz w:val="28"/>
          </w:rPr>
          <w:t>1 мм</w:t>
        </w:r>
      </w:smartTag>
      <w:r w:rsidRPr="00D52415">
        <w:rPr>
          <w:sz w:val="28"/>
        </w:rPr>
        <w:t xml:space="preserve">. </w:t>
      </w:r>
      <w:proofErr w:type="gramStart"/>
      <w:r w:rsidRPr="00D52415">
        <w:rPr>
          <w:sz w:val="28"/>
          <w:szCs w:val="28"/>
        </w:rPr>
        <w:t xml:space="preserve">Около </w:t>
      </w:r>
      <w:smartTag w:uri="urn:schemas-microsoft-com:office:smarttags" w:element="metricconverter">
        <w:smartTagPr>
          <w:attr w:name="ProductID" w:val="1,0 г"/>
        </w:smartTagPr>
        <w:r w:rsidRPr="00D52415">
          <w:rPr>
            <w:sz w:val="28"/>
            <w:szCs w:val="28"/>
          </w:rPr>
          <w:t>1,0 г</w:t>
        </w:r>
      </w:smartTag>
      <w:r w:rsidRPr="00D52415">
        <w:rPr>
          <w:sz w:val="28"/>
          <w:szCs w:val="28"/>
        </w:rPr>
        <w:t xml:space="preserve"> (точная </w:t>
      </w:r>
      <w:r w:rsidRPr="00D52415">
        <w:rPr>
          <w:sz w:val="28"/>
          <w:szCs w:val="28"/>
        </w:rPr>
        <w:lastRenderedPageBreak/>
        <w:t>навеска) измельченного сырья помещают в колбу со шлифом вместимостью 250 мл и прибавляют 50 мл спирта 96 %. Колбу с содержимым присоединяют к обратному холодильнику и нагревают на кипящей водяной бане в течение 30 мин. Затем содержимое колбы охлаждают до комнатной температуры и фильтруют через бумажный фильтр с красной полосой в мерную колбу вместимостью 200 мл.</w:t>
      </w:r>
      <w:proofErr w:type="gramEnd"/>
      <w:r w:rsidRPr="00D52415">
        <w:rPr>
          <w:sz w:val="28"/>
          <w:szCs w:val="28"/>
        </w:rPr>
        <w:t xml:space="preserve"> Извлечение повторяют еще 2 раза вышеуказанным способом, после охлаждения фильтрата доводят объем раствора спиртом </w:t>
      </w:r>
      <w:r w:rsidR="00D74A73">
        <w:rPr>
          <w:sz w:val="28"/>
          <w:szCs w:val="28"/>
        </w:rPr>
        <w:br/>
      </w:r>
      <w:r w:rsidRPr="00D52415">
        <w:rPr>
          <w:sz w:val="28"/>
          <w:szCs w:val="28"/>
        </w:rPr>
        <w:t>96 % до метки и перемешивают (раствор</w:t>
      </w:r>
      <w:proofErr w:type="gramStart"/>
      <w:r w:rsidRPr="00D52415">
        <w:rPr>
          <w:sz w:val="28"/>
          <w:szCs w:val="28"/>
        </w:rPr>
        <w:t xml:space="preserve"> А</w:t>
      </w:r>
      <w:proofErr w:type="gramEnd"/>
      <w:r w:rsidR="007A1D9B">
        <w:rPr>
          <w:sz w:val="28"/>
          <w:szCs w:val="28"/>
        </w:rPr>
        <w:t xml:space="preserve"> испытуемого раствора</w:t>
      </w:r>
      <w:r w:rsidRPr="00D52415">
        <w:rPr>
          <w:sz w:val="28"/>
          <w:szCs w:val="28"/>
        </w:rPr>
        <w:t>).</w:t>
      </w:r>
    </w:p>
    <w:p w:rsidR="00B77347" w:rsidRPr="00D52415" w:rsidRDefault="00B77347" w:rsidP="00D74A73">
      <w:pPr>
        <w:widowControl w:val="0"/>
        <w:suppressAutoHyphens w:val="0"/>
        <w:spacing w:line="360" w:lineRule="auto"/>
        <w:ind w:firstLine="709"/>
        <w:jc w:val="both"/>
        <w:rPr>
          <w:sz w:val="28"/>
          <w:szCs w:val="28"/>
        </w:rPr>
      </w:pPr>
      <w:r w:rsidRPr="00D52415">
        <w:rPr>
          <w:sz w:val="28"/>
          <w:szCs w:val="28"/>
        </w:rPr>
        <w:t>1</w:t>
      </w:r>
      <w:r w:rsidR="00016D02">
        <w:rPr>
          <w:sz w:val="28"/>
          <w:szCs w:val="28"/>
        </w:rPr>
        <w:t>,0</w:t>
      </w:r>
      <w:r w:rsidRPr="00D52415">
        <w:rPr>
          <w:sz w:val="28"/>
          <w:szCs w:val="28"/>
        </w:rPr>
        <w:t xml:space="preserve"> мл раствора</w:t>
      </w:r>
      <w:proofErr w:type="gramStart"/>
      <w:r w:rsidRPr="00D52415">
        <w:rPr>
          <w:sz w:val="28"/>
          <w:szCs w:val="28"/>
        </w:rPr>
        <w:t xml:space="preserve"> А</w:t>
      </w:r>
      <w:proofErr w:type="gramEnd"/>
      <w:r w:rsidRPr="00D52415">
        <w:rPr>
          <w:sz w:val="28"/>
          <w:szCs w:val="28"/>
        </w:rPr>
        <w:t xml:space="preserve"> </w:t>
      </w:r>
      <w:r w:rsidR="007A1D9B">
        <w:rPr>
          <w:sz w:val="28"/>
          <w:szCs w:val="28"/>
        </w:rPr>
        <w:t>испытуемого раствора</w:t>
      </w:r>
      <w:r w:rsidR="007A1D9B" w:rsidRPr="00D52415">
        <w:rPr>
          <w:sz w:val="28"/>
          <w:szCs w:val="28"/>
        </w:rPr>
        <w:t xml:space="preserve"> </w:t>
      </w:r>
      <w:r w:rsidRPr="00D52415">
        <w:rPr>
          <w:sz w:val="28"/>
          <w:szCs w:val="28"/>
        </w:rPr>
        <w:t>помещают в мерную колбу вместимостью 25 мл, доводят объем раствора спиртом 96 % до метки и перемешивают (раствор Б</w:t>
      </w:r>
      <w:r w:rsidR="007A1D9B" w:rsidRPr="007A1D9B">
        <w:rPr>
          <w:sz w:val="28"/>
          <w:szCs w:val="28"/>
        </w:rPr>
        <w:t xml:space="preserve"> </w:t>
      </w:r>
      <w:r w:rsidR="007A1D9B">
        <w:rPr>
          <w:sz w:val="28"/>
          <w:szCs w:val="28"/>
        </w:rPr>
        <w:t>испытуемого раствора</w:t>
      </w:r>
      <w:r w:rsidRPr="00D52415">
        <w:rPr>
          <w:sz w:val="28"/>
          <w:szCs w:val="28"/>
        </w:rPr>
        <w:t>).</w:t>
      </w:r>
    </w:p>
    <w:p w:rsidR="00B77347" w:rsidRPr="00D52415" w:rsidRDefault="00B77347" w:rsidP="00D74A73">
      <w:pPr>
        <w:widowControl w:val="0"/>
        <w:suppressAutoHyphens w:val="0"/>
        <w:spacing w:line="360" w:lineRule="auto"/>
        <w:ind w:firstLine="709"/>
        <w:jc w:val="both"/>
        <w:rPr>
          <w:sz w:val="28"/>
          <w:szCs w:val="28"/>
        </w:rPr>
      </w:pPr>
      <w:r w:rsidRPr="00D52415">
        <w:rPr>
          <w:sz w:val="28"/>
          <w:szCs w:val="28"/>
        </w:rPr>
        <w:t>Оптическую плотность раствора</w:t>
      </w:r>
      <w:proofErr w:type="gramStart"/>
      <w:r w:rsidRPr="00D52415">
        <w:rPr>
          <w:sz w:val="28"/>
          <w:szCs w:val="28"/>
        </w:rPr>
        <w:t xml:space="preserve"> Б</w:t>
      </w:r>
      <w:proofErr w:type="gramEnd"/>
      <w:r w:rsidR="007A1D9B" w:rsidRPr="007A1D9B">
        <w:rPr>
          <w:sz w:val="28"/>
          <w:szCs w:val="28"/>
        </w:rPr>
        <w:t xml:space="preserve"> </w:t>
      </w:r>
      <w:r w:rsidR="007A1D9B">
        <w:rPr>
          <w:sz w:val="28"/>
          <w:szCs w:val="28"/>
        </w:rPr>
        <w:t>испытуемого раствора</w:t>
      </w:r>
      <w:r w:rsidRPr="00D52415">
        <w:rPr>
          <w:sz w:val="28"/>
          <w:szCs w:val="28"/>
        </w:rPr>
        <w:t xml:space="preserve"> измеряют на спектрофотометре при длине волны 289 нм в кювете с толщиной слоя </w:t>
      </w:r>
      <w:smartTag w:uri="urn:schemas-microsoft-com:office:smarttags" w:element="metricconverter">
        <w:smartTagPr>
          <w:attr w:name="ProductID" w:val="10 мм"/>
        </w:smartTagPr>
        <w:r w:rsidRPr="00D52415">
          <w:rPr>
            <w:sz w:val="28"/>
            <w:szCs w:val="28"/>
          </w:rPr>
          <w:t>10 мм</w:t>
        </w:r>
      </w:smartTag>
      <w:r w:rsidRPr="00D52415">
        <w:rPr>
          <w:sz w:val="28"/>
          <w:szCs w:val="28"/>
        </w:rPr>
        <w:t>. В качестве раствора сравнения используют спирт 96 %.</w:t>
      </w:r>
    </w:p>
    <w:p w:rsidR="00B77347" w:rsidRPr="00D52415" w:rsidRDefault="00B77347" w:rsidP="00D74A73">
      <w:pPr>
        <w:widowControl w:val="0"/>
        <w:suppressAutoHyphens w:val="0"/>
        <w:spacing w:line="360" w:lineRule="auto"/>
        <w:ind w:firstLine="709"/>
        <w:jc w:val="both"/>
        <w:rPr>
          <w:sz w:val="28"/>
          <w:szCs w:val="28"/>
        </w:rPr>
      </w:pPr>
      <w:r w:rsidRPr="00D52415">
        <w:rPr>
          <w:sz w:val="28"/>
          <w:szCs w:val="28"/>
        </w:rPr>
        <w:t>Параллельно измеряют оптическую п</w:t>
      </w:r>
      <w:r w:rsidR="007A1D9B">
        <w:rPr>
          <w:sz w:val="28"/>
          <w:szCs w:val="28"/>
        </w:rPr>
        <w:t>лотность раствора</w:t>
      </w:r>
      <w:proofErr w:type="gramStart"/>
      <w:r w:rsidR="007A1D9B">
        <w:rPr>
          <w:sz w:val="28"/>
          <w:szCs w:val="28"/>
        </w:rPr>
        <w:t xml:space="preserve"> Б</w:t>
      </w:r>
      <w:proofErr w:type="gramEnd"/>
      <w:r w:rsidR="007A1D9B">
        <w:rPr>
          <w:sz w:val="28"/>
          <w:szCs w:val="28"/>
        </w:rPr>
        <w:t xml:space="preserve"> СО </w:t>
      </w:r>
      <w:proofErr w:type="spellStart"/>
      <w:r w:rsidR="007A1D9B">
        <w:rPr>
          <w:sz w:val="28"/>
          <w:szCs w:val="28"/>
        </w:rPr>
        <w:t>силибина</w:t>
      </w:r>
      <w:proofErr w:type="spellEnd"/>
      <w:r w:rsidR="00777198">
        <w:rPr>
          <w:sz w:val="28"/>
          <w:szCs w:val="28"/>
        </w:rPr>
        <w:t xml:space="preserve"> в таких же условиях</w:t>
      </w:r>
      <w:r w:rsidR="007A1D9B">
        <w:rPr>
          <w:sz w:val="28"/>
          <w:szCs w:val="28"/>
        </w:rPr>
        <w:t>.</w:t>
      </w:r>
    </w:p>
    <w:p w:rsidR="00B77347" w:rsidRPr="00D52415" w:rsidRDefault="00B77347" w:rsidP="00D74A73">
      <w:pPr>
        <w:widowControl w:val="0"/>
        <w:suppressAutoHyphens w:val="0"/>
        <w:spacing w:line="360" w:lineRule="auto"/>
        <w:ind w:firstLine="709"/>
        <w:jc w:val="both"/>
        <w:rPr>
          <w:sz w:val="28"/>
          <w:szCs w:val="28"/>
        </w:rPr>
      </w:pPr>
      <w:r w:rsidRPr="00D52415">
        <w:rPr>
          <w:sz w:val="28"/>
          <w:szCs w:val="28"/>
        </w:rPr>
        <w:t xml:space="preserve">Содержание суммы </w:t>
      </w:r>
      <w:proofErr w:type="spellStart"/>
      <w:r w:rsidRPr="00D52415">
        <w:rPr>
          <w:sz w:val="28"/>
          <w:szCs w:val="28"/>
        </w:rPr>
        <w:t>флаволигнанов</w:t>
      </w:r>
      <w:proofErr w:type="spellEnd"/>
      <w:r w:rsidRPr="00D52415">
        <w:rPr>
          <w:sz w:val="28"/>
          <w:szCs w:val="28"/>
        </w:rPr>
        <w:t xml:space="preserve"> в пересчете на </w:t>
      </w:r>
      <w:proofErr w:type="spellStart"/>
      <w:r w:rsidRPr="00D52415">
        <w:rPr>
          <w:sz w:val="28"/>
          <w:szCs w:val="28"/>
        </w:rPr>
        <w:t>силибин</w:t>
      </w:r>
      <w:proofErr w:type="spellEnd"/>
      <w:r w:rsidRPr="00D52415">
        <w:rPr>
          <w:sz w:val="28"/>
          <w:szCs w:val="28"/>
        </w:rPr>
        <w:t xml:space="preserve"> в абсолютно сухом сырье в процентах (</w:t>
      </w:r>
      <w:r w:rsidR="00152A87" w:rsidRPr="00152A87">
        <w:rPr>
          <w:i/>
          <w:sz w:val="28"/>
          <w:szCs w:val="28"/>
        </w:rPr>
        <w:t>Х</w:t>
      </w:r>
      <w:r w:rsidRPr="00D52415">
        <w:rPr>
          <w:sz w:val="28"/>
          <w:szCs w:val="28"/>
        </w:rPr>
        <w:t>) вычисляют по формуле:</w:t>
      </w:r>
    </w:p>
    <w:p w:rsidR="00B77347" w:rsidRPr="00D52415" w:rsidRDefault="008C4BB0" w:rsidP="00547419">
      <w:pPr>
        <w:widowControl w:val="0"/>
        <w:suppressAutoHyphens w:val="0"/>
        <w:spacing w:line="360" w:lineRule="auto"/>
        <w:ind w:firstLine="709"/>
        <w:jc w:val="both"/>
        <w:rPr>
          <w:sz w:val="28"/>
          <w:szCs w:val="28"/>
        </w:rPr>
      </w:pPr>
      <m:oMathPara>
        <m:oMath>
          <m:r>
            <w:rPr>
              <w:rFonts w:ascii="Cambria Math" w:hAnsi="Cambria Math"/>
              <w:sz w:val="28"/>
              <w:szCs w:val="28"/>
            </w:rPr>
            <m:t xml:space="preserve">X= </m:t>
          </m:r>
          <m:f>
            <m:fPr>
              <m:ctrlPr>
                <w:rPr>
                  <w:rFonts w:ascii="Cambria Math" w:hAnsi="Cambria Math"/>
                  <w:i/>
                  <w:sz w:val="28"/>
                  <w:szCs w:val="28"/>
                </w:rPr>
              </m:ctrlPr>
            </m:fPr>
            <m:num>
              <m:r>
                <w:rPr>
                  <w:rFonts w:ascii="Cambria Math" w:hAnsi="Cambria Math"/>
                  <w:sz w:val="28"/>
                  <w:szCs w:val="28"/>
                </w:rPr>
                <m:t>A ∙</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0</m:t>
                  </m:r>
                </m:sub>
              </m:sSub>
              <m:r>
                <w:rPr>
                  <w:rFonts w:ascii="Cambria Math" w:hAnsi="Cambria Math"/>
                  <w:sz w:val="28"/>
                  <w:szCs w:val="28"/>
                </w:rPr>
                <m:t xml:space="preserve">∙25 ∙200∙1∙100 ∙100∙Р </m:t>
              </m:r>
            </m:num>
            <m:den>
              <m:sSub>
                <m:sSubPr>
                  <m:ctrlPr>
                    <w:rPr>
                      <w:rFonts w:ascii="Cambria Math" w:hAnsi="Cambria Math"/>
                      <w:i/>
                      <w:sz w:val="28"/>
                      <w:szCs w:val="28"/>
                    </w:rPr>
                  </m:ctrlPr>
                </m:sSubPr>
                <m:e>
                  <m:r>
                    <w:rPr>
                      <w:rFonts w:ascii="Cambria Math" w:hAnsi="Cambria Math"/>
                      <w:sz w:val="28"/>
                      <w:szCs w:val="28"/>
                      <w:lang w:val="en-US"/>
                    </w:rPr>
                    <m:t>A</m:t>
                  </m:r>
                </m:e>
                <m:sub>
                  <m:r>
                    <w:rPr>
                      <w:rFonts w:ascii="Cambria Math" w:hAnsi="Cambria Math"/>
                      <w:sz w:val="28"/>
                      <w:szCs w:val="28"/>
                    </w:rPr>
                    <m:t>0</m:t>
                  </m:r>
                </m:sub>
              </m:sSub>
              <m:r>
                <w:rPr>
                  <w:rFonts w:ascii="Cambria Math" w:hAnsi="Cambria Math"/>
                  <w:sz w:val="28"/>
                  <w:szCs w:val="28"/>
                </w:rPr>
                <m:t>∙ a ∙25∙1∙100∙ (100-W)∙100</m:t>
              </m:r>
            </m:den>
          </m:f>
          <m:r>
            <w:rPr>
              <w:rFonts w:ascii="Cambria Math" w:hAnsi="Cambria Math"/>
              <w:sz w:val="28"/>
              <w:szCs w:val="28"/>
            </w:rPr>
            <m:t xml:space="preserve"> , </m:t>
          </m:r>
        </m:oMath>
      </m:oMathPara>
    </w:p>
    <w:p w:rsidR="00B77347" w:rsidRPr="00D52415" w:rsidRDefault="00B77347" w:rsidP="00547419">
      <w:pPr>
        <w:widowControl w:val="0"/>
        <w:suppressAutoHyphens w:val="0"/>
        <w:jc w:val="both"/>
        <w:rPr>
          <w:sz w:val="28"/>
          <w:szCs w:val="28"/>
        </w:rPr>
      </w:pPr>
      <w:r w:rsidRPr="00D52415">
        <w:rPr>
          <w:sz w:val="28"/>
          <w:szCs w:val="28"/>
        </w:rPr>
        <w:t xml:space="preserve">где </w:t>
      </w:r>
      <w:r w:rsidRPr="00D52415">
        <w:rPr>
          <w:sz w:val="28"/>
          <w:szCs w:val="28"/>
        </w:rPr>
        <w:tab/>
      </w:r>
      <w:r w:rsidRPr="00D52415">
        <w:rPr>
          <w:i/>
          <w:sz w:val="28"/>
          <w:szCs w:val="28"/>
          <w:lang w:val="en-US"/>
        </w:rPr>
        <w:t>A</w:t>
      </w:r>
      <w:r w:rsidRPr="00D52415">
        <w:rPr>
          <w:sz w:val="28"/>
          <w:szCs w:val="28"/>
        </w:rPr>
        <w:t xml:space="preserve"> </w:t>
      </w:r>
      <w:r w:rsidRPr="00D52415">
        <w:rPr>
          <w:sz w:val="28"/>
          <w:szCs w:val="28"/>
        </w:rPr>
        <w:sym w:font="Symbol" w:char="F02D"/>
      </w:r>
      <w:r w:rsidRPr="00D52415">
        <w:rPr>
          <w:sz w:val="28"/>
          <w:szCs w:val="28"/>
        </w:rPr>
        <w:t xml:space="preserve"> оптическая плотность </w:t>
      </w:r>
      <w:r w:rsidR="00777198" w:rsidRPr="00D52415">
        <w:rPr>
          <w:sz w:val="28"/>
          <w:szCs w:val="28"/>
        </w:rPr>
        <w:t>раствора</w:t>
      </w:r>
      <w:proofErr w:type="gramStart"/>
      <w:r w:rsidR="00777198" w:rsidRPr="00D52415">
        <w:rPr>
          <w:sz w:val="28"/>
          <w:szCs w:val="28"/>
        </w:rPr>
        <w:t xml:space="preserve"> Б</w:t>
      </w:r>
      <w:proofErr w:type="gramEnd"/>
      <w:r w:rsidR="00777198" w:rsidRPr="007A1D9B">
        <w:rPr>
          <w:sz w:val="28"/>
          <w:szCs w:val="28"/>
        </w:rPr>
        <w:t xml:space="preserve"> </w:t>
      </w:r>
      <w:r w:rsidR="00777198">
        <w:rPr>
          <w:sz w:val="28"/>
          <w:szCs w:val="28"/>
        </w:rPr>
        <w:t>испытуемого раствора</w:t>
      </w:r>
      <w:r w:rsidRPr="00D52415">
        <w:rPr>
          <w:sz w:val="28"/>
          <w:szCs w:val="28"/>
        </w:rPr>
        <w:t>;</w:t>
      </w:r>
    </w:p>
    <w:p w:rsidR="00B77347" w:rsidRPr="00D52415" w:rsidRDefault="00B77347" w:rsidP="00547419">
      <w:pPr>
        <w:widowControl w:val="0"/>
        <w:suppressAutoHyphens w:val="0"/>
        <w:ind w:firstLine="709"/>
        <w:jc w:val="both"/>
        <w:rPr>
          <w:sz w:val="28"/>
          <w:szCs w:val="28"/>
        </w:rPr>
      </w:pPr>
      <w:r w:rsidRPr="00D52415">
        <w:rPr>
          <w:i/>
          <w:sz w:val="28"/>
          <w:szCs w:val="28"/>
          <w:lang w:val="en-US"/>
        </w:rPr>
        <w:t>A</w:t>
      </w:r>
      <w:r w:rsidRPr="00D52415">
        <w:rPr>
          <w:i/>
          <w:sz w:val="28"/>
          <w:szCs w:val="28"/>
          <w:vertAlign w:val="subscript"/>
        </w:rPr>
        <w:t>0</w:t>
      </w:r>
      <w:r w:rsidRPr="00D52415">
        <w:rPr>
          <w:sz w:val="28"/>
          <w:szCs w:val="28"/>
        </w:rPr>
        <w:t xml:space="preserve"> </w:t>
      </w:r>
      <w:r w:rsidRPr="00D52415">
        <w:rPr>
          <w:sz w:val="28"/>
          <w:szCs w:val="28"/>
        </w:rPr>
        <w:sym w:font="Symbol" w:char="F02D"/>
      </w:r>
      <w:r w:rsidRPr="00D52415">
        <w:rPr>
          <w:sz w:val="28"/>
          <w:szCs w:val="28"/>
        </w:rPr>
        <w:t xml:space="preserve"> оптическая плотность раствора Б СО </w:t>
      </w:r>
      <w:proofErr w:type="spellStart"/>
      <w:r w:rsidRPr="00D52415">
        <w:rPr>
          <w:sz w:val="28"/>
          <w:szCs w:val="28"/>
        </w:rPr>
        <w:t>силибина</w:t>
      </w:r>
      <w:proofErr w:type="spellEnd"/>
      <w:r w:rsidRPr="00D52415">
        <w:rPr>
          <w:sz w:val="28"/>
          <w:szCs w:val="28"/>
        </w:rPr>
        <w:t>;</w:t>
      </w:r>
    </w:p>
    <w:p w:rsidR="00B77347" w:rsidRPr="00D52415" w:rsidRDefault="00B77347" w:rsidP="00547419">
      <w:pPr>
        <w:widowControl w:val="0"/>
        <w:suppressAutoHyphens w:val="0"/>
        <w:ind w:firstLine="709"/>
        <w:jc w:val="both"/>
        <w:rPr>
          <w:sz w:val="28"/>
          <w:szCs w:val="28"/>
        </w:rPr>
      </w:pPr>
      <w:proofErr w:type="gramStart"/>
      <w:r w:rsidRPr="00D52415">
        <w:rPr>
          <w:i/>
          <w:sz w:val="28"/>
          <w:szCs w:val="28"/>
          <w:lang w:val="en-US"/>
        </w:rPr>
        <w:t>a</w:t>
      </w:r>
      <w:proofErr w:type="gramEnd"/>
      <w:r w:rsidRPr="00D52415">
        <w:rPr>
          <w:i/>
          <w:sz w:val="28"/>
          <w:szCs w:val="28"/>
        </w:rPr>
        <w:t xml:space="preserve"> </w:t>
      </w:r>
      <w:r w:rsidRPr="00D52415">
        <w:rPr>
          <w:sz w:val="28"/>
          <w:szCs w:val="28"/>
        </w:rPr>
        <w:sym w:font="Symbol" w:char="F02D"/>
      </w:r>
      <w:r w:rsidRPr="00D52415">
        <w:rPr>
          <w:sz w:val="28"/>
          <w:szCs w:val="28"/>
        </w:rPr>
        <w:t xml:space="preserve"> навеска сырья, г;</w:t>
      </w:r>
    </w:p>
    <w:p w:rsidR="00B77347" w:rsidRPr="00D52415" w:rsidRDefault="00B77347" w:rsidP="00547419">
      <w:pPr>
        <w:widowControl w:val="0"/>
        <w:suppressAutoHyphens w:val="0"/>
        <w:ind w:firstLine="709"/>
        <w:jc w:val="both"/>
        <w:rPr>
          <w:sz w:val="28"/>
          <w:szCs w:val="28"/>
        </w:rPr>
      </w:pPr>
      <w:proofErr w:type="gramStart"/>
      <w:r w:rsidRPr="00D52415">
        <w:rPr>
          <w:i/>
          <w:sz w:val="28"/>
          <w:szCs w:val="28"/>
          <w:lang w:val="en-US"/>
        </w:rPr>
        <w:t>a</w:t>
      </w:r>
      <w:r w:rsidRPr="00112CC7">
        <w:rPr>
          <w:i/>
          <w:sz w:val="28"/>
          <w:szCs w:val="28"/>
          <w:vertAlign w:val="subscript"/>
        </w:rPr>
        <w:t>0</w:t>
      </w:r>
      <w:proofErr w:type="gramEnd"/>
      <w:r w:rsidRPr="00D52415">
        <w:rPr>
          <w:sz w:val="28"/>
          <w:szCs w:val="28"/>
          <w:vertAlign w:val="subscript"/>
        </w:rPr>
        <w:t xml:space="preserve"> </w:t>
      </w:r>
      <w:r w:rsidRPr="00D52415">
        <w:rPr>
          <w:sz w:val="28"/>
          <w:szCs w:val="28"/>
        </w:rPr>
        <w:sym w:font="Symbol" w:char="F02D"/>
      </w:r>
      <w:r w:rsidRPr="00D52415">
        <w:rPr>
          <w:sz w:val="28"/>
          <w:szCs w:val="28"/>
        </w:rPr>
        <w:t xml:space="preserve"> навеска СО </w:t>
      </w:r>
      <w:proofErr w:type="spellStart"/>
      <w:r w:rsidRPr="00D52415">
        <w:rPr>
          <w:sz w:val="28"/>
          <w:szCs w:val="28"/>
        </w:rPr>
        <w:t>силибина</w:t>
      </w:r>
      <w:proofErr w:type="spellEnd"/>
      <w:r w:rsidRPr="00D52415">
        <w:rPr>
          <w:sz w:val="28"/>
          <w:szCs w:val="28"/>
        </w:rPr>
        <w:t xml:space="preserve">, г; </w:t>
      </w:r>
    </w:p>
    <w:p w:rsidR="00B77347" w:rsidRPr="00D52415" w:rsidRDefault="00B77347" w:rsidP="00547419">
      <w:pPr>
        <w:widowControl w:val="0"/>
        <w:suppressAutoHyphens w:val="0"/>
        <w:ind w:firstLine="709"/>
        <w:jc w:val="both"/>
        <w:rPr>
          <w:sz w:val="28"/>
          <w:szCs w:val="28"/>
        </w:rPr>
      </w:pPr>
      <w:proofErr w:type="gramStart"/>
      <w:r w:rsidRPr="00D52415">
        <w:rPr>
          <w:i/>
          <w:sz w:val="28"/>
          <w:szCs w:val="28"/>
        </w:rPr>
        <w:t>Р</w:t>
      </w:r>
      <w:proofErr w:type="gramEnd"/>
      <w:r w:rsidRPr="00D52415">
        <w:rPr>
          <w:sz w:val="28"/>
          <w:szCs w:val="28"/>
        </w:rPr>
        <w:t xml:space="preserve"> – содержание основного вещества в СО </w:t>
      </w:r>
      <w:proofErr w:type="spellStart"/>
      <w:r w:rsidRPr="00D52415">
        <w:rPr>
          <w:sz w:val="28"/>
          <w:szCs w:val="28"/>
        </w:rPr>
        <w:t>силибина</w:t>
      </w:r>
      <w:proofErr w:type="spellEnd"/>
      <w:r w:rsidRPr="00D52415">
        <w:rPr>
          <w:sz w:val="28"/>
          <w:szCs w:val="28"/>
        </w:rPr>
        <w:t>, %;</w:t>
      </w:r>
    </w:p>
    <w:p w:rsidR="00B77347" w:rsidRPr="00D52415" w:rsidRDefault="00B77347" w:rsidP="00547419">
      <w:pPr>
        <w:widowControl w:val="0"/>
        <w:suppressAutoHyphens w:val="0"/>
        <w:ind w:firstLine="709"/>
        <w:jc w:val="both"/>
        <w:rPr>
          <w:sz w:val="28"/>
          <w:szCs w:val="28"/>
        </w:rPr>
      </w:pPr>
      <w:r w:rsidRPr="00D52415">
        <w:rPr>
          <w:i/>
          <w:sz w:val="28"/>
          <w:szCs w:val="28"/>
          <w:lang w:val="en-US"/>
        </w:rPr>
        <w:t>W</w:t>
      </w:r>
      <w:r w:rsidRPr="00D52415">
        <w:rPr>
          <w:sz w:val="28"/>
          <w:szCs w:val="28"/>
        </w:rPr>
        <w:t xml:space="preserve"> – </w:t>
      </w:r>
      <w:proofErr w:type="gramStart"/>
      <w:r w:rsidRPr="00D52415">
        <w:rPr>
          <w:sz w:val="28"/>
          <w:szCs w:val="28"/>
        </w:rPr>
        <w:t>влажность</w:t>
      </w:r>
      <w:proofErr w:type="gramEnd"/>
      <w:r w:rsidRPr="00D52415">
        <w:rPr>
          <w:sz w:val="28"/>
          <w:szCs w:val="28"/>
        </w:rPr>
        <w:t xml:space="preserve"> сырья, %.</w:t>
      </w:r>
    </w:p>
    <w:p w:rsidR="00B77347" w:rsidRPr="00D52415" w:rsidRDefault="00B77347" w:rsidP="00DE71C3">
      <w:pPr>
        <w:pStyle w:val="12"/>
        <w:widowControl w:val="0"/>
        <w:suppressAutoHyphens w:val="0"/>
        <w:spacing w:line="360" w:lineRule="auto"/>
        <w:ind w:left="709"/>
        <w:jc w:val="both"/>
        <w:rPr>
          <w:sz w:val="28"/>
          <w:szCs w:val="28"/>
        </w:rPr>
      </w:pPr>
    </w:p>
    <w:p w:rsidR="00EF1842" w:rsidRDefault="00EF1842" w:rsidP="00EF1842">
      <w:pPr>
        <w:pStyle w:val="12"/>
        <w:widowControl w:val="0"/>
        <w:tabs>
          <w:tab w:val="left" w:pos="-2410"/>
        </w:tabs>
        <w:spacing w:line="360" w:lineRule="auto"/>
        <w:ind w:left="0" w:firstLine="709"/>
        <w:jc w:val="both"/>
        <w:rPr>
          <w:sz w:val="28"/>
          <w:szCs w:val="28"/>
        </w:rPr>
      </w:pPr>
      <w:r w:rsidRPr="00D52415">
        <w:rPr>
          <w:sz w:val="28"/>
          <w:szCs w:val="28"/>
        </w:rPr>
        <w:t xml:space="preserve">Допускается содержания суммы </w:t>
      </w:r>
      <w:proofErr w:type="spellStart"/>
      <w:r w:rsidRPr="00D52415">
        <w:rPr>
          <w:sz w:val="28"/>
          <w:szCs w:val="28"/>
        </w:rPr>
        <w:t>флаволигнанов</w:t>
      </w:r>
      <w:proofErr w:type="spellEnd"/>
      <w:r w:rsidRPr="00D52415">
        <w:rPr>
          <w:sz w:val="28"/>
          <w:szCs w:val="28"/>
        </w:rPr>
        <w:t xml:space="preserve"> в пересчете на </w:t>
      </w:r>
      <w:proofErr w:type="spellStart"/>
      <w:r w:rsidRPr="00D52415">
        <w:rPr>
          <w:sz w:val="28"/>
          <w:szCs w:val="28"/>
        </w:rPr>
        <w:t>силибин</w:t>
      </w:r>
      <w:proofErr w:type="spellEnd"/>
      <w:r w:rsidRPr="00D52415">
        <w:rPr>
          <w:sz w:val="28"/>
          <w:szCs w:val="28"/>
        </w:rPr>
        <w:t xml:space="preserve"> </w:t>
      </w:r>
      <w:r w:rsidR="00227BAE">
        <w:rPr>
          <w:sz w:val="28"/>
          <w:szCs w:val="28"/>
        </w:rPr>
        <w:t>вычислять</w:t>
      </w:r>
      <w:r w:rsidRPr="00D52415">
        <w:rPr>
          <w:sz w:val="28"/>
          <w:szCs w:val="28"/>
        </w:rPr>
        <w:t xml:space="preserve"> с использованием величины удельного показателя поглощения </w:t>
      </w:r>
      <w:proofErr w:type="spellStart"/>
      <w:r w:rsidRPr="00D52415">
        <w:rPr>
          <w:sz w:val="28"/>
          <w:szCs w:val="28"/>
        </w:rPr>
        <w:t>силибина</w:t>
      </w:r>
      <w:proofErr w:type="spellEnd"/>
      <w:r w:rsidRPr="00D52415">
        <w:rPr>
          <w:sz w:val="28"/>
          <w:szCs w:val="28"/>
        </w:rPr>
        <w:t xml:space="preserve"> </w:t>
      </w:r>
      <w:r w:rsidR="00227BAE">
        <w:rPr>
          <w:sz w:val="28"/>
          <w:szCs w:val="28"/>
        </w:rPr>
        <w:t>по формуле:</w:t>
      </w:r>
    </w:p>
    <w:p w:rsidR="00E56AC7" w:rsidRPr="00DD2832" w:rsidRDefault="00E56AC7" w:rsidP="008A3D9E">
      <w:pPr>
        <w:pStyle w:val="12"/>
        <w:widowControl w:val="0"/>
        <w:tabs>
          <w:tab w:val="left" w:pos="-2410"/>
        </w:tabs>
        <w:spacing w:line="360" w:lineRule="auto"/>
        <w:ind w:left="0" w:firstLine="709"/>
        <w:jc w:val="center"/>
        <w:rPr>
          <w:sz w:val="20"/>
          <w:szCs w:val="28"/>
          <w:lang w:val="en-US"/>
        </w:rPr>
      </w:pPr>
      <m:oMathPara>
        <m:oMath>
          <m:r>
            <w:rPr>
              <w:rFonts w:ascii="Cambria Math" w:hAnsi="Cambria Math"/>
              <w:sz w:val="28"/>
              <w:szCs w:val="28"/>
            </w:rPr>
            <m:t>X</m:t>
          </m:r>
          <m:r>
            <w:rPr>
              <w:rFonts w:ascii="Cambria Math"/>
              <w:sz w:val="28"/>
              <w:szCs w:val="28"/>
            </w:rPr>
            <m:t xml:space="preserve">= </m:t>
          </m:r>
          <m:f>
            <m:fPr>
              <m:ctrlPr>
                <w:rPr>
                  <w:rFonts w:ascii="Cambria Math" w:hAnsi="Cambria Math"/>
                  <w:i/>
                  <w:sz w:val="28"/>
                  <w:szCs w:val="28"/>
                </w:rPr>
              </m:ctrlPr>
            </m:fPr>
            <m:num>
              <m:r>
                <w:rPr>
                  <w:rFonts w:ascii="Cambria Math" w:hAnsi="Cambria Math"/>
                  <w:sz w:val="28"/>
                  <w:szCs w:val="28"/>
                </w:rPr>
                <m:t>A</m:t>
              </m:r>
              <m:r>
                <w:rPr>
                  <w:rFonts w:ascii="Cambria Math"/>
                  <w:sz w:val="28"/>
                  <w:szCs w:val="28"/>
                </w:rPr>
                <m:t xml:space="preserve"> </m:t>
              </m:r>
              <m:r>
                <w:rPr>
                  <w:rFonts w:ascii="Cambria Math"/>
                  <w:sz w:val="28"/>
                  <w:szCs w:val="28"/>
                </w:rPr>
                <m:t>∙</m:t>
              </m:r>
              <m:r>
                <w:rPr>
                  <w:rFonts w:ascii="Cambria Math"/>
                  <w:sz w:val="28"/>
                  <w:szCs w:val="28"/>
                </w:rPr>
                <m:t xml:space="preserve">200 </m:t>
              </m:r>
              <m:r>
                <w:rPr>
                  <w:rFonts w:ascii="Cambria Math"/>
                  <w:sz w:val="28"/>
                  <w:szCs w:val="28"/>
                </w:rPr>
                <m:t>∙</m:t>
              </m:r>
              <m:r>
                <w:rPr>
                  <w:rFonts w:ascii="Cambria Math"/>
                  <w:sz w:val="28"/>
                  <w:szCs w:val="28"/>
                </w:rPr>
                <m:t xml:space="preserve">25 </m:t>
              </m:r>
              <m:r>
                <w:rPr>
                  <w:rFonts w:ascii="Cambria Math"/>
                  <w:sz w:val="28"/>
                  <w:szCs w:val="28"/>
                </w:rPr>
                <m:t>∙</m:t>
              </m:r>
              <m:r>
                <w:rPr>
                  <w:rFonts w:ascii="Cambria Math"/>
                  <w:sz w:val="28"/>
                  <w:szCs w:val="28"/>
                </w:rPr>
                <m:t>100</m:t>
              </m:r>
            </m:num>
            <m:den>
              <m:sSubSup>
                <m:sSubSupPr>
                  <m:ctrlPr>
                    <w:rPr>
                      <w:rFonts w:ascii="Cambria Math" w:hAnsi="Cambria Math"/>
                      <w:i/>
                      <w:sz w:val="28"/>
                      <w:szCs w:val="28"/>
                    </w:rPr>
                  </m:ctrlPr>
                </m:sSubSupPr>
                <m:e>
                  <m:r>
                    <w:rPr>
                      <w:rFonts w:ascii="Cambria Math" w:hAnsi="Cambria Math"/>
                      <w:sz w:val="28"/>
                      <w:szCs w:val="28"/>
                    </w:rPr>
                    <m:t>A</m:t>
                  </m:r>
                </m:e>
                <m:sub>
                  <m:r>
                    <w:rPr>
                      <w:rFonts w:ascii="Cambria Math"/>
                      <w:sz w:val="28"/>
                      <w:szCs w:val="28"/>
                    </w:rPr>
                    <m:t>1</m:t>
                  </m:r>
                  <m:r>
                    <w:rPr>
                      <w:rFonts w:ascii="Cambria Math"/>
                      <w:sz w:val="28"/>
                      <w:szCs w:val="28"/>
                    </w:rPr>
                    <m:t>см</m:t>
                  </m:r>
                </m:sub>
                <m:sup>
                  <m:r>
                    <w:rPr>
                      <w:rFonts w:ascii="Cambria Math"/>
                      <w:sz w:val="28"/>
                      <w:szCs w:val="28"/>
                    </w:rPr>
                    <m:t>1%</m:t>
                  </m:r>
                </m:sup>
              </m:sSubSup>
              <m:r>
                <w:rPr>
                  <w:rFonts w:ascii="Cambria Math"/>
                  <w:sz w:val="28"/>
                  <w:szCs w:val="28"/>
                </w:rPr>
                <m:t xml:space="preserve"> </m:t>
              </m:r>
              <m:r>
                <w:rPr>
                  <w:rFonts w:ascii="Cambria Math"/>
                  <w:sz w:val="28"/>
                  <w:szCs w:val="28"/>
                </w:rPr>
                <m:t>∙</m:t>
              </m:r>
              <m:r>
                <w:rPr>
                  <w:rFonts w:ascii="Cambria Math" w:hAnsi="Cambria Math"/>
                  <w:sz w:val="28"/>
                  <w:szCs w:val="28"/>
                </w:rPr>
                <m:t>a</m:t>
              </m:r>
              <m:r>
                <w:rPr>
                  <w:rFonts w:ascii="Cambria Math"/>
                  <w:sz w:val="28"/>
                  <w:szCs w:val="28"/>
                </w:rPr>
                <m:t xml:space="preserve"> </m:t>
              </m:r>
              <m:r>
                <w:rPr>
                  <w:rFonts w:ascii="Cambria Math"/>
                  <w:sz w:val="28"/>
                  <w:szCs w:val="28"/>
                </w:rPr>
                <m:t>∙</m:t>
              </m:r>
              <m:r>
                <w:rPr>
                  <w:rFonts w:ascii="Cambria Math"/>
                  <w:sz w:val="28"/>
                  <w:szCs w:val="28"/>
                </w:rPr>
                <m:t xml:space="preserve">1 </m:t>
              </m:r>
              <m:r>
                <w:rPr>
                  <w:rFonts w:ascii="Cambria Math"/>
                  <w:sz w:val="28"/>
                  <w:szCs w:val="28"/>
                </w:rPr>
                <m:t>∙</m:t>
              </m:r>
              <m:r>
                <w:rPr>
                  <w:rFonts w:ascii="Cambria Math"/>
                  <w:sz w:val="28"/>
                  <w:szCs w:val="28"/>
                </w:rPr>
                <m:t>(100</m:t>
              </m:r>
              <m:r>
                <w:rPr>
                  <w:rFonts w:ascii="Cambria Math"/>
                  <w:sz w:val="28"/>
                  <w:szCs w:val="28"/>
                </w:rPr>
                <m:t>-</m:t>
              </m:r>
              <m:r>
                <w:rPr>
                  <w:rFonts w:ascii="Cambria Math" w:hAnsi="Cambria Math"/>
                  <w:sz w:val="28"/>
                  <w:szCs w:val="28"/>
                </w:rPr>
                <m:t>W</m:t>
              </m:r>
              <m:r>
                <w:rPr>
                  <w:rFonts w:ascii="Cambria Math"/>
                  <w:sz w:val="28"/>
                  <w:szCs w:val="28"/>
                </w:rPr>
                <m:t>)</m:t>
              </m:r>
            </m:den>
          </m:f>
          <m:r>
            <w:rPr>
              <w:rFonts w:ascii="Cambria Math"/>
              <w:sz w:val="28"/>
              <w:szCs w:val="28"/>
            </w:rPr>
            <m:t>,</m:t>
          </m:r>
        </m:oMath>
      </m:oMathPara>
    </w:p>
    <w:p w:rsidR="00D52415" w:rsidRPr="004E3271" w:rsidRDefault="00EF1842" w:rsidP="00EF1842">
      <w:pPr>
        <w:widowControl w:val="0"/>
        <w:suppressAutoHyphens w:val="0"/>
        <w:jc w:val="both"/>
        <w:rPr>
          <w:sz w:val="28"/>
          <w:szCs w:val="28"/>
        </w:rPr>
      </w:pPr>
      <w:r>
        <w:rPr>
          <w:sz w:val="28"/>
          <w:szCs w:val="28"/>
        </w:rPr>
        <w:lastRenderedPageBreak/>
        <w:t>где</w:t>
      </w:r>
      <w:r w:rsidRPr="00EF1842">
        <w:rPr>
          <w:sz w:val="28"/>
          <w:szCs w:val="28"/>
        </w:rPr>
        <w:t xml:space="preserve"> </w:t>
      </w:r>
      <w:r>
        <w:rPr>
          <w:sz w:val="28"/>
          <w:szCs w:val="28"/>
        </w:rPr>
        <w:t xml:space="preserve"> </w:t>
      </w:r>
      <w:r w:rsidR="00C62724">
        <w:rPr>
          <w:sz w:val="28"/>
          <w:szCs w:val="28"/>
        </w:rPr>
        <w:t xml:space="preserve">  </w:t>
      </w:r>
      <w:r w:rsidR="00152A87" w:rsidRPr="00152A87">
        <w:rPr>
          <w:i/>
          <w:sz w:val="28"/>
          <w:szCs w:val="28"/>
          <w:lang w:val="en-US"/>
        </w:rPr>
        <w:t>A</w:t>
      </w:r>
      <w:r w:rsidRPr="004E3271">
        <w:rPr>
          <w:sz w:val="28"/>
          <w:szCs w:val="28"/>
        </w:rPr>
        <w:t xml:space="preserve"> </w:t>
      </w:r>
      <w:r>
        <w:rPr>
          <w:sz w:val="28"/>
          <w:szCs w:val="28"/>
        </w:rPr>
        <w:sym w:font="Symbol" w:char="F02D"/>
      </w:r>
      <w:r w:rsidRPr="004E3271">
        <w:rPr>
          <w:sz w:val="28"/>
          <w:szCs w:val="28"/>
        </w:rPr>
        <w:t xml:space="preserve"> оптическая плотность </w:t>
      </w:r>
      <w:r w:rsidR="00777198" w:rsidRPr="00D52415">
        <w:rPr>
          <w:sz w:val="28"/>
          <w:szCs w:val="28"/>
        </w:rPr>
        <w:t>раствора</w:t>
      </w:r>
      <w:proofErr w:type="gramStart"/>
      <w:r w:rsidR="00777198" w:rsidRPr="00D52415">
        <w:rPr>
          <w:sz w:val="28"/>
          <w:szCs w:val="28"/>
        </w:rPr>
        <w:t xml:space="preserve"> Б</w:t>
      </w:r>
      <w:proofErr w:type="gramEnd"/>
      <w:r w:rsidR="00777198" w:rsidRPr="007A1D9B">
        <w:rPr>
          <w:sz w:val="28"/>
          <w:szCs w:val="28"/>
        </w:rPr>
        <w:t xml:space="preserve"> </w:t>
      </w:r>
      <w:r w:rsidR="00777198">
        <w:rPr>
          <w:sz w:val="28"/>
          <w:szCs w:val="28"/>
        </w:rPr>
        <w:t>испытуемого раствора</w:t>
      </w:r>
      <w:r w:rsidRPr="004E3271">
        <w:rPr>
          <w:sz w:val="28"/>
          <w:szCs w:val="28"/>
        </w:rPr>
        <w:t>;</w:t>
      </w:r>
    </w:p>
    <w:p w:rsidR="00EF1842" w:rsidRPr="00C62724" w:rsidRDefault="004A2841" w:rsidP="00C62724">
      <w:pPr>
        <w:widowControl w:val="0"/>
        <w:suppressAutoHyphens w:val="0"/>
        <w:ind w:left="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A</m:t>
            </m:r>
          </m:e>
          <m:sub>
            <m:r>
              <w:rPr>
                <w:rFonts w:ascii="Cambria Math" w:hAnsi="Cambria Math"/>
                <w:sz w:val="28"/>
                <w:szCs w:val="28"/>
              </w:rPr>
              <m:t>1см</m:t>
            </m:r>
          </m:sub>
          <m:sup>
            <m:r>
              <w:rPr>
                <w:rFonts w:ascii="Cambria Math" w:hAnsi="Cambria Math"/>
                <w:sz w:val="28"/>
                <w:szCs w:val="28"/>
              </w:rPr>
              <m:t>1%</m:t>
            </m:r>
          </m:sup>
        </m:sSubSup>
      </m:oMath>
      <w:r w:rsidR="00E56AC7" w:rsidRPr="00E56AC7">
        <w:rPr>
          <w:sz w:val="28"/>
          <w:szCs w:val="28"/>
        </w:rPr>
        <w:t xml:space="preserve"> </w:t>
      </w:r>
      <w:r w:rsidR="00EF1842">
        <w:rPr>
          <w:sz w:val="28"/>
          <w:szCs w:val="28"/>
        </w:rPr>
        <w:sym w:font="Symbol" w:char="F02D"/>
      </w:r>
      <w:r w:rsidR="00EF1842" w:rsidRPr="00C62724">
        <w:rPr>
          <w:sz w:val="28"/>
          <w:szCs w:val="28"/>
        </w:rPr>
        <w:t xml:space="preserve"> </w:t>
      </w:r>
      <w:r w:rsidR="00D52415" w:rsidRPr="00C62724">
        <w:rPr>
          <w:sz w:val="28"/>
          <w:szCs w:val="28"/>
        </w:rPr>
        <w:t xml:space="preserve">удельного показателя поглощения раствора </w:t>
      </w:r>
      <w:proofErr w:type="spellStart"/>
      <w:r w:rsidR="00D52415" w:rsidRPr="00C62724">
        <w:rPr>
          <w:sz w:val="28"/>
          <w:szCs w:val="28"/>
        </w:rPr>
        <w:t>силибина</w:t>
      </w:r>
      <w:proofErr w:type="spellEnd"/>
      <w:r w:rsidR="00D52415" w:rsidRPr="00C62724">
        <w:rPr>
          <w:sz w:val="28"/>
          <w:szCs w:val="28"/>
        </w:rPr>
        <w:t xml:space="preserve"> при длине волны 289 нм</w:t>
      </w:r>
      <w:r w:rsidR="00C62724" w:rsidRPr="00C62724">
        <w:rPr>
          <w:sz w:val="28"/>
          <w:szCs w:val="28"/>
        </w:rPr>
        <w:t>, равный 450;</w:t>
      </w:r>
    </w:p>
    <w:p w:rsidR="00EF1842" w:rsidRPr="004E3271" w:rsidRDefault="00152A87" w:rsidP="00EF1842">
      <w:pPr>
        <w:widowControl w:val="0"/>
        <w:suppressAutoHyphens w:val="0"/>
        <w:ind w:firstLine="709"/>
        <w:jc w:val="both"/>
        <w:rPr>
          <w:sz w:val="28"/>
          <w:szCs w:val="28"/>
        </w:rPr>
      </w:pPr>
      <w:proofErr w:type="gramStart"/>
      <w:r w:rsidRPr="00152A87">
        <w:rPr>
          <w:i/>
          <w:sz w:val="28"/>
          <w:szCs w:val="28"/>
          <w:lang w:val="en-US"/>
        </w:rPr>
        <w:t>a</w:t>
      </w:r>
      <w:proofErr w:type="gramEnd"/>
      <w:r w:rsidR="00EF1842" w:rsidRPr="00F67F0B">
        <w:rPr>
          <w:i/>
          <w:sz w:val="28"/>
          <w:szCs w:val="28"/>
        </w:rPr>
        <w:t xml:space="preserve"> </w:t>
      </w:r>
      <w:r w:rsidR="00EF1842">
        <w:rPr>
          <w:sz w:val="28"/>
          <w:szCs w:val="28"/>
        </w:rPr>
        <w:sym w:font="Symbol" w:char="F02D"/>
      </w:r>
      <w:r w:rsidR="00EF1842">
        <w:rPr>
          <w:sz w:val="28"/>
          <w:szCs w:val="28"/>
        </w:rPr>
        <w:t xml:space="preserve"> навеска</w:t>
      </w:r>
      <w:r w:rsidR="00EF1842" w:rsidRPr="004E3271">
        <w:rPr>
          <w:sz w:val="28"/>
          <w:szCs w:val="28"/>
        </w:rPr>
        <w:t xml:space="preserve"> сырья, г;</w:t>
      </w:r>
    </w:p>
    <w:p w:rsidR="00EF1842" w:rsidRPr="004E3271" w:rsidRDefault="00152A87" w:rsidP="00EF1842">
      <w:pPr>
        <w:widowControl w:val="0"/>
        <w:suppressAutoHyphens w:val="0"/>
        <w:ind w:firstLine="709"/>
        <w:jc w:val="both"/>
        <w:rPr>
          <w:sz w:val="28"/>
          <w:szCs w:val="28"/>
        </w:rPr>
      </w:pPr>
      <w:r w:rsidRPr="00152A87">
        <w:rPr>
          <w:i/>
          <w:sz w:val="28"/>
          <w:szCs w:val="28"/>
          <w:lang w:val="en-US"/>
        </w:rPr>
        <w:t>W</w:t>
      </w:r>
      <w:r w:rsidR="00EF1842" w:rsidRPr="004E3271">
        <w:rPr>
          <w:sz w:val="28"/>
          <w:szCs w:val="28"/>
        </w:rPr>
        <w:t xml:space="preserve"> </w:t>
      </w:r>
      <w:r w:rsidR="00EF1842">
        <w:rPr>
          <w:sz w:val="28"/>
          <w:szCs w:val="28"/>
        </w:rPr>
        <w:t>–</w:t>
      </w:r>
      <w:r w:rsidR="00EF1842" w:rsidRPr="004E3271">
        <w:rPr>
          <w:sz w:val="28"/>
          <w:szCs w:val="28"/>
        </w:rPr>
        <w:t xml:space="preserve"> </w:t>
      </w:r>
      <w:proofErr w:type="gramStart"/>
      <w:r w:rsidR="00EF1842">
        <w:rPr>
          <w:sz w:val="28"/>
          <w:szCs w:val="28"/>
        </w:rPr>
        <w:t>влажность</w:t>
      </w:r>
      <w:proofErr w:type="gramEnd"/>
      <w:r w:rsidR="00EF1842">
        <w:rPr>
          <w:sz w:val="28"/>
          <w:szCs w:val="28"/>
        </w:rPr>
        <w:t xml:space="preserve"> сырья</w:t>
      </w:r>
      <w:r w:rsidR="00EF1842" w:rsidRPr="004E3271">
        <w:rPr>
          <w:sz w:val="28"/>
          <w:szCs w:val="28"/>
        </w:rPr>
        <w:t>, %.</w:t>
      </w:r>
    </w:p>
    <w:p w:rsidR="00EF1842" w:rsidRDefault="00EF1842" w:rsidP="00DE71C3">
      <w:pPr>
        <w:pStyle w:val="12"/>
        <w:widowControl w:val="0"/>
        <w:suppressAutoHyphens w:val="0"/>
        <w:spacing w:line="360" w:lineRule="auto"/>
        <w:ind w:left="709"/>
        <w:jc w:val="both"/>
        <w:rPr>
          <w:sz w:val="28"/>
          <w:szCs w:val="28"/>
        </w:rPr>
      </w:pPr>
    </w:p>
    <w:p w:rsidR="00B77347" w:rsidRPr="00B14A01" w:rsidRDefault="00B77347" w:rsidP="00114D63">
      <w:pPr>
        <w:pStyle w:val="12"/>
        <w:widowControl w:val="0"/>
        <w:suppressAutoHyphens w:val="0"/>
        <w:spacing w:line="360" w:lineRule="auto"/>
        <w:ind w:left="0" w:firstLine="709"/>
        <w:jc w:val="both"/>
        <w:rPr>
          <w:i/>
          <w:sz w:val="28"/>
          <w:szCs w:val="28"/>
        </w:rPr>
      </w:pPr>
      <w:r w:rsidRPr="00C51062">
        <w:rPr>
          <w:b/>
          <w:i/>
          <w:sz w:val="28"/>
          <w:szCs w:val="28"/>
        </w:rPr>
        <w:t>Жирное масло</w:t>
      </w:r>
    </w:p>
    <w:p w:rsidR="00B77347" w:rsidRPr="00D52415" w:rsidRDefault="00B77347" w:rsidP="00114D63">
      <w:pPr>
        <w:pStyle w:val="12"/>
        <w:widowControl w:val="0"/>
        <w:suppressAutoHyphens w:val="0"/>
        <w:spacing w:line="360" w:lineRule="auto"/>
        <w:ind w:left="0" w:firstLine="709"/>
        <w:jc w:val="both"/>
        <w:rPr>
          <w:sz w:val="28"/>
          <w:szCs w:val="28"/>
        </w:rPr>
      </w:pPr>
      <w:r w:rsidRPr="00A30FD3">
        <w:rPr>
          <w:sz w:val="28"/>
          <w:szCs w:val="28"/>
        </w:rPr>
        <w:t>Около 5</w:t>
      </w:r>
      <w:r w:rsidR="00DD2D81">
        <w:rPr>
          <w:sz w:val="28"/>
          <w:szCs w:val="28"/>
        </w:rPr>
        <w:t>,0</w:t>
      </w:r>
      <w:r w:rsidRPr="00A30FD3">
        <w:rPr>
          <w:sz w:val="28"/>
          <w:szCs w:val="28"/>
        </w:rPr>
        <w:t xml:space="preserve"> г (точная навеска) сырья</w:t>
      </w:r>
      <w:r w:rsidR="00EF1842">
        <w:rPr>
          <w:sz w:val="28"/>
          <w:szCs w:val="28"/>
        </w:rPr>
        <w:t xml:space="preserve">, измельченного до </w:t>
      </w:r>
      <w:r w:rsidR="005C662A">
        <w:rPr>
          <w:sz w:val="28"/>
          <w:szCs w:val="28"/>
        </w:rPr>
        <w:t>размера</w:t>
      </w:r>
      <w:r w:rsidR="00A13E1D">
        <w:rPr>
          <w:sz w:val="28"/>
          <w:szCs w:val="28"/>
        </w:rPr>
        <w:t xml:space="preserve"> </w:t>
      </w:r>
      <w:bookmarkStart w:id="0" w:name="_GoBack"/>
      <w:bookmarkEnd w:id="0"/>
      <w:r w:rsidR="00EF1842">
        <w:rPr>
          <w:sz w:val="28"/>
          <w:szCs w:val="28"/>
        </w:rPr>
        <w:t xml:space="preserve">частиц, проходящих сквозь сито </w:t>
      </w:r>
      <w:r w:rsidR="00B14A01">
        <w:rPr>
          <w:sz w:val="28"/>
          <w:szCs w:val="28"/>
        </w:rPr>
        <w:t xml:space="preserve">с отверстиями размером </w:t>
      </w:r>
      <w:smartTag w:uri="urn:schemas-microsoft-com:office:smarttags" w:element="metricconverter">
        <w:smartTagPr>
          <w:attr w:name="ProductID" w:val="1 мм"/>
        </w:smartTagPr>
        <w:r w:rsidR="00EF1842">
          <w:rPr>
            <w:sz w:val="28"/>
            <w:szCs w:val="28"/>
          </w:rPr>
          <w:t>1 мм</w:t>
        </w:r>
      </w:smartTag>
      <w:r w:rsidR="00EF1842">
        <w:rPr>
          <w:sz w:val="28"/>
          <w:szCs w:val="28"/>
        </w:rPr>
        <w:t xml:space="preserve">, </w:t>
      </w:r>
      <w:r w:rsidRPr="00A30FD3">
        <w:rPr>
          <w:sz w:val="28"/>
          <w:szCs w:val="28"/>
        </w:rPr>
        <w:t xml:space="preserve">помещают в пакет из фильтровальной бумаги. Пакет предварительно обезжиривают в аппарате </w:t>
      </w:r>
      <w:proofErr w:type="spellStart"/>
      <w:r w:rsidRPr="00A30FD3">
        <w:rPr>
          <w:sz w:val="28"/>
          <w:szCs w:val="28"/>
        </w:rPr>
        <w:t>Сокслета</w:t>
      </w:r>
      <w:proofErr w:type="spellEnd"/>
      <w:r w:rsidRPr="00A30FD3">
        <w:rPr>
          <w:sz w:val="28"/>
          <w:szCs w:val="28"/>
        </w:rPr>
        <w:t xml:space="preserve"> </w:t>
      </w:r>
      <w:proofErr w:type="spellStart"/>
      <w:r w:rsidRPr="00A30FD3">
        <w:rPr>
          <w:sz w:val="28"/>
          <w:szCs w:val="28"/>
        </w:rPr>
        <w:t>петролейным</w:t>
      </w:r>
      <w:proofErr w:type="spellEnd"/>
      <w:r w:rsidRPr="00A30FD3">
        <w:rPr>
          <w:sz w:val="28"/>
          <w:szCs w:val="28"/>
        </w:rPr>
        <w:t xml:space="preserve"> </w:t>
      </w:r>
      <w:r w:rsidRPr="00D52415">
        <w:rPr>
          <w:sz w:val="28"/>
          <w:szCs w:val="28"/>
        </w:rPr>
        <w:t>эфиром (</w:t>
      </w:r>
      <w:r w:rsidRPr="00D52415">
        <w:rPr>
          <w:sz w:val="28"/>
          <w:szCs w:val="28"/>
          <w:lang w:val="en-US"/>
        </w:rPr>
        <w:t>t</w:t>
      </w:r>
      <w:r w:rsidRPr="00D52415">
        <w:rPr>
          <w:sz w:val="28"/>
          <w:szCs w:val="28"/>
          <w:vertAlign w:val="subscript"/>
        </w:rPr>
        <w:t>кип</w:t>
      </w:r>
      <w:r w:rsidRPr="00D52415">
        <w:rPr>
          <w:sz w:val="28"/>
          <w:szCs w:val="28"/>
        </w:rPr>
        <w:t xml:space="preserve"> 40</w:t>
      </w:r>
      <w:r w:rsidR="00B14A01">
        <w:rPr>
          <w:sz w:val="28"/>
          <w:szCs w:val="28"/>
        </w:rPr>
        <w:t xml:space="preserve"> – </w:t>
      </w:r>
      <w:r w:rsidRPr="00D52415">
        <w:rPr>
          <w:sz w:val="28"/>
          <w:szCs w:val="28"/>
        </w:rPr>
        <w:t>70</w:t>
      </w:r>
      <w:r w:rsidRPr="00D52415">
        <w:rPr>
          <w:sz w:val="28"/>
          <w:szCs w:val="28"/>
          <w:vertAlign w:val="superscript"/>
        </w:rPr>
        <w:t xml:space="preserve"> </w:t>
      </w:r>
      <w:r w:rsidRPr="00D52415">
        <w:rPr>
          <w:sz w:val="28"/>
          <w:szCs w:val="28"/>
        </w:rPr>
        <w:t>°С), сушат в сушильном шкафу при температуре 80</w:t>
      </w:r>
      <w:proofErr w:type="gramStart"/>
      <w:r w:rsidRPr="00D52415">
        <w:rPr>
          <w:sz w:val="28"/>
          <w:szCs w:val="28"/>
        </w:rPr>
        <w:t xml:space="preserve"> °С</w:t>
      </w:r>
      <w:proofErr w:type="gramEnd"/>
      <w:r w:rsidRPr="00D52415">
        <w:rPr>
          <w:sz w:val="28"/>
          <w:szCs w:val="28"/>
          <w:vertAlign w:val="superscript"/>
        </w:rPr>
        <w:t xml:space="preserve"> </w:t>
      </w:r>
      <w:r w:rsidRPr="00D52415">
        <w:rPr>
          <w:sz w:val="28"/>
          <w:szCs w:val="28"/>
        </w:rPr>
        <w:t>в течение 2 ч, охлаждают в эксикаторе над кальци</w:t>
      </w:r>
      <w:r w:rsidR="00541E11">
        <w:rPr>
          <w:sz w:val="28"/>
          <w:szCs w:val="28"/>
        </w:rPr>
        <w:t>я</w:t>
      </w:r>
      <w:r w:rsidRPr="00D52415">
        <w:rPr>
          <w:sz w:val="28"/>
          <w:szCs w:val="28"/>
        </w:rPr>
        <w:t xml:space="preserve"> хлорид</w:t>
      </w:r>
      <w:r w:rsidR="00541E11">
        <w:rPr>
          <w:sz w:val="28"/>
          <w:szCs w:val="28"/>
        </w:rPr>
        <w:t>ом</w:t>
      </w:r>
      <w:r w:rsidRPr="00D52415">
        <w:rPr>
          <w:sz w:val="28"/>
          <w:szCs w:val="28"/>
        </w:rPr>
        <w:t xml:space="preserve"> безводным в течение 30 мин, взвешивают, помещают в аппарат </w:t>
      </w:r>
      <w:proofErr w:type="spellStart"/>
      <w:r w:rsidRPr="00D52415">
        <w:rPr>
          <w:sz w:val="28"/>
          <w:szCs w:val="28"/>
        </w:rPr>
        <w:t>Сокслета</w:t>
      </w:r>
      <w:proofErr w:type="spellEnd"/>
      <w:r w:rsidRPr="00D52415">
        <w:rPr>
          <w:sz w:val="28"/>
          <w:szCs w:val="28"/>
        </w:rPr>
        <w:t xml:space="preserve"> и заливают </w:t>
      </w:r>
      <w:proofErr w:type="spellStart"/>
      <w:r w:rsidRPr="00D52415">
        <w:rPr>
          <w:sz w:val="28"/>
          <w:szCs w:val="28"/>
        </w:rPr>
        <w:t>петролейным</w:t>
      </w:r>
      <w:proofErr w:type="spellEnd"/>
      <w:r w:rsidRPr="00D52415">
        <w:rPr>
          <w:sz w:val="28"/>
          <w:szCs w:val="28"/>
        </w:rPr>
        <w:t xml:space="preserve"> эфиром (</w:t>
      </w:r>
      <w:r w:rsidRPr="00D52415">
        <w:rPr>
          <w:sz w:val="28"/>
          <w:szCs w:val="28"/>
          <w:lang w:val="en-US"/>
        </w:rPr>
        <w:t>t</w:t>
      </w:r>
      <w:r w:rsidRPr="00D52415">
        <w:rPr>
          <w:sz w:val="28"/>
          <w:szCs w:val="28"/>
          <w:vertAlign w:val="subscript"/>
        </w:rPr>
        <w:t>кип</w:t>
      </w:r>
      <w:r w:rsidRPr="00D52415">
        <w:rPr>
          <w:sz w:val="28"/>
          <w:szCs w:val="28"/>
        </w:rPr>
        <w:t xml:space="preserve"> 40</w:t>
      </w:r>
      <w:r w:rsidR="00B14A01">
        <w:rPr>
          <w:sz w:val="28"/>
          <w:szCs w:val="28"/>
        </w:rPr>
        <w:t xml:space="preserve"> – </w:t>
      </w:r>
      <w:r w:rsidRPr="00D52415">
        <w:rPr>
          <w:sz w:val="28"/>
          <w:szCs w:val="28"/>
        </w:rPr>
        <w:t>70</w:t>
      </w:r>
      <w:r w:rsidRPr="00D52415">
        <w:rPr>
          <w:sz w:val="28"/>
          <w:szCs w:val="28"/>
          <w:vertAlign w:val="superscript"/>
        </w:rPr>
        <w:t xml:space="preserve"> </w:t>
      </w:r>
      <w:r w:rsidRPr="00D52415">
        <w:rPr>
          <w:sz w:val="28"/>
          <w:szCs w:val="28"/>
        </w:rPr>
        <w:t xml:space="preserve">°С) в количестве, равном </w:t>
      </w:r>
      <w:r w:rsidR="00B14A01">
        <w:rPr>
          <w:sz w:val="28"/>
          <w:szCs w:val="28"/>
        </w:rPr>
        <w:t>2</w:t>
      </w:r>
      <w:r w:rsidRPr="00D52415">
        <w:rPr>
          <w:sz w:val="28"/>
          <w:szCs w:val="28"/>
        </w:rPr>
        <w:t xml:space="preserve"> объемам экстрактора. </w:t>
      </w:r>
    </w:p>
    <w:p w:rsidR="00B77347" w:rsidRPr="00D52415" w:rsidRDefault="00B77347" w:rsidP="00114D63">
      <w:pPr>
        <w:widowControl w:val="0"/>
        <w:suppressAutoHyphens w:val="0"/>
        <w:spacing w:line="360" w:lineRule="auto"/>
        <w:ind w:firstLine="709"/>
        <w:jc w:val="both"/>
        <w:rPr>
          <w:sz w:val="28"/>
          <w:szCs w:val="28"/>
        </w:rPr>
      </w:pPr>
      <w:r w:rsidRPr="00D52415">
        <w:rPr>
          <w:sz w:val="28"/>
          <w:szCs w:val="28"/>
        </w:rPr>
        <w:t>Экстракцию проводят на водяной бане при температуре около 80</w:t>
      </w:r>
      <w:proofErr w:type="gramStart"/>
      <w:r w:rsidRPr="00D52415">
        <w:rPr>
          <w:sz w:val="28"/>
          <w:szCs w:val="28"/>
        </w:rPr>
        <w:t xml:space="preserve"> °С</w:t>
      </w:r>
      <w:proofErr w:type="gramEnd"/>
      <w:r w:rsidRPr="00D52415">
        <w:rPr>
          <w:sz w:val="28"/>
          <w:szCs w:val="28"/>
        </w:rPr>
        <w:t xml:space="preserve"> </w:t>
      </w:r>
      <w:r w:rsidRPr="00D52415">
        <w:rPr>
          <w:sz w:val="28"/>
          <w:szCs w:val="28"/>
        </w:rPr>
        <w:br/>
        <w:t>(3</w:t>
      </w:r>
      <w:r w:rsidR="00B14A01">
        <w:rPr>
          <w:sz w:val="28"/>
          <w:szCs w:val="28"/>
        </w:rPr>
        <w:t xml:space="preserve"> – </w:t>
      </w:r>
      <w:r w:rsidRPr="00D52415">
        <w:rPr>
          <w:sz w:val="28"/>
          <w:szCs w:val="28"/>
        </w:rPr>
        <w:t xml:space="preserve">4 слива в </w:t>
      </w:r>
      <w:r w:rsidR="00B14A01">
        <w:rPr>
          <w:sz w:val="28"/>
          <w:szCs w:val="28"/>
        </w:rPr>
        <w:t xml:space="preserve">1 </w:t>
      </w:r>
      <w:r w:rsidRPr="00D52415">
        <w:rPr>
          <w:sz w:val="28"/>
          <w:szCs w:val="28"/>
        </w:rPr>
        <w:t>ч)</w:t>
      </w:r>
      <w:r w:rsidRPr="00D52415">
        <w:rPr>
          <w:sz w:val="28"/>
          <w:szCs w:val="28"/>
          <w:vertAlign w:val="superscript"/>
        </w:rPr>
        <w:t xml:space="preserve"> </w:t>
      </w:r>
      <w:r w:rsidRPr="00D52415">
        <w:rPr>
          <w:sz w:val="28"/>
          <w:szCs w:val="28"/>
        </w:rPr>
        <w:t>в течение 12 ч. Затем пакет вынимают и оставляют в вытяжном шкафу до полного удаления эфира, после чего сушат в сушильном шкафу при температуре 80 °С</w:t>
      </w:r>
      <w:r w:rsidRPr="00D52415">
        <w:rPr>
          <w:sz w:val="28"/>
          <w:szCs w:val="28"/>
          <w:vertAlign w:val="superscript"/>
        </w:rPr>
        <w:t xml:space="preserve"> </w:t>
      </w:r>
      <w:r w:rsidRPr="00D52415">
        <w:rPr>
          <w:sz w:val="28"/>
          <w:szCs w:val="28"/>
        </w:rPr>
        <w:t xml:space="preserve">в течение 2 ч и после охлаждения в эксикаторе взвешивают на аналитических весах. </w:t>
      </w:r>
    </w:p>
    <w:p w:rsidR="00B77347" w:rsidRPr="00D52415" w:rsidRDefault="00B77347" w:rsidP="00114D63">
      <w:pPr>
        <w:widowControl w:val="0"/>
        <w:suppressAutoHyphens w:val="0"/>
        <w:spacing w:line="360" w:lineRule="auto"/>
        <w:ind w:firstLine="709"/>
        <w:jc w:val="both"/>
        <w:rPr>
          <w:sz w:val="28"/>
          <w:szCs w:val="28"/>
        </w:rPr>
      </w:pPr>
      <w:r w:rsidRPr="00D52415">
        <w:rPr>
          <w:sz w:val="28"/>
          <w:szCs w:val="28"/>
        </w:rPr>
        <w:t>Содержание жирного масла в абсолютно сухом сырье в процентах (</w:t>
      </w:r>
      <w:r w:rsidR="00152A87" w:rsidRPr="00152A87">
        <w:rPr>
          <w:i/>
          <w:sz w:val="28"/>
          <w:szCs w:val="28"/>
        </w:rPr>
        <w:t>Х</w:t>
      </w:r>
      <w:r w:rsidRPr="00D52415">
        <w:rPr>
          <w:sz w:val="28"/>
          <w:szCs w:val="28"/>
        </w:rPr>
        <w:t xml:space="preserve">) вычисляют по формуле: </w:t>
      </w:r>
    </w:p>
    <w:p w:rsidR="00B77347" w:rsidRPr="00D52415" w:rsidRDefault="008C4BB0" w:rsidP="00547419">
      <w:pPr>
        <w:widowControl w:val="0"/>
        <w:suppressAutoHyphens w:val="0"/>
        <w:spacing w:line="360" w:lineRule="auto"/>
        <w:ind w:firstLine="709"/>
        <w:jc w:val="center"/>
        <w:rPr>
          <w:i/>
          <w:sz w:val="28"/>
          <w:szCs w:val="28"/>
        </w:rPr>
      </w:pPr>
      <m:oMathPara>
        <m:oMath>
          <m:r>
            <w:rPr>
              <w:rFonts w:ascii="Cambria Math" w:hAnsi="Cambria Math"/>
              <w:sz w:val="28"/>
              <w:szCs w:val="28"/>
            </w:rPr>
            <m:t xml:space="preserve">X= </m:t>
          </m:r>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2</m:t>
                      </m:r>
                    </m:sub>
                  </m:sSub>
                  <m:r>
                    <w:rPr>
                      <w:rFonts w:ascii="Cambria Math" w:hAnsi="Cambria Math"/>
                      <w:sz w:val="28"/>
                      <w:szCs w:val="28"/>
                    </w:rPr>
                    <m:t xml:space="preserve"> </m:t>
                  </m:r>
                </m:e>
              </m:d>
              <m:r>
                <w:rPr>
                  <w:rFonts w:ascii="Cambria Math" w:hAnsi="Cambria Math"/>
                  <w:sz w:val="28"/>
                  <w:szCs w:val="28"/>
                </w:rPr>
                <m:t>∙100 ∙100</m:t>
              </m:r>
            </m:num>
            <m:den>
              <m:r>
                <w:rPr>
                  <w:rFonts w:ascii="Cambria Math" w:hAnsi="Cambria Math"/>
                  <w:sz w:val="28"/>
                  <w:szCs w:val="28"/>
                </w:rPr>
                <m:t>a</m:t>
              </m:r>
              <m:r>
                <w:rPr>
                  <w:rFonts w:ascii="Cambria Math" w:hAnsi="Cambria Math"/>
                  <w:sz w:val="28"/>
                  <w:szCs w:val="28"/>
                </w:rPr>
                <m:t xml:space="preserve"> ∙(100-W)</m:t>
              </m:r>
            </m:den>
          </m:f>
          <m:r>
            <w:rPr>
              <w:rFonts w:ascii="Cambria Math" w:hAnsi="Cambria Math"/>
              <w:sz w:val="28"/>
              <w:szCs w:val="28"/>
            </w:rPr>
            <m:t>,</m:t>
          </m:r>
        </m:oMath>
      </m:oMathPara>
    </w:p>
    <w:p w:rsidR="00B77347" w:rsidRPr="00D52415" w:rsidRDefault="00B77347" w:rsidP="00547419">
      <w:pPr>
        <w:widowControl w:val="0"/>
        <w:suppressAutoHyphens w:val="0"/>
        <w:jc w:val="both"/>
        <w:rPr>
          <w:sz w:val="28"/>
          <w:szCs w:val="28"/>
        </w:rPr>
      </w:pPr>
      <w:r w:rsidRPr="00D52415">
        <w:rPr>
          <w:sz w:val="28"/>
          <w:szCs w:val="28"/>
        </w:rPr>
        <w:t xml:space="preserve">где </w:t>
      </w:r>
      <w:r w:rsidRPr="00D52415">
        <w:rPr>
          <w:sz w:val="28"/>
          <w:szCs w:val="28"/>
        </w:rPr>
        <w:tab/>
      </w:r>
      <w:r w:rsidR="00016D02">
        <w:rPr>
          <w:i/>
          <w:sz w:val="28"/>
          <w:szCs w:val="28"/>
          <w:lang w:val="en-US"/>
        </w:rPr>
        <w:t>a</w:t>
      </w:r>
      <w:r w:rsidRPr="00D52415">
        <w:rPr>
          <w:sz w:val="28"/>
          <w:szCs w:val="28"/>
          <w:vertAlign w:val="subscript"/>
        </w:rPr>
        <w:t xml:space="preserve"> </w:t>
      </w:r>
      <w:r w:rsidRPr="00D52415">
        <w:rPr>
          <w:sz w:val="28"/>
          <w:szCs w:val="28"/>
        </w:rPr>
        <w:sym w:font="Symbol" w:char="F02D"/>
      </w:r>
      <w:r w:rsidRPr="00D52415">
        <w:rPr>
          <w:sz w:val="28"/>
          <w:szCs w:val="28"/>
        </w:rPr>
        <w:t xml:space="preserve"> навеска сырья до экстракции, </w:t>
      </w:r>
      <w:proofErr w:type="gramStart"/>
      <w:r w:rsidRPr="00D52415">
        <w:rPr>
          <w:sz w:val="28"/>
          <w:szCs w:val="28"/>
        </w:rPr>
        <w:t>г</w:t>
      </w:r>
      <w:proofErr w:type="gramEnd"/>
      <w:r w:rsidRPr="00D52415">
        <w:rPr>
          <w:sz w:val="28"/>
          <w:szCs w:val="28"/>
        </w:rPr>
        <w:t>;</w:t>
      </w:r>
    </w:p>
    <w:p w:rsidR="00B77347" w:rsidRPr="00D52415" w:rsidRDefault="00016D02" w:rsidP="00547419">
      <w:pPr>
        <w:widowControl w:val="0"/>
        <w:suppressAutoHyphens w:val="0"/>
        <w:ind w:firstLine="709"/>
        <w:jc w:val="both"/>
        <w:rPr>
          <w:sz w:val="28"/>
          <w:szCs w:val="28"/>
        </w:rPr>
      </w:pPr>
      <w:proofErr w:type="gramStart"/>
      <w:r>
        <w:rPr>
          <w:i/>
          <w:sz w:val="28"/>
          <w:szCs w:val="28"/>
          <w:lang w:val="en-US"/>
        </w:rPr>
        <w:t>a</w:t>
      </w:r>
      <w:r w:rsidR="00B77347" w:rsidRPr="00D52415">
        <w:rPr>
          <w:i/>
          <w:sz w:val="28"/>
          <w:szCs w:val="28"/>
          <w:vertAlign w:val="subscript"/>
        </w:rPr>
        <w:t>1</w:t>
      </w:r>
      <w:proofErr w:type="gramEnd"/>
      <w:r w:rsidR="00B77347" w:rsidRPr="00D52415">
        <w:rPr>
          <w:i/>
          <w:sz w:val="28"/>
          <w:szCs w:val="28"/>
        </w:rPr>
        <w:t xml:space="preserve"> </w:t>
      </w:r>
      <w:r w:rsidR="00B77347" w:rsidRPr="00D52415">
        <w:rPr>
          <w:sz w:val="28"/>
          <w:szCs w:val="28"/>
        </w:rPr>
        <w:sym w:font="Symbol" w:char="F02D"/>
      </w:r>
      <w:r w:rsidR="00B77347" w:rsidRPr="00D52415">
        <w:rPr>
          <w:sz w:val="28"/>
          <w:szCs w:val="28"/>
        </w:rPr>
        <w:t xml:space="preserve"> навеска сырья с пакетом до экстракции, г; </w:t>
      </w:r>
    </w:p>
    <w:p w:rsidR="00B77347" w:rsidRPr="00B14A01" w:rsidRDefault="00016D02" w:rsidP="00547419">
      <w:pPr>
        <w:widowControl w:val="0"/>
        <w:suppressAutoHyphens w:val="0"/>
        <w:ind w:firstLine="709"/>
        <w:jc w:val="both"/>
        <w:rPr>
          <w:sz w:val="28"/>
          <w:szCs w:val="28"/>
        </w:rPr>
      </w:pPr>
      <w:proofErr w:type="gramStart"/>
      <w:r>
        <w:rPr>
          <w:i/>
          <w:sz w:val="28"/>
          <w:szCs w:val="28"/>
          <w:lang w:val="en-US"/>
        </w:rPr>
        <w:t>a</w:t>
      </w:r>
      <w:r w:rsidR="00B77347" w:rsidRPr="00D52415">
        <w:rPr>
          <w:i/>
          <w:sz w:val="28"/>
          <w:szCs w:val="28"/>
          <w:vertAlign w:val="subscript"/>
        </w:rPr>
        <w:t>2</w:t>
      </w:r>
      <w:proofErr w:type="gramEnd"/>
      <w:r w:rsidR="00B77347" w:rsidRPr="00D52415">
        <w:rPr>
          <w:sz w:val="28"/>
          <w:szCs w:val="28"/>
        </w:rPr>
        <w:t xml:space="preserve"> </w:t>
      </w:r>
      <w:r w:rsidR="00B77347" w:rsidRPr="00D52415">
        <w:rPr>
          <w:sz w:val="28"/>
          <w:szCs w:val="28"/>
        </w:rPr>
        <w:sym w:font="Symbol" w:char="F02D"/>
      </w:r>
      <w:r w:rsidR="00B77347" w:rsidRPr="00D52415">
        <w:rPr>
          <w:sz w:val="28"/>
          <w:szCs w:val="28"/>
        </w:rPr>
        <w:t xml:space="preserve"> навеска сырья с пакетом после экстракции, г</w:t>
      </w:r>
      <w:r w:rsidR="00152A87" w:rsidRPr="00152A87">
        <w:rPr>
          <w:sz w:val="28"/>
          <w:szCs w:val="28"/>
        </w:rPr>
        <w:t>;</w:t>
      </w:r>
    </w:p>
    <w:p w:rsidR="00B77347" w:rsidRPr="00D52415" w:rsidRDefault="00B77347" w:rsidP="00547419">
      <w:pPr>
        <w:widowControl w:val="0"/>
        <w:suppressAutoHyphens w:val="0"/>
        <w:ind w:firstLine="709"/>
        <w:jc w:val="both"/>
        <w:rPr>
          <w:sz w:val="28"/>
          <w:szCs w:val="28"/>
          <w:u w:val="single"/>
        </w:rPr>
      </w:pPr>
      <w:r w:rsidRPr="00D52415">
        <w:rPr>
          <w:i/>
          <w:sz w:val="28"/>
          <w:szCs w:val="28"/>
          <w:lang w:val="en-US"/>
        </w:rPr>
        <w:t>W</w:t>
      </w:r>
      <w:r w:rsidRPr="00D52415">
        <w:rPr>
          <w:sz w:val="28"/>
          <w:szCs w:val="28"/>
        </w:rPr>
        <w:t xml:space="preserve"> – </w:t>
      </w:r>
      <w:proofErr w:type="gramStart"/>
      <w:r w:rsidRPr="00D52415">
        <w:rPr>
          <w:sz w:val="28"/>
          <w:szCs w:val="28"/>
        </w:rPr>
        <w:t>влажность</w:t>
      </w:r>
      <w:proofErr w:type="gramEnd"/>
      <w:r w:rsidRPr="00D52415">
        <w:rPr>
          <w:sz w:val="28"/>
          <w:szCs w:val="28"/>
        </w:rPr>
        <w:t xml:space="preserve"> сырья, %</w:t>
      </w:r>
      <w:r w:rsidR="00152A87" w:rsidRPr="00152A87">
        <w:rPr>
          <w:sz w:val="28"/>
          <w:szCs w:val="28"/>
        </w:rPr>
        <w:t>.</w:t>
      </w:r>
      <w:r w:rsidRPr="00D52415">
        <w:rPr>
          <w:sz w:val="28"/>
          <w:szCs w:val="28"/>
          <w:u w:val="single"/>
        </w:rPr>
        <w:t xml:space="preserve"> </w:t>
      </w:r>
    </w:p>
    <w:p w:rsidR="00B77347" w:rsidRPr="00D52415" w:rsidRDefault="00B77347" w:rsidP="00547419">
      <w:pPr>
        <w:widowControl w:val="0"/>
        <w:suppressAutoHyphens w:val="0"/>
        <w:spacing w:line="360" w:lineRule="auto"/>
        <w:ind w:firstLine="709"/>
        <w:jc w:val="both"/>
        <w:rPr>
          <w:sz w:val="28"/>
          <w:szCs w:val="28"/>
          <w:u w:val="single"/>
        </w:rPr>
      </w:pPr>
    </w:p>
    <w:p w:rsidR="00B77347" w:rsidRPr="00D078DC" w:rsidRDefault="00B77347" w:rsidP="00547419">
      <w:pPr>
        <w:widowControl w:val="0"/>
        <w:suppressAutoHyphens w:val="0"/>
        <w:spacing w:line="360" w:lineRule="auto"/>
        <w:ind w:firstLine="709"/>
        <w:jc w:val="both"/>
        <w:rPr>
          <w:sz w:val="28"/>
          <w:szCs w:val="28"/>
        </w:rPr>
      </w:pPr>
      <w:r w:rsidRPr="00C51062">
        <w:rPr>
          <w:b/>
          <w:i/>
          <w:sz w:val="28"/>
          <w:szCs w:val="28"/>
        </w:rPr>
        <w:t>Экстрактивные вещества</w:t>
      </w:r>
      <w:r w:rsidRPr="00C51062">
        <w:rPr>
          <w:i/>
          <w:sz w:val="28"/>
          <w:szCs w:val="28"/>
        </w:rPr>
        <w:t>.</w:t>
      </w:r>
      <w:r w:rsidRPr="00D52415">
        <w:rPr>
          <w:sz w:val="28"/>
          <w:szCs w:val="28"/>
        </w:rPr>
        <w:t xml:space="preserve"> В соответствии с требованиями ОФС «Определение содержания экстрактивных веществ в лекарственном растительном сырье и лекарственных растительных препаратах» (метод 1, </w:t>
      </w:r>
      <w:proofErr w:type="spellStart"/>
      <w:r w:rsidRPr="00D52415">
        <w:rPr>
          <w:sz w:val="28"/>
          <w:szCs w:val="28"/>
        </w:rPr>
        <w:t>экстрагент</w:t>
      </w:r>
      <w:proofErr w:type="spellEnd"/>
      <w:r w:rsidRPr="00D52415">
        <w:rPr>
          <w:sz w:val="28"/>
          <w:szCs w:val="28"/>
        </w:rPr>
        <w:t xml:space="preserve"> – спирт 80 %). </w:t>
      </w:r>
    </w:p>
    <w:p w:rsidR="00C51062" w:rsidRPr="00DE71C3" w:rsidRDefault="00152A87" w:rsidP="00C51062">
      <w:pPr>
        <w:widowControl w:val="0"/>
        <w:suppressAutoHyphens w:val="0"/>
        <w:ind w:firstLine="709"/>
        <w:jc w:val="both"/>
        <w:rPr>
          <w:sz w:val="28"/>
          <w:szCs w:val="28"/>
        </w:rPr>
      </w:pPr>
      <w:r w:rsidRPr="000965B5">
        <w:rPr>
          <w:b/>
          <w:sz w:val="28"/>
          <w:szCs w:val="28"/>
        </w:rPr>
        <w:lastRenderedPageBreak/>
        <w:t>Примечание</w:t>
      </w:r>
      <w:r w:rsidR="00C51062" w:rsidRPr="00485BDF">
        <w:rPr>
          <w:b/>
          <w:sz w:val="28"/>
          <w:szCs w:val="28"/>
        </w:rPr>
        <w:t>.</w:t>
      </w:r>
      <w:r w:rsidR="00C51062" w:rsidRPr="00485BDF">
        <w:rPr>
          <w:sz w:val="28"/>
          <w:szCs w:val="28"/>
        </w:rPr>
        <w:t xml:space="preserve"> Определение суммы </w:t>
      </w:r>
      <w:proofErr w:type="spellStart"/>
      <w:r w:rsidR="00C51062" w:rsidRPr="00485BDF">
        <w:rPr>
          <w:sz w:val="28"/>
          <w:szCs w:val="28"/>
        </w:rPr>
        <w:t>флаволигнанов</w:t>
      </w:r>
      <w:proofErr w:type="spellEnd"/>
      <w:r w:rsidR="00C51062" w:rsidRPr="00485BDF">
        <w:rPr>
          <w:sz w:val="28"/>
          <w:szCs w:val="28"/>
        </w:rPr>
        <w:t xml:space="preserve"> проводится для сырья, предназначенного для производства лекарственных растительных препаратов (пачки, </w:t>
      </w:r>
      <w:proofErr w:type="spellStart"/>
      <w:proofErr w:type="gramStart"/>
      <w:r w:rsidR="00C51062" w:rsidRPr="00485BDF">
        <w:rPr>
          <w:sz w:val="28"/>
          <w:szCs w:val="28"/>
        </w:rPr>
        <w:t>фильтр-пакеты</w:t>
      </w:r>
      <w:proofErr w:type="spellEnd"/>
      <w:proofErr w:type="gramEnd"/>
      <w:r w:rsidR="00C51062" w:rsidRPr="00485BDF">
        <w:rPr>
          <w:sz w:val="28"/>
          <w:szCs w:val="28"/>
        </w:rPr>
        <w:t>) и экстрактов; определение экст</w:t>
      </w:r>
      <w:r w:rsidR="00C51062">
        <w:rPr>
          <w:sz w:val="28"/>
          <w:szCs w:val="28"/>
        </w:rPr>
        <w:t xml:space="preserve">рактивных веществ, извлекаемых </w:t>
      </w:r>
      <w:r w:rsidR="00C51062" w:rsidRPr="00485BDF">
        <w:rPr>
          <w:sz w:val="28"/>
          <w:szCs w:val="28"/>
        </w:rPr>
        <w:t>спиртом 80 %, проводится для сырья, предназначенного для производства экстрактов</w:t>
      </w:r>
      <w:r w:rsidR="00C51062">
        <w:rPr>
          <w:sz w:val="28"/>
          <w:szCs w:val="28"/>
        </w:rPr>
        <w:t>, определение жирного масла</w:t>
      </w:r>
      <w:r w:rsidR="00C51062">
        <w:rPr>
          <w:sz w:val="28"/>
          <w:szCs w:val="28"/>
          <w:lang w:val="en-US"/>
        </w:rPr>
        <w:t> </w:t>
      </w:r>
      <w:r w:rsidR="00C51062" w:rsidRPr="00485BDF">
        <w:rPr>
          <w:sz w:val="28"/>
          <w:szCs w:val="28"/>
        </w:rPr>
        <w:t>– для сырья, предназначенного для получения жирного масла.</w:t>
      </w:r>
    </w:p>
    <w:p w:rsidR="00C51062" w:rsidRPr="00C51062" w:rsidRDefault="00C51062" w:rsidP="00C51062">
      <w:pPr>
        <w:widowControl w:val="0"/>
        <w:suppressAutoHyphens w:val="0"/>
        <w:spacing w:line="360" w:lineRule="auto"/>
        <w:jc w:val="both"/>
        <w:rPr>
          <w:sz w:val="28"/>
          <w:szCs w:val="28"/>
        </w:rPr>
      </w:pPr>
    </w:p>
    <w:p w:rsidR="00B77347" w:rsidRPr="00D52415" w:rsidRDefault="00B77347" w:rsidP="00547419">
      <w:pPr>
        <w:widowControl w:val="0"/>
        <w:suppressAutoHyphens w:val="0"/>
        <w:spacing w:line="360" w:lineRule="auto"/>
        <w:ind w:firstLine="709"/>
        <w:jc w:val="both"/>
        <w:rPr>
          <w:sz w:val="28"/>
          <w:szCs w:val="28"/>
        </w:rPr>
      </w:pPr>
      <w:r w:rsidRPr="00D52415">
        <w:rPr>
          <w:b/>
          <w:sz w:val="28"/>
          <w:szCs w:val="28"/>
        </w:rPr>
        <w:t>Упаковка, маркировка и транспортирование</w:t>
      </w:r>
      <w:r w:rsidRPr="00D52415">
        <w:rPr>
          <w:sz w:val="28"/>
          <w:szCs w:val="28"/>
        </w:rPr>
        <w:t>. В соответствии с требованиями ОФС «Упаковка, маркировка и транспортирование лекарственного растительного сырья и лекарственных растительных препаратов».</w:t>
      </w:r>
    </w:p>
    <w:p w:rsidR="00B77347" w:rsidRPr="00646C60" w:rsidRDefault="00B77347" w:rsidP="00547419">
      <w:pPr>
        <w:widowControl w:val="0"/>
        <w:suppressAutoHyphens w:val="0"/>
        <w:spacing w:line="360" w:lineRule="auto"/>
        <w:ind w:firstLine="709"/>
        <w:jc w:val="both"/>
        <w:rPr>
          <w:sz w:val="28"/>
          <w:szCs w:val="28"/>
        </w:rPr>
      </w:pPr>
      <w:r w:rsidRPr="00D52415">
        <w:rPr>
          <w:b/>
          <w:sz w:val="28"/>
          <w:szCs w:val="28"/>
        </w:rPr>
        <w:t>Хранение.</w:t>
      </w:r>
      <w:r w:rsidRPr="00D52415">
        <w:rPr>
          <w:sz w:val="28"/>
          <w:szCs w:val="28"/>
        </w:rPr>
        <w:t xml:space="preserve"> В соответствии с требованиями ОФС «Хранение лекарственного растительного сырья и лекарственных растительных препаратов».</w:t>
      </w:r>
    </w:p>
    <w:p w:rsidR="00B77347" w:rsidRPr="00646C60" w:rsidRDefault="00B77347" w:rsidP="00547419">
      <w:pPr>
        <w:widowControl w:val="0"/>
        <w:suppressAutoHyphens w:val="0"/>
        <w:spacing w:line="360" w:lineRule="auto"/>
        <w:ind w:firstLine="709"/>
        <w:jc w:val="both"/>
        <w:rPr>
          <w:b/>
          <w:sz w:val="28"/>
          <w:szCs w:val="28"/>
          <w:u w:val="single"/>
        </w:rPr>
      </w:pPr>
    </w:p>
    <w:p w:rsidR="00B77347" w:rsidRDefault="00B77347" w:rsidP="00547419">
      <w:pPr>
        <w:widowControl w:val="0"/>
        <w:suppressAutoHyphens w:val="0"/>
        <w:spacing w:line="360" w:lineRule="auto"/>
        <w:jc w:val="both"/>
        <w:rPr>
          <w:sz w:val="28"/>
          <w:szCs w:val="28"/>
        </w:rPr>
      </w:pPr>
    </w:p>
    <w:sectPr w:rsidR="00B77347" w:rsidSect="00FD6C37">
      <w:headerReference w:type="default" r:id="rId9"/>
      <w:footerReference w:type="default" r:id="rId10"/>
      <w:pgSz w:w="11905" w:h="16837"/>
      <w:pgMar w:top="1134" w:right="850" w:bottom="1134" w:left="1701" w:header="709"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A73" w:rsidRDefault="00D74A73">
      <w:r>
        <w:separator/>
      </w:r>
    </w:p>
  </w:endnote>
  <w:endnote w:type="continuationSeparator" w:id="0">
    <w:p w:rsidR="00D74A73" w:rsidRDefault="00D74A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A73" w:rsidRPr="00547419" w:rsidRDefault="004A2841" w:rsidP="00547419">
    <w:pPr>
      <w:pStyle w:val="ab"/>
      <w:jc w:val="center"/>
    </w:pPr>
    <w:r w:rsidRPr="00547419">
      <w:rPr>
        <w:sz w:val="28"/>
        <w:szCs w:val="28"/>
      </w:rPr>
      <w:fldChar w:fldCharType="begin"/>
    </w:r>
    <w:r w:rsidR="00D74A73" w:rsidRPr="00547419">
      <w:rPr>
        <w:sz w:val="28"/>
        <w:szCs w:val="28"/>
      </w:rPr>
      <w:instrText xml:space="preserve"> PAGE   \* MERGEFORMAT </w:instrText>
    </w:r>
    <w:r w:rsidRPr="00547419">
      <w:rPr>
        <w:sz w:val="28"/>
        <w:szCs w:val="28"/>
      </w:rPr>
      <w:fldChar w:fldCharType="separate"/>
    </w:r>
    <w:r w:rsidR="00016D02">
      <w:rPr>
        <w:noProof/>
        <w:sz w:val="28"/>
        <w:szCs w:val="28"/>
      </w:rPr>
      <w:t>6</w:t>
    </w:r>
    <w:r w:rsidRPr="00547419">
      <w:rPr>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A73" w:rsidRDefault="00D74A73">
      <w:r>
        <w:separator/>
      </w:r>
    </w:p>
  </w:footnote>
  <w:footnote w:type="continuationSeparator" w:id="0">
    <w:p w:rsidR="00D74A73" w:rsidRDefault="00D74A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A73" w:rsidRPr="004075BF" w:rsidRDefault="00D74A73" w:rsidP="004075BF">
    <w:pPr>
      <w:pStyle w:val="a9"/>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pStyle w:val="4"/>
      <w:lvlText w:val=""/>
      <w:lvlJc w:val="left"/>
      <w:pPr>
        <w:tabs>
          <w:tab w:val="num" w:pos="864"/>
        </w:tabs>
        <w:ind w:left="864" w:hanging="864"/>
      </w:pPr>
      <w:rPr>
        <w:rFonts w:cs="Times New Roman"/>
      </w:rPr>
    </w:lvl>
    <w:lvl w:ilvl="4">
      <w:start w:val="1"/>
      <w:numFmt w:val="none"/>
      <w:pStyle w:val="5"/>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pStyle w:val="7"/>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singleLevel"/>
    <w:tmpl w:val="00000002"/>
    <w:name w:val="WW8Num1"/>
    <w:lvl w:ilvl="0">
      <w:start w:val="3"/>
      <w:numFmt w:val="decimal"/>
      <w:lvlText w:val="%1. "/>
      <w:lvlJc w:val="left"/>
      <w:pPr>
        <w:tabs>
          <w:tab w:val="num" w:pos="0"/>
        </w:tabs>
        <w:ind w:left="2551" w:hanging="283"/>
      </w:pPr>
      <w:rPr>
        <w:rFonts w:ascii="Times New Roman" w:hAnsi="Times New Roman" w:cs="Times New Roman"/>
        <w:b w:val="0"/>
        <w:i w:val="0"/>
        <w:sz w:val="28"/>
        <w:u w:val="none"/>
      </w:rPr>
    </w:lvl>
  </w:abstractNum>
  <w:abstractNum w:abstractNumId="2">
    <w:nsid w:val="3837481E"/>
    <w:multiLevelType w:val="hybridMultilevel"/>
    <w:tmpl w:val="4638608C"/>
    <w:lvl w:ilvl="0" w:tplc="EF0A0E9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44983CC6"/>
    <w:multiLevelType w:val="hybridMultilevel"/>
    <w:tmpl w:val="E7D0D464"/>
    <w:lvl w:ilvl="0" w:tplc="864C9C14">
      <w:start w:val="1"/>
      <w:numFmt w:val="decimal"/>
      <w:lvlText w:val="%1."/>
      <w:lvlJc w:val="left"/>
      <w:pPr>
        <w:ind w:left="1070"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8"/>
  <w:hyphenationZone w:val="357"/>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527BE9"/>
    <w:rsid w:val="0000580B"/>
    <w:rsid w:val="00007352"/>
    <w:rsid w:val="00013D66"/>
    <w:rsid w:val="00016D02"/>
    <w:rsid w:val="00032C34"/>
    <w:rsid w:val="000965B5"/>
    <w:rsid w:val="000B1536"/>
    <w:rsid w:val="000C1E3A"/>
    <w:rsid w:val="000D5C0D"/>
    <w:rsid w:val="000E1060"/>
    <w:rsid w:val="000F3EBF"/>
    <w:rsid w:val="00103259"/>
    <w:rsid w:val="00107268"/>
    <w:rsid w:val="0011039B"/>
    <w:rsid w:val="00112CC7"/>
    <w:rsid w:val="00114D63"/>
    <w:rsid w:val="00146E1E"/>
    <w:rsid w:val="001476BE"/>
    <w:rsid w:val="00152A87"/>
    <w:rsid w:val="00161AC6"/>
    <w:rsid w:val="00162A97"/>
    <w:rsid w:val="00172FA4"/>
    <w:rsid w:val="001A0FFD"/>
    <w:rsid w:val="001D57BE"/>
    <w:rsid w:val="001E25F6"/>
    <w:rsid w:val="001E62AB"/>
    <w:rsid w:val="00227BAE"/>
    <w:rsid w:val="00243303"/>
    <w:rsid w:val="00253C01"/>
    <w:rsid w:val="002C653F"/>
    <w:rsid w:val="002D6BC4"/>
    <w:rsid w:val="002E3922"/>
    <w:rsid w:val="002E7C2C"/>
    <w:rsid w:val="002F194A"/>
    <w:rsid w:val="00303FB2"/>
    <w:rsid w:val="00313F1E"/>
    <w:rsid w:val="003367A5"/>
    <w:rsid w:val="00362B00"/>
    <w:rsid w:val="003720A3"/>
    <w:rsid w:val="00385A74"/>
    <w:rsid w:val="003B09A2"/>
    <w:rsid w:val="003D3F0E"/>
    <w:rsid w:val="003E48A5"/>
    <w:rsid w:val="00405BD1"/>
    <w:rsid w:val="004075BF"/>
    <w:rsid w:val="00415AA8"/>
    <w:rsid w:val="00433231"/>
    <w:rsid w:val="00442F80"/>
    <w:rsid w:val="0045354A"/>
    <w:rsid w:val="00460B52"/>
    <w:rsid w:val="00485BDF"/>
    <w:rsid w:val="004A2841"/>
    <w:rsid w:val="004E3271"/>
    <w:rsid w:val="004E380C"/>
    <w:rsid w:val="004F03AE"/>
    <w:rsid w:val="00505E7D"/>
    <w:rsid w:val="00510F2E"/>
    <w:rsid w:val="00527BE9"/>
    <w:rsid w:val="00535DBC"/>
    <w:rsid w:val="00541E11"/>
    <w:rsid w:val="00547419"/>
    <w:rsid w:val="00551E34"/>
    <w:rsid w:val="005824A1"/>
    <w:rsid w:val="00592F4A"/>
    <w:rsid w:val="00596686"/>
    <w:rsid w:val="005C662A"/>
    <w:rsid w:val="005D7B4D"/>
    <w:rsid w:val="005E13FB"/>
    <w:rsid w:val="005E184D"/>
    <w:rsid w:val="005F3590"/>
    <w:rsid w:val="00646C60"/>
    <w:rsid w:val="006831C3"/>
    <w:rsid w:val="006844E0"/>
    <w:rsid w:val="00690EFB"/>
    <w:rsid w:val="006B4C73"/>
    <w:rsid w:val="006B64BE"/>
    <w:rsid w:val="006B6544"/>
    <w:rsid w:val="006C6C3A"/>
    <w:rsid w:val="006E65F0"/>
    <w:rsid w:val="00736689"/>
    <w:rsid w:val="00777198"/>
    <w:rsid w:val="007843C3"/>
    <w:rsid w:val="00790AB0"/>
    <w:rsid w:val="007A1D9B"/>
    <w:rsid w:val="007B6443"/>
    <w:rsid w:val="007C5CE6"/>
    <w:rsid w:val="007C744B"/>
    <w:rsid w:val="007F5903"/>
    <w:rsid w:val="0080171D"/>
    <w:rsid w:val="00857F83"/>
    <w:rsid w:val="00861191"/>
    <w:rsid w:val="008704F0"/>
    <w:rsid w:val="00880475"/>
    <w:rsid w:val="00881981"/>
    <w:rsid w:val="00882078"/>
    <w:rsid w:val="00891C6B"/>
    <w:rsid w:val="008A3D9E"/>
    <w:rsid w:val="008B01F1"/>
    <w:rsid w:val="008C4BB0"/>
    <w:rsid w:val="008F73D2"/>
    <w:rsid w:val="009059CA"/>
    <w:rsid w:val="00914EBC"/>
    <w:rsid w:val="0092069E"/>
    <w:rsid w:val="00944903"/>
    <w:rsid w:val="00962CF9"/>
    <w:rsid w:val="00980B8F"/>
    <w:rsid w:val="009B45E6"/>
    <w:rsid w:val="009B46FB"/>
    <w:rsid w:val="009D56FA"/>
    <w:rsid w:val="009E4803"/>
    <w:rsid w:val="009E6D77"/>
    <w:rsid w:val="00A13E1D"/>
    <w:rsid w:val="00A30FD3"/>
    <w:rsid w:val="00A5143A"/>
    <w:rsid w:val="00A6579A"/>
    <w:rsid w:val="00A66314"/>
    <w:rsid w:val="00A72C33"/>
    <w:rsid w:val="00A9552F"/>
    <w:rsid w:val="00AA6E6D"/>
    <w:rsid w:val="00AB1E1F"/>
    <w:rsid w:val="00AC360F"/>
    <w:rsid w:val="00AC67A6"/>
    <w:rsid w:val="00AD6F8E"/>
    <w:rsid w:val="00AF1133"/>
    <w:rsid w:val="00AF49A3"/>
    <w:rsid w:val="00B14A01"/>
    <w:rsid w:val="00B226D3"/>
    <w:rsid w:val="00B22D64"/>
    <w:rsid w:val="00B24850"/>
    <w:rsid w:val="00B33363"/>
    <w:rsid w:val="00B36D96"/>
    <w:rsid w:val="00B714FF"/>
    <w:rsid w:val="00B77347"/>
    <w:rsid w:val="00BE21B2"/>
    <w:rsid w:val="00BE3556"/>
    <w:rsid w:val="00BF1F1C"/>
    <w:rsid w:val="00BF61E1"/>
    <w:rsid w:val="00C03A73"/>
    <w:rsid w:val="00C11163"/>
    <w:rsid w:val="00C1598C"/>
    <w:rsid w:val="00C317CE"/>
    <w:rsid w:val="00C4314F"/>
    <w:rsid w:val="00C476EB"/>
    <w:rsid w:val="00C51062"/>
    <w:rsid w:val="00C62724"/>
    <w:rsid w:val="00C67E60"/>
    <w:rsid w:val="00C710DD"/>
    <w:rsid w:val="00C7785B"/>
    <w:rsid w:val="00C822C2"/>
    <w:rsid w:val="00C91438"/>
    <w:rsid w:val="00CB5449"/>
    <w:rsid w:val="00CB69E4"/>
    <w:rsid w:val="00CC6434"/>
    <w:rsid w:val="00CE4718"/>
    <w:rsid w:val="00D078DC"/>
    <w:rsid w:val="00D11A9B"/>
    <w:rsid w:val="00D2328A"/>
    <w:rsid w:val="00D376E7"/>
    <w:rsid w:val="00D52415"/>
    <w:rsid w:val="00D6102F"/>
    <w:rsid w:val="00D74A73"/>
    <w:rsid w:val="00D87D7C"/>
    <w:rsid w:val="00D93B44"/>
    <w:rsid w:val="00DB1C35"/>
    <w:rsid w:val="00DC1D5C"/>
    <w:rsid w:val="00DC2A20"/>
    <w:rsid w:val="00DD2832"/>
    <w:rsid w:val="00DD2D81"/>
    <w:rsid w:val="00DE71C3"/>
    <w:rsid w:val="00DF71EF"/>
    <w:rsid w:val="00E44153"/>
    <w:rsid w:val="00E56AC7"/>
    <w:rsid w:val="00E64538"/>
    <w:rsid w:val="00E702C3"/>
    <w:rsid w:val="00E8353F"/>
    <w:rsid w:val="00E933C7"/>
    <w:rsid w:val="00EB49C6"/>
    <w:rsid w:val="00EF1842"/>
    <w:rsid w:val="00F50B94"/>
    <w:rsid w:val="00F52D9C"/>
    <w:rsid w:val="00F53DD1"/>
    <w:rsid w:val="00F6399C"/>
    <w:rsid w:val="00F67F0B"/>
    <w:rsid w:val="00F76837"/>
    <w:rsid w:val="00F81525"/>
    <w:rsid w:val="00F93F2A"/>
    <w:rsid w:val="00FA6C82"/>
    <w:rsid w:val="00FB4E30"/>
    <w:rsid w:val="00FC4929"/>
    <w:rsid w:val="00FD08C4"/>
    <w:rsid w:val="00FD20E9"/>
    <w:rsid w:val="00FD6C37"/>
    <w:rsid w:val="00FE28DF"/>
    <w:rsid w:val="00FF2342"/>
    <w:rsid w:val="00FF66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C0D"/>
    <w:pPr>
      <w:suppressAutoHyphens/>
    </w:pPr>
    <w:rPr>
      <w:sz w:val="24"/>
      <w:szCs w:val="24"/>
      <w:lang w:eastAsia="ar-SA"/>
    </w:rPr>
  </w:style>
  <w:style w:type="paragraph" w:styleId="4">
    <w:name w:val="heading 4"/>
    <w:basedOn w:val="a"/>
    <w:next w:val="a"/>
    <w:qFormat/>
    <w:rsid w:val="000D5C0D"/>
    <w:pPr>
      <w:keepNext/>
      <w:numPr>
        <w:ilvl w:val="3"/>
        <w:numId w:val="1"/>
      </w:numPr>
      <w:spacing w:before="240" w:after="60"/>
      <w:outlineLvl w:val="3"/>
    </w:pPr>
    <w:rPr>
      <w:b/>
      <w:bCs/>
      <w:sz w:val="28"/>
      <w:szCs w:val="28"/>
    </w:rPr>
  </w:style>
  <w:style w:type="paragraph" w:styleId="5">
    <w:name w:val="heading 5"/>
    <w:basedOn w:val="a"/>
    <w:next w:val="a"/>
    <w:qFormat/>
    <w:rsid w:val="000D5C0D"/>
    <w:pPr>
      <w:keepNext/>
      <w:numPr>
        <w:ilvl w:val="4"/>
        <w:numId w:val="1"/>
      </w:numPr>
      <w:jc w:val="both"/>
      <w:outlineLvl w:val="4"/>
    </w:pPr>
    <w:rPr>
      <w:sz w:val="28"/>
      <w:szCs w:val="20"/>
    </w:rPr>
  </w:style>
  <w:style w:type="paragraph" w:styleId="7">
    <w:name w:val="heading 7"/>
    <w:basedOn w:val="a"/>
    <w:next w:val="a"/>
    <w:qFormat/>
    <w:rsid w:val="000D5C0D"/>
    <w:pPr>
      <w:numPr>
        <w:ilvl w:val="6"/>
        <w:numId w:val="1"/>
      </w:num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D5C0D"/>
    <w:rPr>
      <w:rFonts w:ascii="Times New Roman" w:hAnsi="Times New Roman"/>
      <w:sz w:val="28"/>
      <w:u w:val="none"/>
    </w:rPr>
  </w:style>
  <w:style w:type="character" w:customStyle="1" w:styleId="1">
    <w:name w:val="Основной шрифт абзаца1"/>
    <w:rsid w:val="000D5C0D"/>
  </w:style>
  <w:style w:type="character" w:styleId="a3">
    <w:name w:val="page number"/>
    <w:basedOn w:val="1"/>
    <w:rsid w:val="000D5C0D"/>
    <w:rPr>
      <w:rFonts w:cs="Times New Roman"/>
    </w:rPr>
  </w:style>
  <w:style w:type="paragraph" w:customStyle="1" w:styleId="a4">
    <w:name w:val="Заголовок"/>
    <w:basedOn w:val="a"/>
    <w:next w:val="a5"/>
    <w:rsid w:val="000D5C0D"/>
    <w:pPr>
      <w:keepNext/>
      <w:spacing w:before="240" w:after="120"/>
    </w:pPr>
    <w:rPr>
      <w:rFonts w:ascii="Arial" w:hAnsi="Arial" w:cs="Tahoma"/>
      <w:sz w:val="28"/>
      <w:szCs w:val="28"/>
    </w:rPr>
  </w:style>
  <w:style w:type="paragraph" w:styleId="a5">
    <w:name w:val="Body Text"/>
    <w:basedOn w:val="a"/>
    <w:rsid w:val="000D5C0D"/>
    <w:pPr>
      <w:spacing w:after="120"/>
    </w:pPr>
  </w:style>
  <w:style w:type="paragraph" w:styleId="a6">
    <w:name w:val="List"/>
    <w:basedOn w:val="a5"/>
    <w:rsid w:val="000D5C0D"/>
    <w:rPr>
      <w:rFonts w:cs="Tahoma"/>
    </w:rPr>
  </w:style>
  <w:style w:type="paragraph" w:customStyle="1" w:styleId="10">
    <w:name w:val="Название1"/>
    <w:basedOn w:val="a"/>
    <w:rsid w:val="000D5C0D"/>
    <w:pPr>
      <w:suppressLineNumbers/>
      <w:spacing w:before="120" w:after="120"/>
    </w:pPr>
    <w:rPr>
      <w:rFonts w:cs="Tahoma"/>
      <w:i/>
      <w:iCs/>
    </w:rPr>
  </w:style>
  <w:style w:type="paragraph" w:customStyle="1" w:styleId="11">
    <w:name w:val="Указатель1"/>
    <w:basedOn w:val="a"/>
    <w:rsid w:val="000D5C0D"/>
    <w:pPr>
      <w:suppressLineNumbers/>
    </w:pPr>
    <w:rPr>
      <w:rFonts w:cs="Tahoma"/>
    </w:rPr>
  </w:style>
  <w:style w:type="paragraph" w:customStyle="1" w:styleId="12">
    <w:name w:val="Абзац списка1"/>
    <w:basedOn w:val="a"/>
    <w:rsid w:val="000D5C0D"/>
    <w:pPr>
      <w:ind w:left="720"/>
    </w:pPr>
  </w:style>
  <w:style w:type="paragraph" w:styleId="a7">
    <w:name w:val="Title"/>
    <w:basedOn w:val="a"/>
    <w:next w:val="a8"/>
    <w:qFormat/>
    <w:rsid w:val="000D5C0D"/>
    <w:pPr>
      <w:ind w:hanging="142"/>
      <w:jc w:val="center"/>
    </w:pPr>
    <w:rPr>
      <w:b/>
      <w:sz w:val="28"/>
      <w:szCs w:val="20"/>
      <w:u w:val="single"/>
    </w:rPr>
  </w:style>
  <w:style w:type="paragraph" w:styleId="a8">
    <w:name w:val="Subtitle"/>
    <w:basedOn w:val="a4"/>
    <w:next w:val="a5"/>
    <w:qFormat/>
    <w:rsid w:val="000D5C0D"/>
    <w:pPr>
      <w:jc w:val="center"/>
    </w:pPr>
    <w:rPr>
      <w:i/>
      <w:iCs/>
    </w:rPr>
  </w:style>
  <w:style w:type="paragraph" w:styleId="a9">
    <w:name w:val="header"/>
    <w:basedOn w:val="a"/>
    <w:link w:val="aa"/>
    <w:rsid w:val="000D5C0D"/>
    <w:pPr>
      <w:tabs>
        <w:tab w:val="center" w:pos="4677"/>
        <w:tab w:val="right" w:pos="9355"/>
      </w:tabs>
    </w:pPr>
  </w:style>
  <w:style w:type="paragraph" w:styleId="ab">
    <w:name w:val="footer"/>
    <w:basedOn w:val="a"/>
    <w:link w:val="ac"/>
    <w:rsid w:val="000D5C0D"/>
    <w:pPr>
      <w:tabs>
        <w:tab w:val="center" w:pos="4677"/>
        <w:tab w:val="right" w:pos="9355"/>
      </w:tabs>
    </w:pPr>
  </w:style>
  <w:style w:type="paragraph" w:styleId="ad">
    <w:name w:val="Body Text Indent"/>
    <w:basedOn w:val="a"/>
    <w:rsid w:val="000D5C0D"/>
    <w:pPr>
      <w:spacing w:line="360" w:lineRule="auto"/>
      <w:ind w:firstLine="567"/>
      <w:jc w:val="both"/>
    </w:pPr>
    <w:rPr>
      <w:sz w:val="28"/>
      <w:szCs w:val="20"/>
    </w:rPr>
  </w:style>
  <w:style w:type="paragraph" w:customStyle="1" w:styleId="ae">
    <w:name w:val="Содержимое таблицы"/>
    <w:basedOn w:val="a"/>
    <w:rsid w:val="000D5C0D"/>
    <w:pPr>
      <w:suppressLineNumbers/>
    </w:pPr>
  </w:style>
  <w:style w:type="paragraph" w:customStyle="1" w:styleId="af">
    <w:name w:val="Заголовок таблицы"/>
    <w:basedOn w:val="ae"/>
    <w:rsid w:val="000D5C0D"/>
    <w:pPr>
      <w:jc w:val="center"/>
    </w:pPr>
    <w:rPr>
      <w:b/>
      <w:bCs/>
    </w:rPr>
  </w:style>
  <w:style w:type="paragraph" w:customStyle="1" w:styleId="af0">
    <w:name w:val="Содержимое врезки"/>
    <w:basedOn w:val="a5"/>
    <w:rsid w:val="000D5C0D"/>
  </w:style>
  <w:style w:type="character" w:customStyle="1" w:styleId="ac">
    <w:name w:val="Нижний колонтитул Знак"/>
    <w:basedOn w:val="a0"/>
    <w:link w:val="ab"/>
    <w:locked/>
    <w:rsid w:val="00FF2342"/>
    <w:rPr>
      <w:rFonts w:cs="Times New Roman"/>
      <w:sz w:val="24"/>
      <w:szCs w:val="24"/>
      <w:lang w:eastAsia="ar-SA" w:bidi="ar-SA"/>
    </w:rPr>
  </w:style>
  <w:style w:type="paragraph" w:styleId="af1">
    <w:name w:val="Balloon Text"/>
    <w:basedOn w:val="a"/>
    <w:link w:val="af2"/>
    <w:semiHidden/>
    <w:rsid w:val="00F67F0B"/>
    <w:rPr>
      <w:rFonts w:ascii="Tahoma" w:hAnsi="Tahoma" w:cs="Tahoma"/>
      <w:sz w:val="16"/>
      <w:szCs w:val="16"/>
    </w:rPr>
  </w:style>
  <w:style w:type="character" w:customStyle="1" w:styleId="af2">
    <w:name w:val="Текст выноски Знак"/>
    <w:basedOn w:val="a0"/>
    <w:link w:val="af1"/>
    <w:semiHidden/>
    <w:locked/>
    <w:rsid w:val="00F67F0B"/>
    <w:rPr>
      <w:rFonts w:ascii="Tahoma" w:hAnsi="Tahoma" w:cs="Tahoma"/>
      <w:sz w:val="16"/>
      <w:szCs w:val="16"/>
      <w:lang w:eastAsia="ar-SA" w:bidi="ar-SA"/>
    </w:rPr>
  </w:style>
  <w:style w:type="character" w:customStyle="1" w:styleId="13">
    <w:name w:val="Замещающий текст1"/>
    <w:basedOn w:val="a0"/>
    <w:semiHidden/>
    <w:rsid w:val="00F67F0B"/>
    <w:rPr>
      <w:rFonts w:cs="Times New Roman"/>
      <w:color w:val="808080"/>
    </w:rPr>
  </w:style>
  <w:style w:type="character" w:customStyle="1" w:styleId="aa">
    <w:name w:val="Верхний колонтитул Знак"/>
    <w:basedOn w:val="a0"/>
    <w:link w:val="a9"/>
    <w:locked/>
    <w:rsid w:val="004075BF"/>
    <w:rPr>
      <w:rFonts w:cs="Times New Roman"/>
      <w:sz w:val="24"/>
      <w:szCs w:val="24"/>
      <w:lang w:eastAsia="ar-SA" w:bidi="ar-SA"/>
    </w:rPr>
  </w:style>
  <w:style w:type="character" w:styleId="af3">
    <w:name w:val="annotation reference"/>
    <w:basedOn w:val="a0"/>
    <w:rsid w:val="00541E11"/>
    <w:rPr>
      <w:sz w:val="16"/>
      <w:szCs w:val="16"/>
    </w:rPr>
  </w:style>
  <w:style w:type="paragraph" w:styleId="af4">
    <w:name w:val="annotation text"/>
    <w:basedOn w:val="a"/>
    <w:link w:val="af5"/>
    <w:rsid w:val="00541E11"/>
    <w:rPr>
      <w:sz w:val="20"/>
      <w:szCs w:val="20"/>
    </w:rPr>
  </w:style>
  <w:style w:type="character" w:customStyle="1" w:styleId="af5">
    <w:name w:val="Текст примечания Знак"/>
    <w:basedOn w:val="a0"/>
    <w:link w:val="af4"/>
    <w:rsid w:val="00541E11"/>
    <w:rPr>
      <w:lang w:eastAsia="ar-SA"/>
    </w:rPr>
  </w:style>
  <w:style w:type="paragraph" w:styleId="af6">
    <w:name w:val="annotation subject"/>
    <w:basedOn w:val="af4"/>
    <w:next w:val="af4"/>
    <w:link w:val="af7"/>
    <w:rsid w:val="00541E11"/>
    <w:rPr>
      <w:b/>
      <w:bCs/>
    </w:rPr>
  </w:style>
  <w:style w:type="character" w:customStyle="1" w:styleId="af7">
    <w:name w:val="Тема примечания Знак"/>
    <w:basedOn w:val="af5"/>
    <w:link w:val="af6"/>
    <w:rsid w:val="00541E11"/>
    <w:rPr>
      <w:b/>
      <w:bCs/>
      <w:lang w:eastAsia="ar-SA"/>
    </w:rPr>
  </w:style>
  <w:style w:type="character" w:styleId="af8">
    <w:name w:val="Placeholder Text"/>
    <w:basedOn w:val="a0"/>
    <w:uiPriority w:val="99"/>
    <w:semiHidden/>
    <w:rsid w:val="00E56AC7"/>
    <w:rPr>
      <w:color w:val="808080"/>
    </w:rPr>
  </w:style>
  <w:style w:type="paragraph" w:styleId="af9">
    <w:name w:val="Plain Text"/>
    <w:basedOn w:val="a"/>
    <w:link w:val="afa"/>
    <w:uiPriority w:val="99"/>
    <w:rsid w:val="00FD08C4"/>
    <w:pPr>
      <w:suppressAutoHyphens w:val="0"/>
    </w:pPr>
    <w:rPr>
      <w:rFonts w:ascii="Courier New" w:hAnsi="Courier New"/>
      <w:sz w:val="20"/>
      <w:szCs w:val="20"/>
    </w:rPr>
  </w:style>
  <w:style w:type="character" w:customStyle="1" w:styleId="afa">
    <w:name w:val="Текст Знак"/>
    <w:basedOn w:val="a0"/>
    <w:link w:val="af9"/>
    <w:uiPriority w:val="99"/>
    <w:rsid w:val="00FD08C4"/>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762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2EEDC-7BC5-4C7E-A903-3BFAF8CC5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1401</Words>
  <Characters>8968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РОССИЙСКОЙ</vt:lpstr>
    </vt:vector>
  </TitlesOfParts>
  <Company>''НЦЭСМП'' Министерства здравоохранения</Company>
  <LinksUpToDate>false</LinksUpToDate>
  <CharactersWithSpaces>10349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РОССИЙСКОЙ</dc:title>
  <dc:creator>Комп</dc:creator>
  <cp:lastModifiedBy>Postoyuk</cp:lastModifiedBy>
  <cp:revision>27</cp:revision>
  <cp:lastPrinted>2015-08-17T05:30:00Z</cp:lastPrinted>
  <dcterms:created xsi:type="dcterms:W3CDTF">2014-10-26T21:30:00Z</dcterms:created>
  <dcterms:modified xsi:type="dcterms:W3CDTF">2015-08-17T07:03:00Z</dcterms:modified>
</cp:coreProperties>
</file>