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09" w:rsidRPr="003F3267" w:rsidRDefault="00D86A09" w:rsidP="00A420C1">
      <w:pPr>
        <w:widowControl w:val="0"/>
        <w:spacing w:line="360" w:lineRule="auto"/>
        <w:jc w:val="center"/>
        <w:rPr>
          <w:b/>
          <w:spacing w:val="-20"/>
          <w:szCs w:val="28"/>
        </w:rPr>
      </w:pPr>
      <w:r w:rsidRPr="003F3267">
        <w:rPr>
          <w:b/>
          <w:spacing w:val="-20"/>
          <w:szCs w:val="28"/>
        </w:rPr>
        <w:t>МИНИСТЕРСТВО ЗДРАВООХРАНЕНИЯ РОССИЙСКОЙ ФЕДЕРАЦИИ</w:t>
      </w:r>
    </w:p>
    <w:p w:rsidR="00D86A09" w:rsidRPr="003F3267" w:rsidRDefault="00D86A09" w:rsidP="00A420C1">
      <w:pPr>
        <w:widowControl w:val="0"/>
        <w:spacing w:line="360" w:lineRule="auto"/>
        <w:jc w:val="center"/>
        <w:rPr>
          <w:b/>
          <w:szCs w:val="28"/>
        </w:rPr>
      </w:pPr>
    </w:p>
    <w:p w:rsidR="00D86A09" w:rsidRPr="003F3267" w:rsidRDefault="00D86A09" w:rsidP="00A420C1">
      <w:pPr>
        <w:widowControl w:val="0"/>
        <w:spacing w:line="360" w:lineRule="auto"/>
        <w:jc w:val="center"/>
        <w:rPr>
          <w:b/>
          <w:szCs w:val="28"/>
        </w:rPr>
      </w:pPr>
    </w:p>
    <w:p w:rsidR="00D86A09" w:rsidRPr="003F3267" w:rsidRDefault="00D86A09" w:rsidP="00A420C1">
      <w:pPr>
        <w:widowControl w:val="0"/>
        <w:spacing w:line="360" w:lineRule="auto"/>
        <w:jc w:val="center"/>
        <w:rPr>
          <w:b/>
          <w:szCs w:val="28"/>
        </w:rPr>
      </w:pPr>
    </w:p>
    <w:p w:rsidR="00D86A09" w:rsidRPr="003F3267" w:rsidRDefault="0051694C" w:rsidP="00A420C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3F3267">
        <w:rPr>
          <w:b/>
          <w:sz w:val="32"/>
          <w:szCs w:val="32"/>
        </w:rPr>
        <w:t>ФАРМАКОПЕЙНАЯ СТАТЬЯ</w:t>
      </w:r>
    </w:p>
    <w:p w:rsidR="00D86A09" w:rsidRPr="003F3267" w:rsidRDefault="00D86A09" w:rsidP="00A420C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  <w:r w:rsidRPr="003F3267">
        <w:rPr>
          <w:b/>
        </w:rPr>
        <w:t>Солодки корни</w:t>
      </w:r>
      <w:r w:rsidRPr="003F3267">
        <w:rPr>
          <w:b/>
        </w:rPr>
        <w:tab/>
      </w:r>
      <w:r w:rsidRPr="003F3267">
        <w:rPr>
          <w:b/>
        </w:rPr>
        <w:tab/>
      </w:r>
      <w:r w:rsidRPr="003F3267">
        <w:rPr>
          <w:b/>
        </w:rPr>
        <w:tab/>
      </w:r>
      <w:r w:rsidRPr="003F3267">
        <w:rPr>
          <w:b/>
        </w:rPr>
        <w:tab/>
      </w:r>
      <w:r w:rsidRPr="003F3267">
        <w:rPr>
          <w:b/>
        </w:rPr>
        <w:tab/>
      </w:r>
      <w:r w:rsidR="00A420C1" w:rsidRPr="003F3267">
        <w:rPr>
          <w:b/>
        </w:rPr>
        <w:tab/>
      </w:r>
      <w:r w:rsidR="00875B99" w:rsidRPr="003F3267">
        <w:rPr>
          <w:b/>
          <w:szCs w:val="24"/>
        </w:rPr>
        <w:t>ФС.</w:t>
      </w:r>
      <w:r w:rsidR="00875B99" w:rsidRPr="003F3267">
        <w:rPr>
          <w:b/>
          <w:color w:val="000000"/>
          <w:szCs w:val="24"/>
        </w:rPr>
        <w:t>2.5.0040.15</w:t>
      </w:r>
    </w:p>
    <w:p w:rsidR="00D86A09" w:rsidRPr="003F3267" w:rsidRDefault="0051694C" w:rsidP="00A420C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  <w:lang w:eastAsia="ar-SA"/>
        </w:rPr>
      </w:pPr>
      <w:proofErr w:type="spellStart"/>
      <w:r w:rsidRPr="003F3267">
        <w:rPr>
          <w:b/>
          <w:i/>
          <w:lang w:val="en-US"/>
        </w:rPr>
        <w:t>Glycyrrhizae</w:t>
      </w:r>
      <w:proofErr w:type="spellEnd"/>
      <w:r w:rsidRPr="003F3267">
        <w:rPr>
          <w:b/>
          <w:i/>
        </w:rPr>
        <w:t xml:space="preserve"> </w:t>
      </w:r>
      <w:r w:rsidRPr="003F3267">
        <w:rPr>
          <w:b/>
          <w:i/>
          <w:lang w:val="en-US"/>
        </w:rPr>
        <w:t>radices</w:t>
      </w:r>
      <w:r w:rsidR="00D86A09" w:rsidRPr="003F3267">
        <w:rPr>
          <w:b/>
        </w:rPr>
        <w:tab/>
      </w:r>
      <w:r w:rsidR="00D86A09" w:rsidRPr="003F3267">
        <w:rPr>
          <w:b/>
        </w:rPr>
        <w:tab/>
      </w:r>
      <w:r w:rsidR="00D86A09" w:rsidRPr="003F3267">
        <w:rPr>
          <w:b/>
        </w:rPr>
        <w:tab/>
      </w:r>
      <w:r w:rsidR="00D86A09" w:rsidRPr="003F3267">
        <w:rPr>
          <w:b/>
        </w:rPr>
        <w:tab/>
      </w:r>
      <w:r w:rsidR="00A420C1" w:rsidRPr="003F3267">
        <w:rPr>
          <w:b/>
        </w:rPr>
        <w:tab/>
      </w:r>
      <w:r w:rsidR="00D86A09" w:rsidRPr="003F3267">
        <w:rPr>
          <w:b/>
          <w:lang w:eastAsia="ar-SA"/>
        </w:rPr>
        <w:t xml:space="preserve">Взамен ГФ </w:t>
      </w:r>
      <w:r w:rsidR="00D86A09" w:rsidRPr="003F3267">
        <w:rPr>
          <w:b/>
          <w:lang w:val="en-US" w:eastAsia="ar-SA"/>
        </w:rPr>
        <w:t>X</w:t>
      </w:r>
      <w:r w:rsidR="00D86A09" w:rsidRPr="003F3267">
        <w:rPr>
          <w:b/>
          <w:lang w:eastAsia="ar-SA"/>
        </w:rPr>
        <w:t>, ст. 573</w:t>
      </w:r>
    </w:p>
    <w:p w:rsidR="00556936" w:rsidRPr="003F3267" w:rsidRDefault="00556936" w:rsidP="00A420C1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</w:tabs>
        <w:spacing w:line="360" w:lineRule="auto"/>
        <w:jc w:val="both"/>
        <w:outlineLvl w:val="0"/>
        <w:rPr>
          <w:b/>
        </w:rPr>
      </w:pPr>
      <w:r w:rsidRPr="003F3267">
        <w:rPr>
          <w:b/>
          <w:lang w:eastAsia="ar-SA"/>
        </w:rPr>
        <w:tab/>
      </w:r>
      <w:r w:rsidRPr="003F3267">
        <w:rPr>
          <w:b/>
          <w:lang w:eastAsia="ar-SA"/>
        </w:rPr>
        <w:tab/>
      </w:r>
      <w:r w:rsidRPr="003F3267">
        <w:rPr>
          <w:b/>
          <w:lang w:eastAsia="ar-SA"/>
        </w:rPr>
        <w:tab/>
      </w:r>
      <w:r w:rsidRPr="003F3267">
        <w:rPr>
          <w:b/>
          <w:lang w:eastAsia="ar-SA"/>
        </w:rPr>
        <w:tab/>
      </w:r>
      <w:r w:rsidRPr="003F3267">
        <w:rPr>
          <w:b/>
          <w:lang w:eastAsia="ar-SA"/>
        </w:rPr>
        <w:tab/>
      </w:r>
      <w:r w:rsidRPr="003F3267">
        <w:rPr>
          <w:b/>
          <w:lang w:eastAsia="ar-SA"/>
        </w:rPr>
        <w:tab/>
      </w:r>
      <w:r w:rsidRPr="003F3267">
        <w:rPr>
          <w:b/>
          <w:lang w:eastAsia="ar-SA"/>
        </w:rPr>
        <w:tab/>
      </w:r>
      <w:r w:rsidR="00A420C1" w:rsidRPr="003F3267">
        <w:rPr>
          <w:b/>
          <w:lang w:eastAsia="ar-SA"/>
        </w:rPr>
        <w:tab/>
      </w:r>
      <w:r w:rsidRPr="003F3267">
        <w:rPr>
          <w:b/>
          <w:lang w:eastAsia="ar-SA"/>
        </w:rPr>
        <w:t>(</w:t>
      </w:r>
      <w:proofErr w:type="spellStart"/>
      <w:r w:rsidRPr="003F3267">
        <w:rPr>
          <w:b/>
          <w:lang w:eastAsia="ar-SA"/>
        </w:rPr>
        <w:t>изм</w:t>
      </w:r>
      <w:proofErr w:type="spellEnd"/>
      <w:r w:rsidRPr="003F3267">
        <w:rPr>
          <w:b/>
          <w:lang w:eastAsia="ar-SA"/>
        </w:rPr>
        <w:t>. № 1 от 17.02.1999)</w:t>
      </w:r>
    </w:p>
    <w:p w:rsidR="00D86A09" w:rsidRPr="003F3267" w:rsidRDefault="00D86A09" w:rsidP="002478DA">
      <w:pPr>
        <w:widowControl w:val="0"/>
        <w:tabs>
          <w:tab w:val="left" w:pos="720"/>
        </w:tabs>
        <w:jc w:val="both"/>
        <w:outlineLvl w:val="0"/>
      </w:pPr>
    </w:p>
    <w:p w:rsidR="00DD672F" w:rsidRPr="003F3267" w:rsidRDefault="00DD672F" w:rsidP="00EE79F6">
      <w:pPr>
        <w:widowControl w:val="0"/>
        <w:tabs>
          <w:tab w:val="left" w:pos="720"/>
          <w:tab w:val="left" w:pos="4820"/>
        </w:tabs>
        <w:spacing w:line="360" w:lineRule="auto"/>
        <w:ind w:firstLine="709"/>
        <w:jc w:val="both"/>
        <w:rPr>
          <w:szCs w:val="28"/>
        </w:rPr>
      </w:pPr>
      <w:r w:rsidRPr="003F3267">
        <w:rPr>
          <w:szCs w:val="28"/>
        </w:rPr>
        <w:t>Собранные в разное время года неочищенные (</w:t>
      </w:r>
      <w:proofErr w:type="spellStart"/>
      <w:r w:rsidRPr="003F3267">
        <w:rPr>
          <w:szCs w:val="28"/>
          <w:lang w:val="en-US"/>
        </w:rPr>
        <w:t>naturales</w:t>
      </w:r>
      <w:proofErr w:type="spellEnd"/>
      <w:r w:rsidRPr="003F3267">
        <w:rPr>
          <w:szCs w:val="28"/>
        </w:rPr>
        <w:t>) или очищенные (</w:t>
      </w:r>
      <w:proofErr w:type="spellStart"/>
      <w:r w:rsidRPr="003F3267">
        <w:rPr>
          <w:szCs w:val="28"/>
          <w:lang w:val="en-US"/>
        </w:rPr>
        <w:t>mundatae</w:t>
      </w:r>
      <w:proofErr w:type="spellEnd"/>
      <w:r w:rsidRPr="003F3267">
        <w:rPr>
          <w:szCs w:val="28"/>
        </w:rPr>
        <w:t>) от пробки корни и подземные побеги многолетних дикорастущих травянистых растений солодки голой</w:t>
      </w:r>
      <w:r w:rsidRPr="003F3267">
        <w:rPr>
          <w:szCs w:val="28"/>
          <w:lang w:val="en-US"/>
        </w:rPr>
        <w:t>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</w:t>
      </w:r>
      <w:proofErr w:type="spellStart"/>
      <w:r w:rsidRPr="003F3267">
        <w:rPr>
          <w:i/>
          <w:szCs w:val="28"/>
          <w:lang w:val="en-US"/>
        </w:rPr>
        <w:t>Glycyrrhiza</w:t>
      </w:r>
      <w:proofErr w:type="spellEnd"/>
      <w:r w:rsidRPr="003F3267">
        <w:rPr>
          <w:i/>
          <w:szCs w:val="28"/>
        </w:rPr>
        <w:t xml:space="preserve"> </w:t>
      </w:r>
      <w:proofErr w:type="spellStart"/>
      <w:r w:rsidRPr="003F3267">
        <w:rPr>
          <w:i/>
          <w:szCs w:val="28"/>
          <w:lang w:val="en-US"/>
        </w:rPr>
        <w:t>glabra</w:t>
      </w:r>
      <w:proofErr w:type="spellEnd"/>
      <w:r w:rsidRPr="003F3267">
        <w:rPr>
          <w:szCs w:val="28"/>
          <w:lang w:val="en-US"/>
        </w:rPr>
        <w:t> L</w:t>
      </w:r>
      <w:r w:rsidRPr="003F3267">
        <w:rPr>
          <w:szCs w:val="28"/>
        </w:rPr>
        <w:t>. и солодки уральской</w:t>
      </w:r>
      <w:r w:rsidRPr="003F3267">
        <w:rPr>
          <w:szCs w:val="28"/>
          <w:lang w:val="en-US"/>
        </w:rPr>
        <w:t>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</w:t>
      </w:r>
      <w:proofErr w:type="spellStart"/>
      <w:r w:rsidRPr="003F3267">
        <w:rPr>
          <w:i/>
          <w:szCs w:val="28"/>
          <w:lang w:val="en-US"/>
        </w:rPr>
        <w:t>Glycyrrhiza</w:t>
      </w:r>
      <w:proofErr w:type="spellEnd"/>
      <w:r w:rsidRPr="003F3267">
        <w:rPr>
          <w:i/>
          <w:szCs w:val="28"/>
        </w:rPr>
        <w:t xml:space="preserve"> </w:t>
      </w:r>
      <w:proofErr w:type="spellStart"/>
      <w:r w:rsidRPr="003F3267">
        <w:rPr>
          <w:i/>
          <w:szCs w:val="28"/>
          <w:lang w:val="en-US"/>
        </w:rPr>
        <w:t>uralensis</w:t>
      </w:r>
      <w:proofErr w:type="spellEnd"/>
      <w:r w:rsidRPr="003F3267">
        <w:rPr>
          <w:szCs w:val="28"/>
        </w:rPr>
        <w:t xml:space="preserve"> </w:t>
      </w:r>
      <w:proofErr w:type="spellStart"/>
      <w:r w:rsidRPr="003F3267">
        <w:rPr>
          <w:i/>
          <w:szCs w:val="28"/>
          <w:lang w:val="en-US"/>
        </w:rPr>
        <w:t>Fisch</w:t>
      </w:r>
      <w:proofErr w:type="spellEnd"/>
      <w:r w:rsidRPr="003F3267">
        <w:rPr>
          <w:szCs w:val="28"/>
        </w:rPr>
        <w:t>., сем</w:t>
      </w:r>
      <w:proofErr w:type="gramStart"/>
      <w:r w:rsidRPr="003F3267">
        <w:rPr>
          <w:szCs w:val="28"/>
        </w:rPr>
        <w:t>.</w:t>
      </w:r>
      <w:proofErr w:type="gramEnd"/>
      <w:r w:rsidRPr="003F3267">
        <w:rPr>
          <w:szCs w:val="28"/>
          <w:lang w:val="en-US"/>
        </w:rPr>
        <w:t> </w:t>
      </w:r>
      <w:proofErr w:type="gramStart"/>
      <w:r w:rsidRPr="003F3267">
        <w:rPr>
          <w:szCs w:val="28"/>
        </w:rPr>
        <w:t>б</w:t>
      </w:r>
      <w:proofErr w:type="gramEnd"/>
      <w:r w:rsidRPr="003F3267">
        <w:rPr>
          <w:szCs w:val="28"/>
        </w:rPr>
        <w:t>обовых</w:t>
      </w:r>
      <w:r w:rsidRPr="003F3267">
        <w:rPr>
          <w:szCs w:val="28"/>
          <w:lang w:val="en-US"/>
        </w:rPr>
        <w:t>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</w:t>
      </w:r>
      <w:proofErr w:type="spellStart"/>
      <w:r w:rsidRPr="003F3267">
        <w:rPr>
          <w:i/>
          <w:szCs w:val="28"/>
          <w:lang w:val="en-US"/>
        </w:rPr>
        <w:t>Fabaceae</w:t>
      </w:r>
      <w:proofErr w:type="spellEnd"/>
      <w:r w:rsidRPr="003F3267">
        <w:rPr>
          <w:szCs w:val="28"/>
        </w:rPr>
        <w:t>.</w:t>
      </w:r>
    </w:p>
    <w:p w:rsidR="00DD672F" w:rsidRPr="003F3267" w:rsidRDefault="0051694C" w:rsidP="00EE79F6">
      <w:pPr>
        <w:widowControl w:val="0"/>
        <w:tabs>
          <w:tab w:val="left" w:pos="4261"/>
          <w:tab w:val="left" w:pos="8522"/>
        </w:tabs>
        <w:spacing w:line="360" w:lineRule="auto"/>
        <w:jc w:val="center"/>
        <w:rPr>
          <w:szCs w:val="28"/>
        </w:rPr>
      </w:pPr>
      <w:r w:rsidRPr="003F3267">
        <w:rPr>
          <w:szCs w:val="28"/>
        </w:rPr>
        <w:t>ПОДЛИННОСТЬ</w:t>
      </w:r>
    </w:p>
    <w:p w:rsidR="00DD672F" w:rsidRPr="003F3267" w:rsidRDefault="00DD672F" w:rsidP="00EE79F6">
      <w:pPr>
        <w:widowControl w:val="0"/>
        <w:tabs>
          <w:tab w:val="left" w:pos="4261"/>
          <w:tab w:val="left" w:pos="8522"/>
        </w:tabs>
        <w:spacing w:line="360" w:lineRule="auto"/>
        <w:ind w:firstLine="709"/>
        <w:jc w:val="both"/>
        <w:rPr>
          <w:b/>
          <w:szCs w:val="28"/>
        </w:rPr>
      </w:pPr>
      <w:r w:rsidRPr="003F3267">
        <w:rPr>
          <w:b/>
          <w:i/>
          <w:szCs w:val="28"/>
        </w:rPr>
        <w:t>Внешние признаки.</w:t>
      </w:r>
      <w:r w:rsidRPr="003F3267">
        <w:rPr>
          <w:szCs w:val="28"/>
        </w:rPr>
        <w:t xml:space="preserve"> </w:t>
      </w:r>
      <w:r w:rsidRPr="003F3267">
        <w:rPr>
          <w:i/>
          <w:szCs w:val="28"/>
        </w:rPr>
        <w:t>Цельное сырье.</w:t>
      </w:r>
      <w:r w:rsidRPr="003F3267">
        <w:rPr>
          <w:b/>
          <w:szCs w:val="28"/>
        </w:rPr>
        <w:t xml:space="preserve"> </w:t>
      </w:r>
      <w:r w:rsidRPr="003F3267">
        <w:t xml:space="preserve">Куски корней и подземных побегов цилиндрической формы различной длины и толщины. Встречаются куски корней, переходящие в сильно разросшееся корневище более </w:t>
      </w:r>
      <w:smartTag w:uri="urn:schemas-microsoft-com:office:smarttags" w:element="metricconverter">
        <w:smartTagPr>
          <w:attr w:name="ProductID" w:val="10 см"/>
        </w:smartTagPr>
        <w:r w:rsidRPr="003F3267">
          <w:t>10 см</w:t>
        </w:r>
      </w:smartTag>
      <w:r w:rsidRPr="003F3267">
        <w:t xml:space="preserve"> толщиной. 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t xml:space="preserve">Поверхность неочищенных корней и побегов продольно-морщинистая, покрытая серовато-коричневой или коричневой пробкой; </w:t>
      </w:r>
      <w:r w:rsidRPr="003F3267">
        <w:rPr>
          <w:szCs w:val="28"/>
        </w:rPr>
        <w:t xml:space="preserve">очищенное сырье снаружи </w:t>
      </w:r>
      <w:proofErr w:type="gramStart"/>
      <w:r w:rsidRPr="003F3267">
        <w:rPr>
          <w:szCs w:val="28"/>
        </w:rPr>
        <w:t>от</w:t>
      </w:r>
      <w:proofErr w:type="gramEnd"/>
      <w:r w:rsidRPr="003F3267">
        <w:rPr>
          <w:szCs w:val="28"/>
        </w:rPr>
        <w:t xml:space="preserve"> светло-желтого до коричневато-желтого цвета с незначительными остатками пробки; излом </w:t>
      </w:r>
      <w:proofErr w:type="gramStart"/>
      <w:r w:rsidRPr="003F3267">
        <w:rPr>
          <w:szCs w:val="28"/>
        </w:rPr>
        <w:t>от</w:t>
      </w:r>
      <w:proofErr w:type="gramEnd"/>
      <w:r w:rsidRPr="003F3267">
        <w:rPr>
          <w:szCs w:val="28"/>
        </w:rPr>
        <w:t xml:space="preserve"> светло-желтого до желтовато-оранжевого цвета, зернисто-волокнистый. 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szCs w:val="28"/>
        </w:rPr>
        <w:t>При рассмотрении под лупой (10×) или стереомикроскопом (16×) на поперечном срезе корней и подземных побегов видны многочисленные широкие сердцевинные лучи и вытянутые группы сосудов, придающие хорошо заметное лучистое строение. Вдоль сердцевинных лучей часто образуются радиальные трещины. У побегов имеется небольшая сердцевина, у корней сердцевины нет. Запах слабый</w:t>
      </w:r>
      <w:r w:rsidR="00DA4485" w:rsidRPr="003F3267">
        <w:rPr>
          <w:szCs w:val="28"/>
        </w:rPr>
        <w:t>.</w:t>
      </w:r>
      <w:r w:rsidRPr="003F3267">
        <w:rPr>
          <w:szCs w:val="28"/>
        </w:rPr>
        <w:t xml:space="preserve"> </w:t>
      </w:r>
      <w:r w:rsidR="00DA4485" w:rsidRPr="003F3267">
        <w:rPr>
          <w:szCs w:val="28"/>
        </w:rPr>
        <w:t>В</w:t>
      </w:r>
      <w:r w:rsidRPr="003F3267">
        <w:rPr>
          <w:szCs w:val="28"/>
        </w:rPr>
        <w:t xml:space="preserve">кус водного извлечения сладкий, </w:t>
      </w:r>
      <w:r w:rsidRPr="003F3267">
        <w:rPr>
          <w:szCs w:val="28"/>
        </w:rPr>
        <w:lastRenderedPageBreak/>
        <w:t>приторный, слегка раздражающий.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i/>
          <w:szCs w:val="28"/>
        </w:rPr>
        <w:t>Измельченное сырье.</w:t>
      </w:r>
      <w:r w:rsidRPr="003F3267">
        <w:rPr>
          <w:szCs w:val="28"/>
        </w:rPr>
        <w:t xml:space="preserve"> </w:t>
      </w:r>
      <w:r w:rsidRPr="003F3267">
        <w:t xml:space="preserve">Кусочки сырья различной формы, как правило, волокнистые, размером от 1 до 10 мм (для неочищенного сырья) и от 1 до </w:t>
      </w:r>
      <w:r w:rsidR="00A7711A" w:rsidRPr="003F3267">
        <w:t>6</w:t>
      </w:r>
      <w:r w:rsidRPr="003F3267">
        <w:t xml:space="preserve"> мм (для очищенного сырья) или проходящие сквозь сито с отверстиями размером </w:t>
      </w:r>
      <w:r w:rsidR="00A7711A" w:rsidRPr="003F3267">
        <w:t>6</w:t>
      </w:r>
      <w:r w:rsidRPr="003F3267">
        <w:t> мм (для лекарственных растительных препаратов).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</w:pPr>
      <w:proofErr w:type="gramStart"/>
      <w:r w:rsidRPr="003F3267">
        <w:rPr>
          <w:szCs w:val="28"/>
        </w:rPr>
        <w:t>Цвет очищенного сырья от светло-желтого до коричневато-желтого с незначительными остатками пробки; неочищенного сырья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желтый, серовато-желтый, коричневато-желтый, с остатками пробки серовато-коричневого или коричневого цвета.</w:t>
      </w:r>
      <w:proofErr w:type="gramEnd"/>
      <w:r w:rsidR="00DA4485" w:rsidRPr="003F3267">
        <w:t xml:space="preserve"> </w:t>
      </w:r>
      <w:r w:rsidRPr="003F3267">
        <w:t xml:space="preserve">Запах слабый, </w:t>
      </w:r>
      <w:r w:rsidR="00DA4485" w:rsidRPr="003F3267">
        <w:t>В</w:t>
      </w:r>
      <w:r w:rsidRPr="003F3267">
        <w:t>кус водного извлечения сладкий, приторный, слегка раздражающий.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</w:pPr>
      <w:r w:rsidRPr="003F3267">
        <w:rPr>
          <w:i/>
          <w:szCs w:val="28"/>
        </w:rPr>
        <w:t>П</w:t>
      </w:r>
      <w:r w:rsidRPr="003F3267">
        <w:rPr>
          <w:i/>
        </w:rPr>
        <w:t>орошок.</w:t>
      </w:r>
      <w:r w:rsidRPr="003F3267">
        <w:rPr>
          <w:b/>
        </w:rPr>
        <w:t xml:space="preserve"> </w:t>
      </w:r>
      <w:r w:rsidRPr="003F3267">
        <w:t xml:space="preserve">Кусочки сырья различной формы, как правило, волокнистые, проходящие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Pr="003F3267">
          <w:t>2 мм</w:t>
        </w:r>
      </w:smartTag>
      <w:r w:rsidRPr="003F3267">
        <w:t xml:space="preserve">. 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</w:pPr>
      <w:proofErr w:type="gramStart"/>
      <w:r w:rsidRPr="003F3267">
        <w:rPr>
          <w:szCs w:val="28"/>
        </w:rPr>
        <w:t>Цвет очищенного сырья от светло-желтого до коричневато-желтого с незначительными остатками пробки; неочищенного сырья </w:t>
      </w:r>
      <w:r w:rsidR="00F5355D" w:rsidRPr="003F3267">
        <w:rPr>
          <w:szCs w:val="28"/>
        </w:rPr>
        <w:t>–</w:t>
      </w:r>
      <w:r w:rsidRPr="003F3267">
        <w:rPr>
          <w:szCs w:val="28"/>
        </w:rPr>
        <w:t xml:space="preserve"> желтый, серовато-желтый, коричневато-желтый, с остатками пробки серовато-коричневого или коричневого цвета.</w:t>
      </w:r>
      <w:proofErr w:type="gramEnd"/>
      <w:r w:rsidR="00DA4485" w:rsidRPr="003F3267">
        <w:t xml:space="preserve"> </w:t>
      </w:r>
      <w:r w:rsidRPr="003F3267">
        <w:t>Запах слабый</w:t>
      </w:r>
      <w:r w:rsidR="00DA4485" w:rsidRPr="003F3267">
        <w:t>.</w:t>
      </w:r>
      <w:r w:rsidRPr="003F3267">
        <w:t xml:space="preserve"> </w:t>
      </w:r>
      <w:r w:rsidR="00DA4485" w:rsidRPr="003F3267">
        <w:t>В</w:t>
      </w:r>
      <w:r w:rsidRPr="003F3267">
        <w:t>кус водного извлечения сладкий, приторный, слегка раздражающий.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  <w:rPr>
          <w:i/>
        </w:rPr>
      </w:pPr>
      <w:r w:rsidRPr="003F3267">
        <w:rPr>
          <w:b/>
          <w:i/>
          <w:color w:val="000000"/>
          <w:szCs w:val="28"/>
        </w:rPr>
        <w:t>Микроскопические признаки.</w:t>
      </w:r>
      <w:r w:rsidRPr="003F3267">
        <w:rPr>
          <w:color w:val="000000"/>
          <w:szCs w:val="28"/>
        </w:rPr>
        <w:t xml:space="preserve"> </w:t>
      </w:r>
      <w:r w:rsidRPr="003F3267">
        <w:rPr>
          <w:i/>
          <w:szCs w:val="28"/>
        </w:rPr>
        <w:t>Цельное сырье.</w:t>
      </w:r>
      <w:r w:rsidRPr="003F3267">
        <w:rPr>
          <w:szCs w:val="28"/>
        </w:rPr>
        <w:t xml:space="preserve"> </w:t>
      </w:r>
      <w:r w:rsidRPr="003F3267">
        <w:rPr>
          <w:color w:val="000000"/>
          <w:szCs w:val="28"/>
        </w:rPr>
        <w:t xml:space="preserve">При рассмотрении микропрепаратов </w:t>
      </w:r>
      <w:r w:rsidRPr="003F3267">
        <w:rPr>
          <w:szCs w:val="28"/>
        </w:rPr>
        <w:t>поперечного среза у неочищенного корня должна быть видна многослойная пробка, под пробкой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первичная кора, состоящая из крупных вытянутых клеток, нередко с призматическими кристаллами оксалата кальция (у очищенных корней вместе с пробкой частично удалена и первичная кора). Первичная кора переходит в хорошо развитую широкую вторичную кору, в которой видны широкие, </w:t>
      </w:r>
      <w:r w:rsidR="00125F73" w:rsidRPr="003F3267">
        <w:t>к поверхности,</w:t>
      </w:r>
      <w:r w:rsidRPr="003F3267">
        <w:rPr>
          <w:szCs w:val="28"/>
        </w:rPr>
        <w:t xml:space="preserve"> иногда расширяющиеся сердцевинные лучи, чередующиеся с лубом, состоящим из ситовидных трубок, лубяных волокон и </w:t>
      </w:r>
      <w:proofErr w:type="spellStart"/>
      <w:r w:rsidRPr="003F3267">
        <w:rPr>
          <w:szCs w:val="28"/>
        </w:rPr>
        <w:t>паренхимных</w:t>
      </w:r>
      <w:proofErr w:type="spellEnd"/>
      <w:r w:rsidRPr="003F3267">
        <w:rPr>
          <w:szCs w:val="28"/>
        </w:rPr>
        <w:t xml:space="preserve"> клеток. Ситовидные трубки, кроме узкого слоя, прилегающего к камбию, сдавлены и представляют собой деформированный (</w:t>
      </w:r>
      <w:proofErr w:type="spellStart"/>
      <w:r w:rsidRPr="003F3267">
        <w:rPr>
          <w:szCs w:val="28"/>
        </w:rPr>
        <w:t>облитерированный</w:t>
      </w:r>
      <w:proofErr w:type="spellEnd"/>
      <w:r w:rsidRPr="003F3267">
        <w:rPr>
          <w:szCs w:val="28"/>
        </w:rPr>
        <w:t xml:space="preserve">) луб, образующий удлиненный конус, обращенный широким основанием к </w:t>
      </w:r>
      <w:r w:rsidRPr="003F3267">
        <w:rPr>
          <w:szCs w:val="28"/>
        </w:rPr>
        <w:lastRenderedPageBreak/>
        <w:t xml:space="preserve">камбию, а вытянутая вершина проходит, изгибаясь между группами лубяных волокон. Лубяные волокна с сильно утолщенными стенками и узкой полостью собраны группами и окружены </w:t>
      </w:r>
      <w:proofErr w:type="spellStart"/>
      <w:r w:rsidRPr="003F3267">
        <w:rPr>
          <w:szCs w:val="28"/>
        </w:rPr>
        <w:t>кристаллоносной</w:t>
      </w:r>
      <w:proofErr w:type="spellEnd"/>
      <w:r w:rsidRPr="003F3267">
        <w:rPr>
          <w:szCs w:val="28"/>
        </w:rPr>
        <w:t xml:space="preserve"> обкладкой. </w:t>
      </w:r>
      <w:proofErr w:type="spellStart"/>
      <w:r w:rsidRPr="003F3267">
        <w:rPr>
          <w:szCs w:val="28"/>
        </w:rPr>
        <w:t>Паренхимные</w:t>
      </w:r>
      <w:proofErr w:type="spellEnd"/>
      <w:r w:rsidRPr="003F3267">
        <w:rPr>
          <w:szCs w:val="28"/>
        </w:rPr>
        <w:t xml:space="preserve"> клетки коры и сердцевинных лучей содержат зерна крахмала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простые, округлые или яйцевидные. </w:t>
      </w:r>
      <w:proofErr w:type="gramStart"/>
      <w:r w:rsidRPr="003F3267">
        <w:rPr>
          <w:szCs w:val="28"/>
        </w:rPr>
        <w:t>Древесина состоит из сосудов разного диаметра </w:t>
      </w:r>
      <w:r w:rsidR="00F5355D" w:rsidRPr="003F3267">
        <w:rPr>
          <w:szCs w:val="28"/>
        </w:rPr>
        <w:t>–</w:t>
      </w:r>
      <w:r w:rsidRPr="003F3267">
        <w:rPr>
          <w:szCs w:val="28"/>
        </w:rPr>
        <w:t xml:space="preserve"> от узкого до очень широкого, групп </w:t>
      </w:r>
      <w:proofErr w:type="spellStart"/>
      <w:r w:rsidRPr="003F3267">
        <w:rPr>
          <w:szCs w:val="28"/>
        </w:rPr>
        <w:t>склеренхимных</w:t>
      </w:r>
      <w:proofErr w:type="spellEnd"/>
      <w:r w:rsidRPr="003F3267">
        <w:rPr>
          <w:szCs w:val="28"/>
        </w:rPr>
        <w:t xml:space="preserve"> волокон с </w:t>
      </w:r>
      <w:proofErr w:type="spellStart"/>
      <w:r w:rsidRPr="003F3267">
        <w:rPr>
          <w:szCs w:val="28"/>
        </w:rPr>
        <w:t>кристаллоносной</w:t>
      </w:r>
      <w:proofErr w:type="spellEnd"/>
      <w:r w:rsidRPr="003F3267">
        <w:rPr>
          <w:szCs w:val="28"/>
        </w:rPr>
        <w:t xml:space="preserve"> обкладкой и паренхимы, содержащей крахмал.</w:t>
      </w:r>
      <w:proofErr w:type="gramEnd"/>
      <w:r w:rsidRPr="003F3267">
        <w:rPr>
          <w:szCs w:val="28"/>
        </w:rPr>
        <w:t xml:space="preserve"> При окраске раствором йода сердцевинные </w:t>
      </w:r>
      <w:proofErr w:type="gramStart"/>
      <w:r w:rsidRPr="003F3267">
        <w:rPr>
          <w:szCs w:val="28"/>
        </w:rPr>
        <w:t>лучи</w:t>
      </w:r>
      <w:proofErr w:type="gramEnd"/>
      <w:r w:rsidRPr="003F3267">
        <w:rPr>
          <w:szCs w:val="28"/>
        </w:rPr>
        <w:t xml:space="preserve"> и паренхима окрашиваются в синий цвет, деформированный луб не окрашивается и остается сероватым, сосуды становятся желтыми, группы волокон коры и древесины оранжевыми. На продольно-радиальном срезе в коре и древесине видны длинные, сильно утолщенные </w:t>
      </w:r>
      <w:proofErr w:type="spellStart"/>
      <w:r w:rsidRPr="003F3267">
        <w:rPr>
          <w:szCs w:val="28"/>
        </w:rPr>
        <w:t>склеренхимные</w:t>
      </w:r>
      <w:proofErr w:type="spellEnd"/>
      <w:r w:rsidRPr="003F3267">
        <w:rPr>
          <w:szCs w:val="28"/>
        </w:rPr>
        <w:t xml:space="preserve"> волокна с </w:t>
      </w:r>
      <w:proofErr w:type="spellStart"/>
      <w:r w:rsidRPr="003F3267">
        <w:rPr>
          <w:szCs w:val="28"/>
        </w:rPr>
        <w:t>кристаллоносной</w:t>
      </w:r>
      <w:proofErr w:type="spellEnd"/>
      <w:r w:rsidRPr="003F3267">
        <w:rPr>
          <w:szCs w:val="28"/>
        </w:rPr>
        <w:t xml:space="preserve"> обкладкой; в древесине узкие сосуды </w:t>
      </w:r>
      <w:r w:rsidR="00F5355D" w:rsidRPr="003F3267">
        <w:rPr>
          <w:szCs w:val="28"/>
        </w:rPr>
        <w:t>–</w:t>
      </w:r>
      <w:r w:rsidRPr="003F3267">
        <w:rPr>
          <w:szCs w:val="28"/>
        </w:rPr>
        <w:t xml:space="preserve"> сетчатые, средние </w:t>
      </w:r>
      <w:r w:rsidR="00F5355D" w:rsidRPr="003F3267">
        <w:rPr>
          <w:szCs w:val="28"/>
        </w:rPr>
        <w:t>–</w:t>
      </w:r>
      <w:r w:rsidRPr="003F3267">
        <w:rPr>
          <w:szCs w:val="28"/>
        </w:rPr>
        <w:t xml:space="preserve"> со щелевидными порами и широкие </w:t>
      </w:r>
      <w:r w:rsidR="00F5355D" w:rsidRPr="003F3267">
        <w:rPr>
          <w:szCs w:val="28"/>
        </w:rPr>
        <w:t>–</w:t>
      </w:r>
      <w:r w:rsidRPr="003F3267">
        <w:rPr>
          <w:szCs w:val="28"/>
        </w:rPr>
        <w:t xml:space="preserve"> с бочковидными короткими члениками и щелевидными окаймленными порами, расположенными косыми рядами.</w:t>
      </w:r>
    </w:p>
    <w:p w:rsidR="00DD672F" w:rsidRPr="003F3267" w:rsidRDefault="00DD672F" w:rsidP="00EE79F6">
      <w:pPr>
        <w:widowControl w:val="0"/>
        <w:spacing w:line="360" w:lineRule="auto"/>
        <w:ind w:firstLine="709"/>
        <w:jc w:val="both"/>
        <w:rPr>
          <w:color w:val="000000"/>
          <w:szCs w:val="28"/>
        </w:rPr>
      </w:pPr>
      <w:r w:rsidRPr="003F3267">
        <w:rPr>
          <w:i/>
          <w:szCs w:val="28"/>
        </w:rPr>
        <w:t xml:space="preserve">Измельченное сырье и порошок. </w:t>
      </w:r>
      <w:proofErr w:type="gramStart"/>
      <w:r w:rsidRPr="003F3267">
        <w:rPr>
          <w:color w:val="000000"/>
          <w:szCs w:val="28"/>
        </w:rPr>
        <w:t xml:space="preserve">При рассмотрении микропрепаратов должны быть видны фрагменты тонкостенной паренхимы, состоящие из округлых или округло-многоугольных клеток, часто с группами призматических кристаллов оксалата кальция; группы волокон коры и древесины, обычно с </w:t>
      </w:r>
      <w:proofErr w:type="spellStart"/>
      <w:r w:rsidRPr="003F3267">
        <w:rPr>
          <w:color w:val="000000"/>
          <w:szCs w:val="28"/>
        </w:rPr>
        <w:t>кристаллоносной</w:t>
      </w:r>
      <w:proofErr w:type="spellEnd"/>
      <w:r w:rsidRPr="003F3267">
        <w:rPr>
          <w:color w:val="000000"/>
          <w:szCs w:val="28"/>
        </w:rPr>
        <w:t xml:space="preserve"> обкладкой; фрагменты луба с ситовидными трубками; фрагменты или группы сетчатых сосудов различного диаметра со щелевидными окаймленными порами, нередко в сопровождении пучков волокон (членики широких сосудов, как правило, короткие, бочковидные);</w:t>
      </w:r>
      <w:proofErr w:type="gramEnd"/>
      <w:r w:rsidRPr="003F3267">
        <w:rPr>
          <w:color w:val="000000"/>
          <w:szCs w:val="28"/>
        </w:rPr>
        <w:t xml:space="preserve"> фрагменты пробки, состоящие из нескольких слоев многоугольных клеток. </w:t>
      </w:r>
    </w:p>
    <w:p w:rsidR="00DD672F" w:rsidRPr="003F3267" w:rsidRDefault="00C43B95" w:rsidP="00DD672F">
      <w:pPr>
        <w:widowControl w:val="0"/>
        <w:spacing w:line="360" w:lineRule="auto"/>
        <w:jc w:val="both"/>
        <w:rPr>
          <w:color w:val="000000"/>
          <w:szCs w:val="28"/>
        </w:rPr>
      </w:pPr>
      <w:r w:rsidRPr="00C43B95">
        <w:rPr>
          <w:noProof/>
        </w:rPr>
        <w:lastRenderedPageBreak/>
        <w:pict>
          <v:line id="_x0000_s1074" style="position:absolute;left:0;text-align:left;z-index:251668992" from="58.35pt,479.65pt" to="72.95pt,488.65pt">
            <v:stroke endarrow="block"/>
          </v:line>
        </w:pict>
      </w:r>
      <w:r w:rsidRPr="00C43B9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43.95pt;margin-top:472pt;width:14.4pt;height:14.4pt;z-index:251670016">
            <v:textbox style="mso-next-textbox:#_x0000_s1075" inset="1mm,1mm,1mm,1mm">
              <w:txbxContent>
                <w:p w:rsidR="00817EA4" w:rsidRPr="004E6369" w:rsidRDefault="00817EA4" w:rsidP="00DD672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shape id="_x0000_s1069" type="#_x0000_t202" style="position:absolute;left:0;text-align:left;margin-left:64pt;margin-top:393.4pt;width:14.4pt;height:14.4pt;z-index:251663872">
            <v:textbox style="mso-next-textbox:#_x0000_s1069" inset="1mm,1mm,1mm,1mm">
              <w:txbxContent>
                <w:p w:rsidR="00817EA4" w:rsidRDefault="00817EA4" w:rsidP="00DD672F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Pr="00C43B95">
        <w:rPr>
          <w:noProof/>
        </w:rPr>
        <w:pict>
          <v:line id="_x0000_s1068" style="position:absolute;left:0;text-align:left;flip:y;z-index:251662848" from="78.4pt,384.4pt" to="94.6pt,393.4pt">
            <v:stroke endarrow="block"/>
          </v:line>
        </w:pict>
      </w:r>
      <w:r w:rsidRPr="00C43B95">
        <w:rPr>
          <w:noProof/>
        </w:rPr>
        <w:pict>
          <v:shape id="_x0000_s1064" type="#_x0000_t202" style="position:absolute;left:0;text-align:left;margin-left:317.1pt;margin-top:452.75pt;width:14.4pt;height:14.4pt;z-index:251658752">
            <v:textbox style="mso-next-textbox:#_x0000_s1064" inset="1mm,1mm,1mm,1mm">
              <w:txbxContent>
                <w:p w:rsidR="00817EA4" w:rsidRPr="006806B8" w:rsidRDefault="00817EA4" w:rsidP="00DD672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а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line id="_x0000_s1063" style="position:absolute;left:0;text-align:left;flip:y;z-index:251657728" from="331.5pt,437pt" to="341.05pt,452.75pt">
            <v:stroke endarrow="block"/>
          </v:line>
        </w:pict>
      </w:r>
      <w:r w:rsidRPr="00C43B95">
        <w:rPr>
          <w:noProof/>
        </w:rPr>
        <w:pict>
          <v:shape id="_x0000_s1062" type="#_x0000_t202" style="position:absolute;left:0;text-align:left;margin-left:380.1pt;margin-top:289.6pt;width:14.4pt;height:14.4pt;z-index:251656704">
            <v:textbox style="mso-next-textbox:#_x0000_s1062" inset="1mm,1mm,1mm,1mm">
              <w:txbxContent>
                <w:p w:rsidR="00817EA4" w:rsidRPr="004E6369" w:rsidRDefault="00817EA4" w:rsidP="00DD672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line id="_x0000_s1061" style="position:absolute;left:0;text-align:left;flip:x y;z-index:251655680" from="365.55pt,279.7pt" to="380.1pt,289.6pt">
            <v:stroke endarrow="block"/>
          </v:line>
        </w:pict>
      </w:r>
      <w:r w:rsidRPr="00C43B95">
        <w:rPr>
          <w:noProof/>
        </w:rPr>
        <w:pict>
          <v:line id="_x0000_s1059" style="position:absolute;left:0;text-align:left;flip:x;z-index:251653632" from="380.1pt,199.8pt" to="398.1pt,208.8pt">
            <v:stroke endarrow="block"/>
          </v:line>
        </w:pict>
      </w:r>
      <w:r w:rsidRPr="00C43B95">
        <w:rPr>
          <w:noProof/>
        </w:rPr>
        <w:pict>
          <v:shape id="_x0000_s1060" type="#_x0000_t202" style="position:absolute;left:0;text-align:left;margin-left:398.1pt;margin-top:189.45pt;width:14.4pt;height:14.4pt;z-index:251654656">
            <v:textbox style="mso-next-textbox:#_x0000_s1060" inset="1mm,1mm,1mm,1mm">
              <w:txbxContent>
                <w:p w:rsidR="00817EA4" w:rsidRDefault="00817EA4" w:rsidP="00DD672F">
                  <w:pPr>
                    <w:jc w:val="center"/>
                    <w:rPr>
                      <w:sz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 w:rsidRPr="00C43B95">
        <w:rPr>
          <w:noProof/>
        </w:rPr>
        <w:pict>
          <v:shape id="_x0000_s1066" type="#_x0000_t202" style="position:absolute;left:0;text-align:left;margin-left:438.55pt;margin-top:486.4pt;width:18pt;height:18pt;z-index:251660800">
            <v:textbox style="mso-next-textbox:#_x0000_s1066" inset="1mm,1mm,1mm,1mm">
              <w:txbxContent>
                <w:p w:rsidR="00817EA4" w:rsidRPr="009F5E36" w:rsidRDefault="00817EA4" w:rsidP="00DD672F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9F5E36">
                    <w:rPr>
                      <w:iCs/>
                      <w:sz w:val="18"/>
                      <w:szCs w:val="18"/>
                    </w:rPr>
                    <w:t>5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shape id="_x0000_s1067" type="#_x0000_t202" style="position:absolute;left:0;text-align:left;margin-left:202.9pt;margin-top:488.65pt;width:18pt;height:18pt;z-index:251661824">
            <v:textbox style="mso-next-textbox:#_x0000_s1067" inset="1mm,1mm,1mm,1mm">
              <w:txbxContent>
                <w:p w:rsidR="00817EA4" w:rsidRPr="009F5E36" w:rsidRDefault="00817EA4" w:rsidP="00DD672F">
                  <w:pPr>
                    <w:rPr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9F5E36">
                    <w:rPr>
                      <w:iCs/>
                      <w:sz w:val="18"/>
                      <w:szCs w:val="18"/>
                    </w:rPr>
                    <w:t>4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shape id="_x0000_s1065" type="#_x0000_t202" style="position:absolute;left:0;text-align:left;margin-left:438.55pt;margin-top:311.55pt;width:18pt;height:18pt;z-index:251659776">
            <v:textbox style="mso-next-textbox:#_x0000_s1065" inset="1mm,1mm,1mm,1mm">
              <w:txbxContent>
                <w:p w:rsidR="00817EA4" w:rsidRPr="009F5E36" w:rsidRDefault="00817EA4" w:rsidP="00DD672F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9F5E36">
                    <w:rPr>
                      <w:iCs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line id="_x0000_s1070" style="position:absolute;left:0;text-align:left;z-index:251664896" from="41.6pt,180.45pt" to="56.2pt,189.45pt">
            <v:stroke endarrow="block"/>
          </v:line>
        </w:pict>
      </w:r>
      <w:r w:rsidRPr="00C43B95">
        <w:rPr>
          <w:noProof/>
        </w:rPr>
        <w:pict>
          <v:shape id="_x0000_s1071" type="#_x0000_t202" style="position:absolute;left:0;text-align:left;margin-left:29.55pt;margin-top:175.05pt;width:14.4pt;height:14.4pt;z-index:251665920">
            <v:textbox style="mso-next-textbox:#_x0000_s1071" inset="1mm,1mm,1mm,1mm">
              <w:txbxContent>
                <w:p w:rsidR="00817EA4" w:rsidRPr="004E6369" w:rsidRDefault="00817EA4" w:rsidP="00DD672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г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line id="_x0000_s1072" style="position:absolute;left:0;text-align:left;z-index:251666944" from="138.45pt,226.3pt" to="153.05pt,235.3pt">
            <v:stroke endarrow="block"/>
          </v:line>
        </w:pict>
      </w:r>
      <w:r w:rsidRPr="00C43B95">
        <w:rPr>
          <w:noProof/>
        </w:rPr>
        <w:pict>
          <v:shape id="_x0000_s1073" type="#_x0000_t202" style="position:absolute;left:0;text-align:left;margin-left:124.05pt;margin-top:215.5pt;width:14.4pt;height:14.4pt;z-index:251667968">
            <v:textbox style="mso-next-textbox:#_x0000_s1073" inset="1mm,1mm,1mm,1mm">
              <w:txbxContent>
                <w:p w:rsidR="00817EA4" w:rsidRPr="004E6369" w:rsidRDefault="00817EA4" w:rsidP="00DD672F">
                  <w:pPr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д</w:t>
                  </w:r>
                  <w:proofErr w:type="spellEnd"/>
                </w:p>
              </w:txbxContent>
            </v:textbox>
          </v:shape>
        </w:pict>
      </w:r>
      <w:r w:rsidRPr="00C43B95">
        <w:rPr>
          <w:noProof/>
        </w:rPr>
        <w:pict>
          <v:line id="_x0000_s1057" style="position:absolute;left:0;text-align:left;z-index:251651584" from="171.6pt,124.65pt" to="186.2pt,133.65pt">
            <v:stroke endarrow="block"/>
          </v:line>
        </w:pict>
      </w:r>
      <w:r w:rsidRPr="00C43B95">
        <w:rPr>
          <w:noProof/>
        </w:rPr>
        <w:pict>
          <v:shape id="_x0000_s1058" type="#_x0000_t202" style="position:absolute;left:0;text-align:left;margin-left:157.2pt;margin-top:119.25pt;width:14.4pt;height:14.4pt;z-index:251652608">
            <v:textbox style="mso-next-textbox:#_x0000_s1058" inset="1mm,1mm,1mm,1mm">
              <w:txbxContent>
                <w:p w:rsidR="00817EA4" w:rsidRPr="004E6369" w:rsidRDefault="00817EA4" w:rsidP="00DD672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в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line id="_x0000_s1055" style="position:absolute;left:0;text-align:left;flip:y;z-index:251649536" from="51.75pt,124.65pt" to="67.95pt,133.65pt">
            <v:stroke endarrow="block"/>
          </v:line>
        </w:pict>
      </w:r>
      <w:r w:rsidRPr="00C43B95">
        <w:rPr>
          <w:noProof/>
        </w:rPr>
        <w:pict>
          <v:shape id="_x0000_s1056" type="#_x0000_t202" style="position:absolute;left:0;text-align:left;margin-left:37.15pt;margin-top:124.65pt;width:14.4pt;height:14.4pt;z-index:251650560">
            <v:textbox style="mso-next-textbox:#_x0000_s1056" inset="1mm,1mm,1mm,1mm">
              <w:txbxContent>
                <w:p w:rsidR="00817EA4" w:rsidRPr="004E6369" w:rsidRDefault="00817EA4" w:rsidP="00DD672F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б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shape id="_x0000_s1054" type="#_x0000_t202" style="position:absolute;left:0;text-align:left;margin-left:43.95pt;margin-top:25.75pt;width:14.4pt;height:14.4pt;z-index:251648512">
            <v:textbox style="mso-next-textbox:#_x0000_s1054" inset="1mm,1mm,1mm,1mm">
              <w:txbxContent>
                <w:p w:rsidR="00817EA4" w:rsidRPr="004F1FC0" w:rsidRDefault="00817EA4" w:rsidP="00DD672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US"/>
                    </w:rPr>
                    <w:t>a</w:t>
                  </w:r>
                  <w:proofErr w:type="gramEnd"/>
                </w:p>
                <w:p w:rsidR="00817EA4" w:rsidRPr="004F1FC0" w:rsidRDefault="00817EA4" w:rsidP="00DD672F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 w:rsidRPr="00C43B95">
        <w:rPr>
          <w:noProof/>
        </w:rPr>
        <w:pict>
          <v:line id="_x0000_s1053" style="position:absolute;left:0;text-align:left;flip:x y;z-index:251647488" from="37.15pt,14.95pt" to="48.45pt,25.75pt">
            <v:stroke endarrow="block"/>
          </v:line>
        </w:pict>
      </w:r>
      <w:r w:rsidRPr="00C43B95">
        <w:rPr>
          <w:noProof/>
        </w:rPr>
        <w:pict>
          <v:shape id="_x0000_s1051" type="#_x0000_t202" style="position:absolute;left:0;text-align:left;margin-left:202.9pt;margin-top:311.55pt;width:18pt;height:18pt;z-index:251645440">
            <v:textbox style="mso-next-textbox:#_x0000_s1051" inset="1mm,1mm,1mm,1mm">
              <w:txbxContent>
                <w:p w:rsidR="00817EA4" w:rsidRPr="009F5E36" w:rsidRDefault="00817EA4" w:rsidP="00DD672F">
                  <w:pPr>
                    <w:jc w:val="center"/>
                    <w:rPr>
                      <w:iCs/>
                      <w:sz w:val="18"/>
                      <w:szCs w:val="18"/>
                    </w:rPr>
                  </w:pPr>
                  <w:r w:rsidRPr="009F5E36">
                    <w:rPr>
                      <w:iCs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Pr="00C43B95">
        <w:rPr>
          <w:noProof/>
        </w:rPr>
        <w:pict>
          <v:shape id="_x0000_s1052" type="#_x0000_t202" style="position:absolute;left:0;text-align:left;margin-left:438.55pt;margin-top:139.05pt;width:18pt;height:18pt;z-index:251646464">
            <v:textbox style="mso-next-textbox:#_x0000_s1052" inset="1mm,1mm,1mm,1mm">
              <w:txbxContent>
                <w:p w:rsidR="00817EA4" w:rsidRPr="006E1469" w:rsidRDefault="00817EA4" w:rsidP="00DD672F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63769A" w:rsidRPr="003F3267">
        <w:rPr>
          <w:noProof/>
        </w:rPr>
        <w:drawing>
          <wp:inline distT="0" distB="0" distL="0" distR="0">
            <wp:extent cx="5850890" cy="6454775"/>
            <wp:effectExtent l="19050" t="0" r="0" b="0"/>
            <wp:docPr id="1" name="Рисунок 0" descr="Solodk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olodk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645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72F" w:rsidRPr="003F3267" w:rsidRDefault="00DD672F" w:rsidP="00DD672F">
      <w:pPr>
        <w:widowControl w:val="0"/>
        <w:spacing w:before="120" w:line="276" w:lineRule="auto"/>
        <w:jc w:val="center"/>
        <w:rPr>
          <w:szCs w:val="28"/>
        </w:rPr>
      </w:pPr>
      <w:r w:rsidRPr="003F3267">
        <w:rPr>
          <w:szCs w:val="28"/>
        </w:rPr>
        <w:t>Рисунок </w:t>
      </w:r>
      <w:r w:rsidR="00F5355D" w:rsidRPr="003F3267">
        <w:rPr>
          <w:szCs w:val="28"/>
        </w:rPr>
        <w:t>–</w:t>
      </w:r>
      <w:r w:rsidRPr="003F3267">
        <w:rPr>
          <w:szCs w:val="28"/>
        </w:rPr>
        <w:t> Солодки корни</w:t>
      </w:r>
      <w:r w:rsidR="00272785" w:rsidRPr="003F3267">
        <w:rPr>
          <w:szCs w:val="28"/>
        </w:rPr>
        <w:t>.</w:t>
      </w:r>
    </w:p>
    <w:p w:rsidR="00DD672F" w:rsidRPr="003F3267" w:rsidRDefault="0051694C" w:rsidP="00DD672F">
      <w:pPr>
        <w:widowControl w:val="0"/>
        <w:jc w:val="center"/>
        <w:rPr>
          <w:snapToGrid w:val="0"/>
          <w:szCs w:val="28"/>
        </w:rPr>
      </w:pPr>
      <w:proofErr w:type="gramStart"/>
      <w:r w:rsidRPr="004E755C">
        <w:rPr>
          <w:snapToGrid w:val="0"/>
          <w:szCs w:val="28"/>
        </w:rPr>
        <w:t>1</w:t>
      </w:r>
      <w:r w:rsidR="00DD672F" w:rsidRPr="003F3267">
        <w:rPr>
          <w:snapToGrid w:val="0"/>
          <w:szCs w:val="28"/>
        </w:rPr>
        <w:t> </w:t>
      </w:r>
      <w:r w:rsidR="00F5355D" w:rsidRPr="003F3267">
        <w:rPr>
          <w:snapToGrid w:val="0"/>
          <w:szCs w:val="28"/>
        </w:rPr>
        <w:t>–</w:t>
      </w:r>
      <w:r w:rsidR="00DD672F" w:rsidRPr="003F3267">
        <w:rPr>
          <w:snapToGrid w:val="0"/>
          <w:szCs w:val="28"/>
        </w:rPr>
        <w:t> </w:t>
      </w:r>
      <w:r w:rsidR="00DD672F" w:rsidRPr="003F3267">
        <w:rPr>
          <w:szCs w:val="28"/>
        </w:rPr>
        <w:t>фрагмент поперечного среза неочищенного корня: а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 xml:space="preserve"> пробка, </w:t>
      </w:r>
      <w:r w:rsidR="004E6369" w:rsidRPr="003F3267">
        <w:rPr>
          <w:szCs w:val="28"/>
        </w:rPr>
        <w:t>б</w:t>
      </w:r>
      <w:r w:rsidR="00DD672F" w:rsidRPr="003F3267">
        <w:rPr>
          <w:szCs w:val="28"/>
        </w:rPr>
        <w:t>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 xml:space="preserve"> лубяные волокна, </w:t>
      </w:r>
      <w:r w:rsidR="004E6369" w:rsidRPr="003F3267">
        <w:rPr>
          <w:szCs w:val="28"/>
        </w:rPr>
        <w:t>в</w:t>
      </w:r>
      <w:r w:rsidR="00DD672F" w:rsidRPr="003F3267">
        <w:rPr>
          <w:szCs w:val="28"/>
        </w:rPr>
        <w:t>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> </w:t>
      </w:r>
      <w:proofErr w:type="spellStart"/>
      <w:r w:rsidR="00DD672F" w:rsidRPr="003F3267">
        <w:rPr>
          <w:szCs w:val="28"/>
        </w:rPr>
        <w:t>облитерированный</w:t>
      </w:r>
      <w:proofErr w:type="spellEnd"/>
      <w:r w:rsidR="00DD672F" w:rsidRPr="003F3267">
        <w:rPr>
          <w:szCs w:val="28"/>
        </w:rPr>
        <w:t xml:space="preserve"> луб, </w:t>
      </w:r>
      <w:r w:rsidR="004E6369" w:rsidRPr="003F3267">
        <w:rPr>
          <w:szCs w:val="28"/>
        </w:rPr>
        <w:t>г</w:t>
      </w:r>
      <w:r w:rsidR="00DD672F" w:rsidRPr="003F3267">
        <w:rPr>
          <w:szCs w:val="28"/>
        </w:rPr>
        <w:t>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 xml:space="preserve"> сосуды ксилемы, </w:t>
      </w:r>
      <w:proofErr w:type="spellStart"/>
      <w:r w:rsidR="004E6369" w:rsidRPr="003F3267">
        <w:rPr>
          <w:szCs w:val="28"/>
        </w:rPr>
        <w:t>д</w:t>
      </w:r>
      <w:proofErr w:type="spellEnd"/>
      <w:r w:rsidR="00DD672F" w:rsidRPr="003F3267">
        <w:rPr>
          <w:szCs w:val="28"/>
        </w:rPr>
        <w:t>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> паренхима сердцевинных лучей (</w:t>
      </w:r>
      <w:r w:rsidR="00CA2908" w:rsidRPr="003F3267">
        <w:rPr>
          <w:snapToGrid w:val="0"/>
          <w:szCs w:val="28"/>
        </w:rPr>
        <w:t>40</w:t>
      </w:r>
      <w:r w:rsidR="00DD672F" w:rsidRPr="003F3267">
        <w:rPr>
          <w:snapToGrid w:val="0"/>
          <w:szCs w:val="28"/>
        </w:rPr>
        <w:t xml:space="preserve">×); </w:t>
      </w:r>
      <w:r w:rsidRPr="004E755C">
        <w:rPr>
          <w:snapToGrid w:val="0"/>
          <w:szCs w:val="28"/>
        </w:rPr>
        <w:t>2</w:t>
      </w:r>
      <w:r w:rsidR="00DD672F" w:rsidRPr="004E755C">
        <w:rPr>
          <w:snapToGrid w:val="0"/>
          <w:szCs w:val="28"/>
        </w:rPr>
        <w:t> </w:t>
      </w:r>
      <w:r w:rsidR="00F5355D" w:rsidRPr="003F3267">
        <w:rPr>
          <w:snapToGrid w:val="0"/>
          <w:szCs w:val="28"/>
        </w:rPr>
        <w:t>–</w:t>
      </w:r>
      <w:r w:rsidR="00DD672F" w:rsidRPr="003F3267">
        <w:rPr>
          <w:snapToGrid w:val="0"/>
          <w:szCs w:val="28"/>
        </w:rPr>
        <w:t> </w:t>
      </w:r>
      <w:r w:rsidR="00DD672F" w:rsidRPr="003F3267">
        <w:rPr>
          <w:szCs w:val="28"/>
        </w:rPr>
        <w:t>фрагмент многослойной пробки (</w:t>
      </w:r>
      <w:r w:rsidR="00CA2908" w:rsidRPr="003F3267">
        <w:rPr>
          <w:snapToGrid w:val="0"/>
          <w:szCs w:val="28"/>
        </w:rPr>
        <w:t>200</w:t>
      </w:r>
      <w:r w:rsidR="00DD672F" w:rsidRPr="003F3267">
        <w:rPr>
          <w:snapToGrid w:val="0"/>
          <w:szCs w:val="28"/>
        </w:rPr>
        <w:t xml:space="preserve">×); </w:t>
      </w:r>
      <w:r w:rsidRPr="004E755C">
        <w:rPr>
          <w:snapToGrid w:val="0"/>
          <w:szCs w:val="28"/>
        </w:rPr>
        <w:t>3</w:t>
      </w:r>
      <w:r w:rsidR="00DD672F" w:rsidRPr="004E755C">
        <w:rPr>
          <w:snapToGrid w:val="0"/>
          <w:szCs w:val="28"/>
        </w:rPr>
        <w:t> </w:t>
      </w:r>
      <w:r w:rsidR="00F5355D" w:rsidRPr="003F3267">
        <w:rPr>
          <w:snapToGrid w:val="0"/>
          <w:szCs w:val="28"/>
        </w:rPr>
        <w:t>–</w:t>
      </w:r>
      <w:r w:rsidR="00DD672F" w:rsidRPr="003F3267">
        <w:rPr>
          <w:snapToGrid w:val="0"/>
          <w:szCs w:val="28"/>
        </w:rPr>
        <w:t> </w:t>
      </w:r>
      <w:r w:rsidR="00DD672F" w:rsidRPr="003F3267">
        <w:rPr>
          <w:szCs w:val="28"/>
        </w:rPr>
        <w:t>фрагмент продольного среза: а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 xml:space="preserve"> клетки паренхимы, </w:t>
      </w:r>
      <w:r w:rsidR="004E6369" w:rsidRPr="003F3267">
        <w:rPr>
          <w:szCs w:val="28"/>
        </w:rPr>
        <w:t>б</w:t>
      </w:r>
      <w:r w:rsidR="00DD672F" w:rsidRPr="003F3267">
        <w:rPr>
          <w:szCs w:val="28"/>
        </w:rPr>
        <w:t>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> сетчатые сосуды с окаймленными щелевидными порами (</w:t>
      </w:r>
      <w:r w:rsidR="00CA2908" w:rsidRPr="003F3267">
        <w:rPr>
          <w:snapToGrid w:val="0"/>
          <w:szCs w:val="28"/>
        </w:rPr>
        <w:t>400</w:t>
      </w:r>
      <w:r w:rsidR="00DD672F" w:rsidRPr="003F3267">
        <w:rPr>
          <w:snapToGrid w:val="0"/>
          <w:szCs w:val="28"/>
        </w:rPr>
        <w:t xml:space="preserve">×); </w:t>
      </w:r>
      <w:r w:rsidRPr="004E755C">
        <w:rPr>
          <w:szCs w:val="28"/>
        </w:rPr>
        <w:t>4</w:t>
      </w:r>
      <w:r w:rsidR="00DD672F" w:rsidRPr="004E755C">
        <w:rPr>
          <w:szCs w:val="28"/>
          <w:lang w:val="en-US"/>
        </w:rPr>
        <w:t> </w:t>
      </w:r>
      <w:r w:rsidR="00DD672F" w:rsidRPr="004E755C">
        <w:rPr>
          <w:szCs w:val="28"/>
        </w:rPr>
        <w:t>–</w:t>
      </w:r>
      <w:r w:rsidR="00DD672F" w:rsidRPr="003F3267">
        <w:rPr>
          <w:szCs w:val="28"/>
        </w:rPr>
        <w:t xml:space="preserve"> фрагмент корня: </w:t>
      </w:r>
      <w:r w:rsidR="00DD672F" w:rsidRPr="003F3267">
        <w:rPr>
          <w:szCs w:val="28"/>
          <w:lang w:val="en-US"/>
        </w:rPr>
        <w:t>a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 xml:space="preserve"> ситовидные трубки луба, </w:t>
      </w:r>
      <w:r w:rsidR="004E6369" w:rsidRPr="003F3267">
        <w:rPr>
          <w:szCs w:val="28"/>
        </w:rPr>
        <w:t>б</w:t>
      </w:r>
      <w:r w:rsidR="00DD672F" w:rsidRPr="003F3267">
        <w:rPr>
          <w:szCs w:val="28"/>
          <w:lang w:val="en-US"/>
        </w:rPr>
        <w:t>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 xml:space="preserve"> волокна с </w:t>
      </w:r>
      <w:proofErr w:type="spellStart"/>
      <w:r w:rsidR="00DD672F" w:rsidRPr="003F3267">
        <w:rPr>
          <w:szCs w:val="28"/>
        </w:rPr>
        <w:t>кристаллоносной</w:t>
      </w:r>
      <w:proofErr w:type="spellEnd"/>
      <w:r w:rsidR="00DD672F" w:rsidRPr="003F3267">
        <w:rPr>
          <w:szCs w:val="28"/>
        </w:rPr>
        <w:t xml:space="preserve"> обкладкой (</w:t>
      </w:r>
      <w:r w:rsidR="00CA2908" w:rsidRPr="003F3267">
        <w:rPr>
          <w:snapToGrid w:val="0"/>
          <w:szCs w:val="28"/>
        </w:rPr>
        <w:t>200</w:t>
      </w:r>
      <w:r w:rsidR="00DD672F" w:rsidRPr="003F3267">
        <w:rPr>
          <w:snapToGrid w:val="0"/>
          <w:szCs w:val="28"/>
        </w:rPr>
        <w:t>×);</w:t>
      </w:r>
      <w:proofErr w:type="gramEnd"/>
      <w:r w:rsidR="00DD672F" w:rsidRPr="003F3267">
        <w:rPr>
          <w:snapToGrid w:val="0"/>
          <w:szCs w:val="28"/>
        </w:rPr>
        <w:t xml:space="preserve"> </w:t>
      </w:r>
      <w:r w:rsidRPr="004E755C">
        <w:rPr>
          <w:snapToGrid w:val="0"/>
          <w:szCs w:val="28"/>
        </w:rPr>
        <w:t>5</w:t>
      </w:r>
      <w:r w:rsidR="00DD672F" w:rsidRPr="003F3267">
        <w:rPr>
          <w:szCs w:val="28"/>
        </w:rPr>
        <w:t> – фрагмент корня: а </w:t>
      </w:r>
      <w:r w:rsidR="00F5355D" w:rsidRPr="003F3267">
        <w:rPr>
          <w:szCs w:val="28"/>
        </w:rPr>
        <w:t>–</w:t>
      </w:r>
      <w:r w:rsidR="00DD672F" w:rsidRPr="003F3267">
        <w:rPr>
          <w:szCs w:val="28"/>
        </w:rPr>
        <w:t> </w:t>
      </w:r>
      <w:proofErr w:type="spellStart"/>
      <w:r w:rsidR="00DD672F" w:rsidRPr="003F3267">
        <w:rPr>
          <w:szCs w:val="28"/>
        </w:rPr>
        <w:t>паренхимные</w:t>
      </w:r>
      <w:proofErr w:type="spellEnd"/>
      <w:r w:rsidR="00DD672F" w:rsidRPr="003F3267">
        <w:rPr>
          <w:szCs w:val="28"/>
        </w:rPr>
        <w:t xml:space="preserve"> клетки коры с призматическими кристаллами оксалата кальция (</w:t>
      </w:r>
      <w:r w:rsidR="00CA2908" w:rsidRPr="003F3267">
        <w:rPr>
          <w:snapToGrid w:val="0"/>
          <w:szCs w:val="28"/>
        </w:rPr>
        <w:t>200</w:t>
      </w:r>
      <w:r w:rsidR="002118D5" w:rsidRPr="003F3267">
        <w:rPr>
          <w:snapToGrid w:val="0"/>
          <w:szCs w:val="28"/>
        </w:rPr>
        <w:t>×</w:t>
      </w:r>
      <w:r w:rsidR="00DD672F" w:rsidRPr="003F3267">
        <w:rPr>
          <w:snapToGrid w:val="0"/>
          <w:szCs w:val="28"/>
        </w:rPr>
        <w:t>)</w:t>
      </w:r>
    </w:p>
    <w:p w:rsidR="00DD672F" w:rsidRPr="003F3267" w:rsidRDefault="00DD672F" w:rsidP="00DD672F">
      <w:pPr>
        <w:widowControl w:val="0"/>
        <w:jc w:val="center"/>
        <w:rPr>
          <w:snapToGrid w:val="0"/>
          <w:szCs w:val="28"/>
        </w:rPr>
      </w:pPr>
    </w:p>
    <w:p w:rsidR="000C4B20" w:rsidRPr="003F3267" w:rsidRDefault="000C4B20" w:rsidP="000B2BC9">
      <w:pPr>
        <w:widowControl w:val="0"/>
        <w:tabs>
          <w:tab w:val="left" w:pos="8647"/>
        </w:tabs>
        <w:spacing w:line="360" w:lineRule="auto"/>
        <w:jc w:val="center"/>
        <w:rPr>
          <w:b/>
          <w:i/>
          <w:szCs w:val="28"/>
        </w:rPr>
      </w:pPr>
    </w:p>
    <w:p w:rsidR="00782591" w:rsidRPr="003F3267" w:rsidRDefault="0051694C" w:rsidP="000B2BC9">
      <w:pPr>
        <w:widowControl w:val="0"/>
        <w:tabs>
          <w:tab w:val="left" w:pos="8647"/>
        </w:tabs>
        <w:spacing w:line="360" w:lineRule="auto"/>
        <w:jc w:val="center"/>
        <w:rPr>
          <w:b/>
          <w:caps/>
          <w:sz w:val="24"/>
          <w:szCs w:val="24"/>
        </w:rPr>
      </w:pPr>
      <w:r w:rsidRPr="003F3267">
        <w:rPr>
          <w:b/>
          <w:szCs w:val="28"/>
        </w:rPr>
        <w:lastRenderedPageBreak/>
        <w:t>Определение основных групп биологически активных веществ</w:t>
      </w:r>
    </w:p>
    <w:p w:rsidR="003D7DF8" w:rsidRPr="003F3267" w:rsidRDefault="0051694C" w:rsidP="002478DA">
      <w:pPr>
        <w:widowControl w:val="0"/>
        <w:tabs>
          <w:tab w:val="left" w:pos="1134"/>
        </w:tabs>
        <w:spacing w:line="360" w:lineRule="auto"/>
        <w:ind w:firstLine="709"/>
        <w:jc w:val="both"/>
        <w:rPr>
          <w:b/>
          <w:i/>
          <w:szCs w:val="28"/>
        </w:rPr>
      </w:pPr>
      <w:r w:rsidRPr="003F3267">
        <w:rPr>
          <w:b/>
          <w:i/>
          <w:szCs w:val="28"/>
        </w:rPr>
        <w:t>Тонкослойная хроматография</w:t>
      </w:r>
    </w:p>
    <w:p w:rsidR="00CB37D1" w:rsidRPr="003F3267" w:rsidRDefault="00CB37D1" w:rsidP="00CB37D1">
      <w:pPr>
        <w:widowControl w:val="0"/>
        <w:ind w:firstLine="720"/>
        <w:jc w:val="both"/>
        <w:rPr>
          <w:i/>
        </w:rPr>
      </w:pPr>
      <w:r w:rsidRPr="003F3267">
        <w:rPr>
          <w:i/>
        </w:rPr>
        <w:t>Приготовление растворов.</w:t>
      </w:r>
    </w:p>
    <w:p w:rsidR="00CB37D1" w:rsidRPr="003F3267" w:rsidRDefault="00CB37D1" w:rsidP="00CB37D1">
      <w:pPr>
        <w:pStyle w:val="20"/>
        <w:widowControl w:val="0"/>
        <w:spacing w:line="240" w:lineRule="auto"/>
        <w:ind w:firstLine="720"/>
        <w:jc w:val="both"/>
        <w:rPr>
          <w:szCs w:val="28"/>
        </w:rPr>
      </w:pPr>
      <w:r w:rsidRPr="003F3267">
        <w:rPr>
          <w:i/>
        </w:rPr>
        <w:t xml:space="preserve">Раствор </w:t>
      </w:r>
      <w:r w:rsidR="00AA4B92" w:rsidRPr="003F3267">
        <w:rPr>
          <w:i/>
        </w:rPr>
        <w:t>стандартного образца (</w:t>
      </w:r>
      <w:r w:rsidRPr="003F3267">
        <w:rPr>
          <w:i/>
        </w:rPr>
        <w:t>СО</w:t>
      </w:r>
      <w:r w:rsidR="00AA4B92" w:rsidRPr="003F3267">
        <w:rPr>
          <w:i/>
        </w:rPr>
        <w:t>)</w:t>
      </w:r>
      <w:r w:rsidRPr="003F3267">
        <w:rPr>
          <w:i/>
        </w:rPr>
        <w:t xml:space="preserve"> 18β-глицирризиновой кислоты</w:t>
      </w:r>
      <w:r w:rsidRPr="003F3267">
        <w:rPr>
          <w:i/>
          <w:szCs w:val="28"/>
        </w:rPr>
        <w:t>.</w:t>
      </w:r>
      <w:r w:rsidRPr="003F3267">
        <w:rPr>
          <w:szCs w:val="28"/>
        </w:rPr>
        <w:t xml:space="preserve"> Около 0,005 г СО </w:t>
      </w:r>
      <w:proofErr w:type="spellStart"/>
      <w:r w:rsidRPr="003F3267">
        <w:rPr>
          <w:szCs w:val="28"/>
        </w:rPr>
        <w:t>моноаммониевой</w:t>
      </w:r>
      <w:proofErr w:type="spellEnd"/>
      <w:r w:rsidRPr="003F3267">
        <w:rPr>
          <w:szCs w:val="28"/>
        </w:rPr>
        <w:t xml:space="preserve"> соли </w:t>
      </w:r>
      <w:proofErr w:type="spellStart"/>
      <w:r w:rsidRPr="003F3267">
        <w:rPr>
          <w:szCs w:val="28"/>
        </w:rPr>
        <w:t>глицирризиновой</w:t>
      </w:r>
      <w:proofErr w:type="spellEnd"/>
      <w:r w:rsidRPr="003F3267">
        <w:rPr>
          <w:szCs w:val="28"/>
        </w:rPr>
        <w:t xml:space="preserve"> кислоты растворяют в 1 мл смеси </w:t>
      </w:r>
      <w:r w:rsidRPr="003F3267">
        <w:rPr>
          <w:snapToGrid w:val="0"/>
        </w:rPr>
        <w:t>спирт 96 %</w:t>
      </w:r>
      <w:r w:rsidR="00AA4B92" w:rsidRPr="003F3267">
        <w:rPr>
          <w:snapToGrid w:val="0"/>
        </w:rPr>
        <w:t xml:space="preserve"> </w:t>
      </w:r>
      <w:r w:rsidR="00F5355D" w:rsidRPr="003F3267">
        <w:rPr>
          <w:snapToGrid w:val="0"/>
        </w:rPr>
        <w:t>–</w:t>
      </w:r>
      <w:r w:rsidR="00AA4B92" w:rsidRPr="003F3267">
        <w:rPr>
          <w:snapToGrid w:val="0"/>
        </w:rPr>
        <w:t xml:space="preserve"> </w:t>
      </w:r>
      <w:r w:rsidRPr="003F3267">
        <w:rPr>
          <w:snapToGrid w:val="0"/>
        </w:rPr>
        <w:t>вода</w:t>
      </w:r>
      <w:r w:rsidR="009F74C2" w:rsidRPr="003F3267">
        <w:rPr>
          <w:szCs w:val="28"/>
        </w:rPr>
        <w:t xml:space="preserve"> (1:1 </w:t>
      </w:r>
      <w:proofErr w:type="gramStart"/>
      <w:r w:rsidR="009F74C2" w:rsidRPr="003F3267">
        <w:rPr>
          <w:szCs w:val="28"/>
        </w:rPr>
        <w:t>о/о</w:t>
      </w:r>
      <w:proofErr w:type="gramEnd"/>
      <w:r w:rsidR="009F74C2" w:rsidRPr="003F3267">
        <w:rPr>
          <w:szCs w:val="28"/>
        </w:rPr>
        <w:t>)</w:t>
      </w:r>
      <w:r w:rsidRPr="003F3267">
        <w:rPr>
          <w:szCs w:val="28"/>
        </w:rPr>
        <w:t xml:space="preserve">. Срок годности раствора не более </w:t>
      </w:r>
      <w:r w:rsidR="00782591" w:rsidRPr="003F3267">
        <w:rPr>
          <w:szCs w:val="28"/>
        </w:rPr>
        <w:t xml:space="preserve">3 </w:t>
      </w:r>
      <w:proofErr w:type="spellStart"/>
      <w:proofErr w:type="gramStart"/>
      <w:r w:rsidR="00782591" w:rsidRPr="003F3267">
        <w:rPr>
          <w:szCs w:val="28"/>
        </w:rPr>
        <w:t>мес</w:t>
      </w:r>
      <w:proofErr w:type="spellEnd"/>
      <w:proofErr w:type="gramEnd"/>
      <w:r w:rsidRPr="003F3267">
        <w:rPr>
          <w:szCs w:val="28"/>
        </w:rPr>
        <w:t xml:space="preserve"> при хранении в прохладном, защищенном от света месте.</w:t>
      </w:r>
    </w:p>
    <w:p w:rsidR="00CB37D1" w:rsidRPr="003F3267" w:rsidRDefault="00CB37D1" w:rsidP="00CB37D1">
      <w:pPr>
        <w:widowControl w:val="0"/>
        <w:tabs>
          <w:tab w:val="left" w:pos="1134"/>
        </w:tabs>
        <w:ind w:firstLine="709"/>
        <w:jc w:val="both"/>
      </w:pPr>
      <w:r w:rsidRPr="003F3267">
        <w:rPr>
          <w:i/>
          <w:szCs w:val="28"/>
        </w:rPr>
        <w:t xml:space="preserve">Раствор СО </w:t>
      </w:r>
      <w:proofErr w:type="spellStart"/>
      <w:r w:rsidRPr="003F3267">
        <w:rPr>
          <w:i/>
          <w:szCs w:val="28"/>
        </w:rPr>
        <w:t>кверцетина</w:t>
      </w:r>
      <w:proofErr w:type="spellEnd"/>
      <w:r w:rsidR="000A1DE3" w:rsidRPr="003F3267">
        <w:rPr>
          <w:szCs w:val="28"/>
        </w:rPr>
        <w:t xml:space="preserve">. Около 0,001 г СО </w:t>
      </w:r>
      <w:proofErr w:type="spellStart"/>
      <w:r w:rsidR="000A1DE3" w:rsidRPr="003F3267">
        <w:rPr>
          <w:szCs w:val="28"/>
        </w:rPr>
        <w:t>кверцетина</w:t>
      </w:r>
      <w:proofErr w:type="spellEnd"/>
      <w:r w:rsidRPr="003F3267">
        <w:rPr>
          <w:szCs w:val="28"/>
        </w:rPr>
        <w:t xml:space="preserve"> растворяют в 10 мл спирта 96 %. Срок годности раствора не более </w:t>
      </w:r>
      <w:r w:rsidR="00782591" w:rsidRPr="003F3267">
        <w:rPr>
          <w:szCs w:val="28"/>
        </w:rPr>
        <w:t xml:space="preserve">3 </w:t>
      </w:r>
      <w:proofErr w:type="spellStart"/>
      <w:proofErr w:type="gramStart"/>
      <w:r w:rsidR="00782591" w:rsidRPr="003F3267">
        <w:rPr>
          <w:szCs w:val="28"/>
        </w:rPr>
        <w:t>мес</w:t>
      </w:r>
      <w:proofErr w:type="spellEnd"/>
      <w:proofErr w:type="gramEnd"/>
      <w:r w:rsidRPr="003F3267">
        <w:rPr>
          <w:szCs w:val="28"/>
        </w:rPr>
        <w:t xml:space="preserve"> при хранении в прохладном, защищенном от света месте.</w:t>
      </w:r>
    </w:p>
    <w:p w:rsidR="00782591" w:rsidRPr="003F3267" w:rsidRDefault="00782591" w:rsidP="00782591">
      <w:pPr>
        <w:widowControl w:val="0"/>
        <w:ind w:firstLine="720"/>
        <w:jc w:val="both"/>
        <w:rPr>
          <w:i/>
        </w:rPr>
      </w:pPr>
    </w:p>
    <w:p w:rsidR="00F31744" w:rsidRPr="003F3267" w:rsidRDefault="00782591" w:rsidP="00F31744">
      <w:pPr>
        <w:widowControl w:val="0"/>
        <w:spacing w:line="360" w:lineRule="auto"/>
        <w:ind w:firstLine="720"/>
        <w:jc w:val="both"/>
      </w:pPr>
      <w:proofErr w:type="gramStart"/>
      <w:r w:rsidRPr="003F3267">
        <w:t>Около</w:t>
      </w:r>
      <w:r w:rsidRPr="003F3267">
        <w:rPr>
          <w:i/>
        </w:rPr>
        <w:t xml:space="preserve"> </w:t>
      </w:r>
      <w:r w:rsidRPr="003F3267">
        <w:t>0</w:t>
      </w:r>
      <w:r w:rsidRPr="003F3267">
        <w:rPr>
          <w:snapToGrid w:val="0"/>
        </w:rPr>
        <w:t xml:space="preserve">,5 г сырья, измельченного до </w:t>
      </w:r>
      <w:r w:rsidR="009F5E36">
        <w:rPr>
          <w:szCs w:val="28"/>
        </w:rPr>
        <w:t>величины</w:t>
      </w:r>
      <w:r w:rsidR="00560FD2" w:rsidRPr="003F3267">
        <w:rPr>
          <w:snapToGrid w:val="0"/>
        </w:rPr>
        <w:t xml:space="preserve"> </w:t>
      </w:r>
      <w:r w:rsidRPr="003F3267">
        <w:t>частиц, проходящих сквозь сито с отверстиями размером 0,5 мм,</w:t>
      </w:r>
      <w:r w:rsidRPr="003F3267">
        <w:rPr>
          <w:snapToGrid w:val="0"/>
        </w:rPr>
        <w:t xml:space="preserve"> помещают в коническую колбу со шлифом вместимостью 100 мл, приливают 10 мл смеси спирт 96 %</w:t>
      </w:r>
      <w:r w:rsidR="00AA4B92" w:rsidRPr="003F3267">
        <w:rPr>
          <w:snapToGrid w:val="0"/>
        </w:rPr>
        <w:t xml:space="preserve"> </w:t>
      </w:r>
      <w:r w:rsidR="00F5355D" w:rsidRPr="003F3267">
        <w:rPr>
          <w:snapToGrid w:val="0"/>
        </w:rPr>
        <w:t>–</w:t>
      </w:r>
      <w:r w:rsidR="00AA4B92" w:rsidRPr="003F3267">
        <w:rPr>
          <w:snapToGrid w:val="0"/>
        </w:rPr>
        <w:t xml:space="preserve"> </w:t>
      </w:r>
      <w:r w:rsidRPr="003F3267">
        <w:rPr>
          <w:snapToGrid w:val="0"/>
        </w:rPr>
        <w:t>вода (1:1) и</w:t>
      </w:r>
      <w:r w:rsidRPr="003F3267">
        <w:t xml:space="preserve"> кипятят с обратным холодильником на кипящей водяной бане в течение 10 мин</w:t>
      </w:r>
      <w:r w:rsidRPr="003F3267">
        <w:rPr>
          <w:snapToGrid w:val="0"/>
        </w:rPr>
        <w:t xml:space="preserve">. </w:t>
      </w:r>
      <w:r w:rsidRPr="003F3267">
        <w:t>После охлаждения до комнатной температуры извлечение фильтруют через бумажный фильтр</w:t>
      </w:r>
      <w:r w:rsidR="00F27156" w:rsidRPr="003F3267">
        <w:rPr>
          <w:i/>
        </w:rPr>
        <w:t xml:space="preserve"> </w:t>
      </w:r>
      <w:r w:rsidR="00F27156" w:rsidRPr="003F3267">
        <w:t>(испытуемый раствор)</w:t>
      </w:r>
      <w:r w:rsidRPr="003F3267">
        <w:t>.</w:t>
      </w:r>
      <w:r w:rsidR="00F31744" w:rsidRPr="003F3267">
        <w:t xml:space="preserve"> </w:t>
      </w:r>
      <w:proofErr w:type="gramEnd"/>
    </w:p>
    <w:p w:rsidR="00D86A09" w:rsidRPr="003F3267" w:rsidRDefault="00CB37D1" w:rsidP="009F5E36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Cs w:val="28"/>
        </w:rPr>
      </w:pPr>
      <w:proofErr w:type="gramStart"/>
      <w:r w:rsidRPr="003F3267">
        <w:t>Н</w:t>
      </w:r>
      <w:r w:rsidR="00D86A09" w:rsidRPr="003F3267">
        <w:t xml:space="preserve">а линию старта аналитической </w:t>
      </w:r>
      <w:proofErr w:type="spellStart"/>
      <w:r w:rsidR="00D86A09" w:rsidRPr="003F3267">
        <w:t>хроматографической</w:t>
      </w:r>
      <w:proofErr w:type="spellEnd"/>
      <w:r w:rsidR="00D86A09" w:rsidRPr="003F3267">
        <w:t xml:space="preserve"> пластинки </w:t>
      </w:r>
      <w:r w:rsidR="003D7DF8" w:rsidRPr="003F3267">
        <w:t xml:space="preserve">со слоем силикагеля с флуоресцентным индикатором на алюминиевой или полимерной подложке </w:t>
      </w:r>
      <w:r w:rsidR="00D86A09" w:rsidRPr="003F3267">
        <w:t>размером 10</w:t>
      </w:r>
      <w:r w:rsidR="00AA4B92" w:rsidRPr="003F3267">
        <w:t xml:space="preserve"> </w:t>
      </w:r>
      <w:r w:rsidR="00D86A09" w:rsidRPr="003F3267">
        <w:t>×</w:t>
      </w:r>
      <w:r w:rsidR="00AA4B92" w:rsidRPr="003F3267">
        <w:t xml:space="preserve"> </w:t>
      </w:r>
      <w:r w:rsidR="00D86A09" w:rsidRPr="003F3267">
        <w:t xml:space="preserve">10 см </w:t>
      </w:r>
      <w:r w:rsidR="00624ABB" w:rsidRPr="003F3267">
        <w:rPr>
          <w:szCs w:val="28"/>
        </w:rPr>
        <w:t xml:space="preserve">в виде полос длиной 10 мм, шириной не более 3 мм </w:t>
      </w:r>
      <w:r w:rsidR="00D86A09" w:rsidRPr="003F3267">
        <w:rPr>
          <w:szCs w:val="28"/>
        </w:rPr>
        <w:t>наносят 5 мкл испытуемого раствора</w:t>
      </w:r>
      <w:r w:rsidR="00624ABB" w:rsidRPr="003F3267">
        <w:rPr>
          <w:szCs w:val="28"/>
        </w:rPr>
        <w:t xml:space="preserve"> и, поверх друг друга (в одну полосу)</w:t>
      </w:r>
      <w:r w:rsidR="00D86A09" w:rsidRPr="003F3267">
        <w:rPr>
          <w:szCs w:val="28"/>
        </w:rPr>
        <w:t xml:space="preserve"> и по 5 мкл растворов СО </w:t>
      </w:r>
      <w:r w:rsidR="00D86A09" w:rsidRPr="003F3267">
        <w:t>18β</w:t>
      </w:r>
      <w:r w:rsidR="00D86A09" w:rsidRPr="003F3267">
        <w:rPr>
          <w:i/>
        </w:rPr>
        <w:t>-</w:t>
      </w:r>
      <w:r w:rsidR="00D86A09" w:rsidRPr="003F3267">
        <w:rPr>
          <w:szCs w:val="28"/>
        </w:rPr>
        <w:t xml:space="preserve">глицирризиновой кислоты и </w:t>
      </w:r>
      <w:r w:rsidR="00AA4B92" w:rsidRPr="003F3267">
        <w:rPr>
          <w:szCs w:val="28"/>
        </w:rPr>
        <w:t xml:space="preserve">СО </w:t>
      </w:r>
      <w:proofErr w:type="spellStart"/>
      <w:r w:rsidR="00D86A09" w:rsidRPr="003F3267">
        <w:rPr>
          <w:szCs w:val="28"/>
        </w:rPr>
        <w:t>кверцетина</w:t>
      </w:r>
      <w:proofErr w:type="spellEnd"/>
      <w:r w:rsidR="00D86A09" w:rsidRPr="003F3267">
        <w:rPr>
          <w:szCs w:val="28"/>
        </w:rPr>
        <w:t>.</w:t>
      </w:r>
      <w:proofErr w:type="gramEnd"/>
      <w:r w:rsidR="00D86A09" w:rsidRPr="003F3267">
        <w:rPr>
          <w:szCs w:val="28"/>
        </w:rPr>
        <w:t xml:space="preserve"> Пластинку </w:t>
      </w:r>
      <w:r w:rsidR="003D7DF8" w:rsidRPr="003F3267">
        <w:rPr>
          <w:szCs w:val="28"/>
        </w:rPr>
        <w:t xml:space="preserve">с нанесенными пробами </w:t>
      </w:r>
      <w:r w:rsidR="00D86A09" w:rsidRPr="003F3267">
        <w:rPr>
          <w:szCs w:val="28"/>
        </w:rPr>
        <w:t>сушат при комнатной температуре</w:t>
      </w:r>
      <w:r w:rsidR="003D7DF8" w:rsidRPr="003F3267">
        <w:rPr>
          <w:szCs w:val="28"/>
        </w:rPr>
        <w:t>,</w:t>
      </w:r>
      <w:r w:rsidR="00D86A09" w:rsidRPr="003F3267">
        <w:rPr>
          <w:szCs w:val="28"/>
        </w:rPr>
        <w:t xml:space="preserve"> помещают в камеру (без предварительного насыщения) со смесью растворителей </w:t>
      </w:r>
      <w:proofErr w:type="spellStart"/>
      <w:r w:rsidR="0051694C" w:rsidRPr="003F3267">
        <w:rPr>
          <w:i/>
          <w:szCs w:val="28"/>
        </w:rPr>
        <w:t>н</w:t>
      </w:r>
      <w:r w:rsidR="00D86A09" w:rsidRPr="003F3267">
        <w:rPr>
          <w:szCs w:val="28"/>
        </w:rPr>
        <w:t>-бутанол</w:t>
      </w:r>
      <w:proofErr w:type="spellEnd"/>
      <w:r w:rsidR="00AA4B92" w:rsidRPr="003F3267">
        <w:rPr>
          <w:szCs w:val="28"/>
        </w:rPr>
        <w:t xml:space="preserve"> </w:t>
      </w:r>
      <w:r w:rsidR="00F5355D" w:rsidRPr="003F3267">
        <w:rPr>
          <w:szCs w:val="28"/>
        </w:rPr>
        <w:t>–</w:t>
      </w:r>
      <w:r w:rsidR="00AA4B92" w:rsidRPr="003F3267">
        <w:rPr>
          <w:szCs w:val="28"/>
        </w:rPr>
        <w:t xml:space="preserve"> </w:t>
      </w:r>
      <w:r w:rsidR="00D86A09" w:rsidRPr="003F3267">
        <w:rPr>
          <w:szCs w:val="28"/>
        </w:rPr>
        <w:t>уксусная кислота ледяная</w:t>
      </w:r>
      <w:r w:rsidR="00AA4B92" w:rsidRPr="003F3267">
        <w:rPr>
          <w:szCs w:val="28"/>
        </w:rPr>
        <w:t xml:space="preserve"> </w:t>
      </w:r>
      <w:r w:rsidR="00F5355D" w:rsidRPr="003F3267">
        <w:rPr>
          <w:szCs w:val="28"/>
        </w:rPr>
        <w:t>–</w:t>
      </w:r>
      <w:r w:rsidR="00AA4B92" w:rsidRPr="003F3267">
        <w:rPr>
          <w:szCs w:val="28"/>
        </w:rPr>
        <w:t xml:space="preserve"> </w:t>
      </w:r>
      <w:r w:rsidR="00D86A09" w:rsidRPr="003F3267">
        <w:rPr>
          <w:szCs w:val="28"/>
        </w:rPr>
        <w:t xml:space="preserve">вода (7:1:2) и </w:t>
      </w:r>
      <w:proofErr w:type="spellStart"/>
      <w:r w:rsidR="00D86A09" w:rsidRPr="003F3267">
        <w:rPr>
          <w:szCs w:val="28"/>
        </w:rPr>
        <w:t>хроматографируют</w:t>
      </w:r>
      <w:proofErr w:type="spellEnd"/>
      <w:r w:rsidR="00D86A09" w:rsidRPr="003F3267">
        <w:rPr>
          <w:szCs w:val="28"/>
        </w:rPr>
        <w:t xml:space="preserve"> восходящим способом.</w:t>
      </w:r>
      <w:r w:rsidR="003D7DF8" w:rsidRPr="003F3267">
        <w:rPr>
          <w:szCs w:val="28"/>
        </w:rPr>
        <w:t xml:space="preserve"> </w:t>
      </w:r>
      <w:r w:rsidR="002968E4" w:rsidRPr="003F3267">
        <w:rPr>
          <w:szCs w:val="28"/>
        </w:rPr>
        <w:t>Когда фронт растворителей пройдет около 80 – 90 % длины пластинки от линии старта, ее вынимают из камеры, сушат до удаления следов растворителей,</w:t>
      </w:r>
      <w:r w:rsidR="003D7DF8" w:rsidRPr="003F3267">
        <w:rPr>
          <w:szCs w:val="28"/>
        </w:rPr>
        <w:t xml:space="preserve"> и просматривают в </w:t>
      </w:r>
      <w:proofErr w:type="spellStart"/>
      <w:proofErr w:type="gramStart"/>
      <w:r w:rsidR="003D7DF8" w:rsidRPr="003F3267">
        <w:rPr>
          <w:szCs w:val="28"/>
        </w:rPr>
        <w:t>УФ-свете</w:t>
      </w:r>
      <w:proofErr w:type="spellEnd"/>
      <w:proofErr w:type="gramEnd"/>
      <w:r w:rsidR="003D7DF8" w:rsidRPr="003F3267">
        <w:rPr>
          <w:szCs w:val="28"/>
        </w:rPr>
        <w:t xml:space="preserve"> при длине волны 254</w:t>
      </w:r>
      <w:r w:rsidR="003D7DF8" w:rsidRPr="003F3267">
        <w:rPr>
          <w:szCs w:val="28"/>
          <w:lang w:val="en-US"/>
        </w:rPr>
        <w:t> </w:t>
      </w:r>
      <w:r w:rsidR="003D7DF8" w:rsidRPr="003F3267">
        <w:rPr>
          <w:szCs w:val="28"/>
        </w:rPr>
        <w:t>нм</w:t>
      </w:r>
      <w:r w:rsidR="00D86A09" w:rsidRPr="003F3267">
        <w:rPr>
          <w:szCs w:val="28"/>
        </w:rPr>
        <w:t>.</w:t>
      </w:r>
    </w:p>
    <w:p w:rsidR="003D7DF8" w:rsidRPr="003F3267" w:rsidRDefault="003D7DF8" w:rsidP="003D7DF8">
      <w:pPr>
        <w:widowControl w:val="0"/>
        <w:spacing w:line="360" w:lineRule="auto"/>
        <w:ind w:firstLine="708"/>
        <w:jc w:val="both"/>
        <w:rPr>
          <w:szCs w:val="28"/>
        </w:rPr>
      </w:pPr>
      <w:r w:rsidRPr="003F3267">
        <w:rPr>
          <w:szCs w:val="28"/>
        </w:rPr>
        <w:t xml:space="preserve">На </w:t>
      </w:r>
      <w:proofErr w:type="spellStart"/>
      <w:r w:rsidRPr="003F3267">
        <w:rPr>
          <w:szCs w:val="28"/>
        </w:rPr>
        <w:t>хроматограмме</w:t>
      </w:r>
      <w:proofErr w:type="spellEnd"/>
      <w:r w:rsidRPr="003F3267">
        <w:rPr>
          <w:szCs w:val="28"/>
        </w:rPr>
        <w:t xml:space="preserve"> раствор</w:t>
      </w:r>
      <w:r w:rsidR="00F27156" w:rsidRPr="003F3267">
        <w:rPr>
          <w:szCs w:val="28"/>
        </w:rPr>
        <w:t>а</w:t>
      </w:r>
      <w:r w:rsidRPr="003F3267">
        <w:rPr>
          <w:szCs w:val="28"/>
        </w:rPr>
        <w:t xml:space="preserve"> СО </w:t>
      </w:r>
      <w:r w:rsidRPr="003F3267">
        <w:t>18β</w:t>
      </w:r>
      <w:r w:rsidRPr="003F3267">
        <w:rPr>
          <w:i/>
        </w:rPr>
        <w:t>-</w:t>
      </w:r>
      <w:r w:rsidRPr="003F3267">
        <w:rPr>
          <w:szCs w:val="28"/>
        </w:rPr>
        <w:t xml:space="preserve">глицирризиновой кислоты и </w:t>
      </w:r>
      <w:r w:rsidR="00F27156" w:rsidRPr="003F3267">
        <w:rPr>
          <w:szCs w:val="28"/>
        </w:rPr>
        <w:t xml:space="preserve">раствора </w:t>
      </w:r>
      <w:r w:rsidRPr="003F3267">
        <w:rPr>
          <w:szCs w:val="28"/>
        </w:rPr>
        <w:t xml:space="preserve">СО </w:t>
      </w:r>
      <w:proofErr w:type="spellStart"/>
      <w:r w:rsidRPr="003F3267">
        <w:rPr>
          <w:szCs w:val="28"/>
        </w:rPr>
        <w:t>кверцетина</w:t>
      </w:r>
      <w:proofErr w:type="spellEnd"/>
      <w:r w:rsidRPr="003F3267">
        <w:rPr>
          <w:szCs w:val="28"/>
        </w:rPr>
        <w:t xml:space="preserve"> должны обнаруживаться </w:t>
      </w:r>
      <w:r w:rsidR="00AA4B92" w:rsidRPr="003F3267">
        <w:rPr>
          <w:szCs w:val="28"/>
        </w:rPr>
        <w:t>2</w:t>
      </w:r>
      <w:r w:rsidRPr="003F3267">
        <w:rPr>
          <w:szCs w:val="28"/>
        </w:rPr>
        <w:t xml:space="preserve"> темные зоны</w:t>
      </w:r>
      <w:r w:rsidR="00F27156" w:rsidRPr="003F3267">
        <w:rPr>
          <w:szCs w:val="28"/>
        </w:rPr>
        <w:t xml:space="preserve"> адсорбции</w:t>
      </w:r>
      <w:r w:rsidRPr="003F3267">
        <w:rPr>
          <w:szCs w:val="28"/>
        </w:rPr>
        <w:t>.</w:t>
      </w:r>
    </w:p>
    <w:p w:rsidR="003D7DF8" w:rsidRPr="003F3267" w:rsidRDefault="003D7DF8" w:rsidP="002478DA">
      <w:pPr>
        <w:widowControl w:val="0"/>
        <w:spacing w:line="360" w:lineRule="auto"/>
        <w:ind w:firstLine="708"/>
        <w:jc w:val="both"/>
        <w:rPr>
          <w:szCs w:val="28"/>
        </w:rPr>
      </w:pPr>
      <w:r w:rsidRPr="003F3267">
        <w:rPr>
          <w:szCs w:val="28"/>
        </w:rPr>
        <w:t xml:space="preserve">На </w:t>
      </w:r>
      <w:proofErr w:type="spellStart"/>
      <w:r w:rsidRPr="003F3267">
        <w:rPr>
          <w:szCs w:val="28"/>
        </w:rPr>
        <w:t>хроматограмме</w:t>
      </w:r>
      <w:proofErr w:type="spellEnd"/>
      <w:r w:rsidRPr="003F3267">
        <w:rPr>
          <w:szCs w:val="28"/>
        </w:rPr>
        <w:t xml:space="preserve"> испытуемого раствора</w:t>
      </w:r>
      <w:r w:rsidRPr="003F3267">
        <w:rPr>
          <w:i/>
          <w:szCs w:val="28"/>
        </w:rPr>
        <w:t xml:space="preserve"> </w:t>
      </w:r>
      <w:r w:rsidRPr="003F3267">
        <w:rPr>
          <w:szCs w:val="28"/>
        </w:rPr>
        <w:t xml:space="preserve">должны обнаруживаться </w:t>
      </w:r>
      <w:r w:rsidR="00AA4B92" w:rsidRPr="003F3267">
        <w:rPr>
          <w:szCs w:val="28"/>
        </w:rPr>
        <w:t>2</w:t>
      </w:r>
      <w:r w:rsidRPr="003F3267">
        <w:rPr>
          <w:szCs w:val="28"/>
        </w:rPr>
        <w:t xml:space="preserve"> основные темные зоны </w:t>
      </w:r>
      <w:r w:rsidR="00F27156" w:rsidRPr="003F3267">
        <w:rPr>
          <w:szCs w:val="28"/>
        </w:rPr>
        <w:t xml:space="preserve">адсорбции </w:t>
      </w:r>
      <w:r w:rsidRPr="003F3267">
        <w:rPr>
          <w:szCs w:val="28"/>
        </w:rPr>
        <w:t xml:space="preserve">на уровне зон на </w:t>
      </w:r>
      <w:proofErr w:type="spellStart"/>
      <w:r w:rsidRPr="003F3267">
        <w:rPr>
          <w:szCs w:val="28"/>
        </w:rPr>
        <w:t>хроматограммах</w:t>
      </w:r>
      <w:proofErr w:type="spellEnd"/>
      <w:r w:rsidRPr="003F3267">
        <w:rPr>
          <w:szCs w:val="28"/>
        </w:rPr>
        <w:t xml:space="preserve"> раствора </w:t>
      </w:r>
      <w:r w:rsidRPr="003F3267">
        <w:rPr>
          <w:szCs w:val="28"/>
        </w:rPr>
        <w:lastRenderedPageBreak/>
        <w:t xml:space="preserve">СО </w:t>
      </w:r>
      <w:r w:rsidRPr="003F3267">
        <w:t>18β</w:t>
      </w:r>
      <w:r w:rsidRPr="003F3267">
        <w:rPr>
          <w:i/>
        </w:rPr>
        <w:t>-</w:t>
      </w:r>
      <w:r w:rsidRPr="003F3267">
        <w:rPr>
          <w:szCs w:val="28"/>
        </w:rPr>
        <w:t>глицирризиновой кислоты</w:t>
      </w:r>
      <w:r w:rsidRPr="003F3267">
        <w:rPr>
          <w:szCs w:val="28"/>
          <w:lang w:val="en-US"/>
        </w:rPr>
        <w:t> </w:t>
      </w:r>
      <w:r w:rsidRPr="003F3267">
        <w:rPr>
          <w:szCs w:val="28"/>
        </w:rPr>
        <w:t xml:space="preserve">и </w:t>
      </w:r>
      <w:r w:rsidR="00F27156" w:rsidRPr="003F3267">
        <w:rPr>
          <w:szCs w:val="28"/>
        </w:rPr>
        <w:t xml:space="preserve">раствора СО </w:t>
      </w:r>
      <w:proofErr w:type="spellStart"/>
      <w:r w:rsidRPr="003F3267">
        <w:rPr>
          <w:szCs w:val="28"/>
        </w:rPr>
        <w:t>кверцетина</w:t>
      </w:r>
      <w:proofErr w:type="spellEnd"/>
      <w:r w:rsidR="00CB37D1" w:rsidRPr="003F3267">
        <w:rPr>
          <w:szCs w:val="28"/>
        </w:rPr>
        <w:t>,</w:t>
      </w:r>
      <w:r w:rsidRPr="003F3267">
        <w:rPr>
          <w:szCs w:val="28"/>
        </w:rPr>
        <w:t xml:space="preserve"> </w:t>
      </w:r>
      <w:r w:rsidR="00AA4B92" w:rsidRPr="003F3267">
        <w:rPr>
          <w:szCs w:val="28"/>
        </w:rPr>
        <w:t>1</w:t>
      </w:r>
      <w:r w:rsidRPr="003F3267">
        <w:rPr>
          <w:snapToGrid w:val="0"/>
          <w:szCs w:val="28"/>
        </w:rPr>
        <w:t xml:space="preserve"> или </w:t>
      </w:r>
      <w:r w:rsidR="00AA4B92" w:rsidRPr="003F3267">
        <w:rPr>
          <w:snapToGrid w:val="0"/>
          <w:szCs w:val="28"/>
        </w:rPr>
        <w:t>2</w:t>
      </w:r>
      <w:r w:rsidRPr="003F3267">
        <w:rPr>
          <w:snapToGrid w:val="0"/>
          <w:szCs w:val="28"/>
        </w:rPr>
        <w:t xml:space="preserve"> менее выраженные зоны</w:t>
      </w:r>
      <w:r w:rsidRPr="003F3267">
        <w:rPr>
          <w:szCs w:val="28"/>
        </w:rPr>
        <w:t xml:space="preserve"> </w:t>
      </w:r>
      <w:r w:rsidR="00F27156" w:rsidRPr="003F3267">
        <w:rPr>
          <w:szCs w:val="28"/>
        </w:rPr>
        <w:t xml:space="preserve">адсорбции </w:t>
      </w:r>
      <w:r w:rsidRPr="003F3267">
        <w:rPr>
          <w:snapToGrid w:val="0"/>
          <w:szCs w:val="28"/>
        </w:rPr>
        <w:t>в промежутке между ними</w:t>
      </w:r>
      <w:r w:rsidRPr="003F3267">
        <w:rPr>
          <w:szCs w:val="28"/>
        </w:rPr>
        <w:t>; допускается обнаружение д</w:t>
      </w:r>
      <w:r w:rsidR="00F27156" w:rsidRPr="003F3267">
        <w:rPr>
          <w:szCs w:val="28"/>
        </w:rPr>
        <w:t>ругих</w:t>
      </w:r>
      <w:r w:rsidRPr="003F3267">
        <w:rPr>
          <w:szCs w:val="28"/>
        </w:rPr>
        <w:t xml:space="preserve"> зон</w:t>
      </w:r>
      <w:r w:rsidR="00F27156" w:rsidRPr="003F3267">
        <w:rPr>
          <w:szCs w:val="28"/>
        </w:rPr>
        <w:t xml:space="preserve"> адсорбции</w:t>
      </w:r>
      <w:r w:rsidRPr="003F3267">
        <w:rPr>
          <w:szCs w:val="28"/>
        </w:rPr>
        <w:t xml:space="preserve">. </w:t>
      </w:r>
    </w:p>
    <w:p w:rsidR="000B2BC9" w:rsidRPr="003F3267" w:rsidRDefault="0051694C" w:rsidP="000B2BC9">
      <w:pPr>
        <w:spacing w:line="360" w:lineRule="auto"/>
        <w:jc w:val="center"/>
        <w:rPr>
          <w:szCs w:val="28"/>
        </w:rPr>
      </w:pPr>
      <w:r w:rsidRPr="003F3267">
        <w:rPr>
          <w:szCs w:val="28"/>
        </w:rPr>
        <w:t>ИСПЫТАНИЯ</w:t>
      </w:r>
    </w:p>
    <w:p w:rsidR="000B2BC9" w:rsidRPr="003F3267" w:rsidRDefault="000B2BC9" w:rsidP="000B2BC9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szCs w:val="28"/>
        </w:rPr>
        <w:t xml:space="preserve">Влажность. </w:t>
      </w:r>
      <w:r w:rsidRPr="003F3267">
        <w:rPr>
          <w:i/>
          <w:szCs w:val="28"/>
        </w:rPr>
        <w:t>Цельное сырье</w:t>
      </w:r>
      <w:r w:rsidR="00AA4B92" w:rsidRPr="003F3267">
        <w:rPr>
          <w:i/>
          <w:szCs w:val="28"/>
        </w:rPr>
        <w:t>, и</w:t>
      </w:r>
      <w:r w:rsidR="0025445D" w:rsidRPr="003F3267">
        <w:rPr>
          <w:i/>
          <w:szCs w:val="28"/>
        </w:rPr>
        <w:t>змельченное сырье: неочищенное</w:t>
      </w:r>
      <w:r w:rsidR="0025445D" w:rsidRPr="003F3267">
        <w:rPr>
          <w:szCs w:val="28"/>
        </w:rPr>
        <w:t xml:space="preserve"> </w:t>
      </w:r>
      <w:r w:rsidR="0025445D" w:rsidRPr="003F3267">
        <w:rPr>
          <w:szCs w:val="28"/>
        </w:rPr>
        <w:sym w:font="Symbol" w:char="F02D"/>
      </w:r>
      <w:r w:rsidR="0025445D" w:rsidRPr="003F3267">
        <w:rPr>
          <w:szCs w:val="28"/>
        </w:rPr>
        <w:t xml:space="preserve"> </w:t>
      </w:r>
      <w:r w:rsidR="00AC1986" w:rsidRPr="003F3267">
        <w:rPr>
          <w:szCs w:val="28"/>
        </w:rPr>
        <w:t>не более 14 %;</w:t>
      </w:r>
      <w:r w:rsidR="0025445D" w:rsidRPr="003F3267">
        <w:rPr>
          <w:szCs w:val="28"/>
        </w:rPr>
        <w:t xml:space="preserve"> </w:t>
      </w:r>
      <w:r w:rsidR="0025445D" w:rsidRPr="003F3267">
        <w:rPr>
          <w:i/>
          <w:szCs w:val="28"/>
        </w:rPr>
        <w:t>очищенное</w:t>
      </w:r>
      <w:r w:rsidR="0025445D" w:rsidRPr="003F3267">
        <w:rPr>
          <w:szCs w:val="28"/>
        </w:rPr>
        <w:t xml:space="preserve"> </w:t>
      </w:r>
      <w:r w:rsidR="0025445D" w:rsidRPr="003F3267">
        <w:rPr>
          <w:szCs w:val="28"/>
        </w:rPr>
        <w:sym w:font="Symbol" w:char="F02D"/>
      </w:r>
      <w:r w:rsidR="0025445D" w:rsidRPr="003F3267">
        <w:rPr>
          <w:szCs w:val="28"/>
        </w:rPr>
        <w:t xml:space="preserve"> </w:t>
      </w:r>
      <w:r w:rsidR="00AC1986" w:rsidRPr="003F3267">
        <w:rPr>
          <w:szCs w:val="28"/>
        </w:rPr>
        <w:t xml:space="preserve">не более 14 %. </w:t>
      </w:r>
      <w:r w:rsidR="00AC1986" w:rsidRPr="003F3267">
        <w:rPr>
          <w:i/>
          <w:szCs w:val="28"/>
        </w:rPr>
        <w:t>Порошок</w:t>
      </w:r>
      <w:r w:rsidR="00AC1986" w:rsidRPr="003F3267">
        <w:rPr>
          <w:szCs w:val="28"/>
        </w:rPr>
        <w:t xml:space="preserve"> </w:t>
      </w:r>
      <w:r w:rsidR="00AC1986" w:rsidRPr="003F3267">
        <w:rPr>
          <w:szCs w:val="28"/>
        </w:rPr>
        <w:sym w:font="Symbol" w:char="F02D"/>
      </w:r>
      <w:r w:rsidR="00AC1986" w:rsidRPr="003F3267">
        <w:rPr>
          <w:szCs w:val="28"/>
        </w:rPr>
        <w:t xml:space="preserve"> не более 14 %. </w:t>
      </w:r>
    </w:p>
    <w:p w:rsidR="000B2BC9" w:rsidRPr="003F3267" w:rsidRDefault="000B2BC9" w:rsidP="005C10D8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szCs w:val="28"/>
        </w:rPr>
        <w:t>Зола общая.</w:t>
      </w:r>
      <w:r w:rsidRPr="003F3267">
        <w:rPr>
          <w:i/>
          <w:szCs w:val="28"/>
        </w:rPr>
        <w:t xml:space="preserve"> Цельное сырье</w:t>
      </w:r>
      <w:r w:rsidR="00AA4B92" w:rsidRPr="003F3267">
        <w:rPr>
          <w:i/>
          <w:szCs w:val="28"/>
        </w:rPr>
        <w:t>, и</w:t>
      </w:r>
      <w:r w:rsidR="005C10D8" w:rsidRPr="003F3267">
        <w:rPr>
          <w:i/>
          <w:szCs w:val="28"/>
        </w:rPr>
        <w:t>змельченное сырье: неочищенное</w:t>
      </w:r>
      <w:r w:rsidR="005C10D8" w:rsidRPr="003F3267">
        <w:rPr>
          <w:szCs w:val="28"/>
        </w:rPr>
        <w:t xml:space="preserve"> </w:t>
      </w:r>
      <w:r w:rsidR="005C10D8" w:rsidRPr="003F3267">
        <w:rPr>
          <w:szCs w:val="28"/>
        </w:rPr>
        <w:sym w:font="Symbol" w:char="F02D"/>
      </w:r>
      <w:r w:rsidR="005C10D8" w:rsidRPr="003F3267">
        <w:rPr>
          <w:szCs w:val="28"/>
        </w:rPr>
        <w:t xml:space="preserve"> не более 8 %; </w:t>
      </w:r>
      <w:r w:rsidR="005C10D8" w:rsidRPr="003F3267">
        <w:rPr>
          <w:i/>
          <w:szCs w:val="28"/>
        </w:rPr>
        <w:t>очищенное</w:t>
      </w:r>
      <w:r w:rsidR="005C10D8" w:rsidRPr="003F3267">
        <w:rPr>
          <w:szCs w:val="28"/>
        </w:rPr>
        <w:t xml:space="preserve"> </w:t>
      </w:r>
      <w:r w:rsidR="005C10D8" w:rsidRPr="003F3267">
        <w:rPr>
          <w:szCs w:val="28"/>
        </w:rPr>
        <w:sym w:font="Symbol" w:char="F02D"/>
      </w:r>
      <w:r w:rsidR="005C10D8" w:rsidRPr="003F3267">
        <w:rPr>
          <w:szCs w:val="28"/>
        </w:rPr>
        <w:t xml:space="preserve"> не более 8 %. </w:t>
      </w:r>
      <w:r w:rsidR="005C10D8" w:rsidRPr="003F3267">
        <w:rPr>
          <w:i/>
          <w:szCs w:val="28"/>
        </w:rPr>
        <w:t>Порошок</w:t>
      </w:r>
      <w:r w:rsidR="005C10D8" w:rsidRPr="003F3267">
        <w:rPr>
          <w:szCs w:val="28"/>
        </w:rPr>
        <w:t xml:space="preserve"> </w:t>
      </w:r>
      <w:r w:rsidR="005C10D8" w:rsidRPr="003F3267">
        <w:rPr>
          <w:szCs w:val="28"/>
        </w:rPr>
        <w:sym w:font="Symbol" w:char="F02D"/>
      </w:r>
      <w:r w:rsidR="005C10D8" w:rsidRPr="003F3267">
        <w:rPr>
          <w:szCs w:val="28"/>
        </w:rPr>
        <w:t xml:space="preserve"> не более 8 %. </w:t>
      </w:r>
    </w:p>
    <w:p w:rsidR="000B2BC9" w:rsidRPr="003F3267" w:rsidRDefault="000B2BC9" w:rsidP="005C10D8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szCs w:val="28"/>
        </w:rPr>
        <w:t xml:space="preserve">Зола, нерастворимая в хлористоводородной кислоте. </w:t>
      </w:r>
      <w:r w:rsidRPr="003F3267">
        <w:rPr>
          <w:i/>
          <w:szCs w:val="28"/>
        </w:rPr>
        <w:t>Цельное сырье: неочищенное</w:t>
      </w:r>
      <w:r w:rsidRPr="003F3267">
        <w:rPr>
          <w:szCs w:val="28"/>
        </w:rPr>
        <w:t xml:space="preserve"> – не более 2,5 %; </w:t>
      </w:r>
      <w:r w:rsidRPr="003F3267">
        <w:rPr>
          <w:i/>
          <w:szCs w:val="28"/>
        </w:rPr>
        <w:t>очищенное</w:t>
      </w:r>
      <w:r w:rsidRPr="003F3267">
        <w:rPr>
          <w:szCs w:val="28"/>
        </w:rPr>
        <w:t>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не более 1 %.</w:t>
      </w:r>
      <w:r w:rsidR="005C10D8" w:rsidRPr="003F3267">
        <w:rPr>
          <w:szCs w:val="28"/>
        </w:rPr>
        <w:t xml:space="preserve"> </w:t>
      </w:r>
      <w:r w:rsidR="005C10D8" w:rsidRPr="003F3267">
        <w:rPr>
          <w:i/>
          <w:szCs w:val="28"/>
        </w:rPr>
        <w:t>Измельченное сырье: неочищенное</w:t>
      </w:r>
      <w:r w:rsidR="005C10D8" w:rsidRPr="003F3267">
        <w:rPr>
          <w:szCs w:val="28"/>
        </w:rPr>
        <w:t xml:space="preserve"> </w:t>
      </w:r>
      <w:r w:rsidR="005C10D8" w:rsidRPr="003F3267">
        <w:rPr>
          <w:szCs w:val="28"/>
        </w:rPr>
        <w:sym w:font="Symbol" w:char="F02D"/>
      </w:r>
      <w:r w:rsidR="005C10D8" w:rsidRPr="003F3267">
        <w:rPr>
          <w:szCs w:val="28"/>
        </w:rPr>
        <w:t xml:space="preserve"> не более </w:t>
      </w:r>
      <w:r w:rsidR="000628B8" w:rsidRPr="003F3267">
        <w:rPr>
          <w:szCs w:val="28"/>
        </w:rPr>
        <w:t>2,5</w:t>
      </w:r>
      <w:r w:rsidR="005C10D8" w:rsidRPr="003F3267">
        <w:rPr>
          <w:szCs w:val="28"/>
        </w:rPr>
        <w:t xml:space="preserve"> %; </w:t>
      </w:r>
      <w:r w:rsidR="005C10D8" w:rsidRPr="003F3267">
        <w:rPr>
          <w:i/>
          <w:szCs w:val="28"/>
        </w:rPr>
        <w:t>очищенное</w:t>
      </w:r>
      <w:r w:rsidR="005C10D8" w:rsidRPr="003F3267">
        <w:rPr>
          <w:szCs w:val="28"/>
        </w:rPr>
        <w:t xml:space="preserve"> </w:t>
      </w:r>
      <w:r w:rsidR="005C10D8" w:rsidRPr="003F3267">
        <w:rPr>
          <w:szCs w:val="28"/>
        </w:rPr>
        <w:sym w:font="Symbol" w:char="F02D"/>
      </w:r>
      <w:r w:rsidR="005C10D8" w:rsidRPr="003F3267">
        <w:rPr>
          <w:szCs w:val="28"/>
        </w:rPr>
        <w:t xml:space="preserve"> не более </w:t>
      </w:r>
      <w:r w:rsidR="000628B8" w:rsidRPr="003F3267">
        <w:rPr>
          <w:szCs w:val="28"/>
        </w:rPr>
        <w:t xml:space="preserve">2,5 </w:t>
      </w:r>
      <w:r w:rsidR="005C10D8" w:rsidRPr="003F3267">
        <w:rPr>
          <w:szCs w:val="28"/>
        </w:rPr>
        <w:t xml:space="preserve">%. </w:t>
      </w:r>
      <w:r w:rsidR="005C10D8" w:rsidRPr="003F3267">
        <w:rPr>
          <w:i/>
          <w:szCs w:val="28"/>
        </w:rPr>
        <w:t>Порошок</w:t>
      </w:r>
      <w:r w:rsidR="005C10D8" w:rsidRPr="003F3267">
        <w:rPr>
          <w:szCs w:val="28"/>
        </w:rPr>
        <w:t xml:space="preserve"> </w:t>
      </w:r>
      <w:r w:rsidR="005C10D8" w:rsidRPr="003F3267">
        <w:rPr>
          <w:szCs w:val="28"/>
        </w:rPr>
        <w:sym w:font="Symbol" w:char="F02D"/>
      </w:r>
      <w:r w:rsidR="005C10D8" w:rsidRPr="003F3267">
        <w:rPr>
          <w:szCs w:val="28"/>
        </w:rPr>
        <w:t xml:space="preserve"> не более </w:t>
      </w:r>
      <w:r w:rsidR="000628B8" w:rsidRPr="003F3267">
        <w:rPr>
          <w:szCs w:val="28"/>
        </w:rPr>
        <w:t>2,5</w:t>
      </w:r>
      <w:r w:rsidR="005C10D8" w:rsidRPr="003F3267">
        <w:rPr>
          <w:szCs w:val="28"/>
        </w:rPr>
        <w:t xml:space="preserve"> %. </w:t>
      </w:r>
    </w:p>
    <w:p w:rsidR="009D33A5" w:rsidRPr="003F3267" w:rsidRDefault="000B2BC9" w:rsidP="00E50AF2">
      <w:pPr>
        <w:spacing w:line="360" w:lineRule="auto"/>
        <w:ind w:firstLine="709"/>
        <w:jc w:val="both"/>
      </w:pPr>
      <w:proofErr w:type="spellStart"/>
      <w:r w:rsidRPr="003F3267">
        <w:rPr>
          <w:b/>
          <w:szCs w:val="28"/>
        </w:rPr>
        <w:t>Измельченность</w:t>
      </w:r>
      <w:proofErr w:type="spellEnd"/>
      <w:r w:rsidRPr="003F3267">
        <w:rPr>
          <w:b/>
          <w:szCs w:val="28"/>
        </w:rPr>
        <w:t xml:space="preserve"> сырья. </w:t>
      </w:r>
      <w:proofErr w:type="gramStart"/>
      <w:r w:rsidR="000628B8" w:rsidRPr="003F3267">
        <w:rPr>
          <w:i/>
          <w:szCs w:val="28"/>
        </w:rPr>
        <w:t>Измельченное сырье (неочищенное</w:t>
      </w:r>
      <w:r w:rsidR="00AA4B92" w:rsidRPr="003F3267">
        <w:rPr>
          <w:i/>
          <w:szCs w:val="28"/>
        </w:rPr>
        <w:t xml:space="preserve"> и очищенное</w:t>
      </w:r>
      <w:r w:rsidR="000628B8" w:rsidRPr="003F3267">
        <w:rPr>
          <w:i/>
          <w:szCs w:val="28"/>
        </w:rPr>
        <w:t>):</w:t>
      </w:r>
      <w:r w:rsidR="000628B8" w:rsidRPr="003F3267">
        <w:rPr>
          <w:szCs w:val="28"/>
        </w:rPr>
        <w:t xml:space="preserve"> </w:t>
      </w:r>
      <w:r w:rsidR="00A7711A" w:rsidRPr="003F3267">
        <w:t xml:space="preserve">частиц, не проходящих сквозь сито с отверстиями размером 10 мм, </w:t>
      </w:r>
      <w:r w:rsidR="00A7711A" w:rsidRPr="003F3267">
        <w:sym w:font="Symbol" w:char="F02D"/>
      </w:r>
      <w:r w:rsidR="00A7711A" w:rsidRPr="003F3267">
        <w:t xml:space="preserve"> не более 5</w:t>
      </w:r>
      <w:r w:rsidR="00A7711A" w:rsidRPr="003F3267">
        <w:rPr>
          <w:lang w:val="en-US"/>
        </w:rPr>
        <w:t> </w:t>
      </w:r>
      <w:r w:rsidR="00A7711A" w:rsidRPr="003F3267">
        <w:t>%; частиц, проходящих сквозь сито с отверстиями размером 0,5 мм, не более 5 %</w:t>
      </w:r>
      <w:r w:rsidR="00A7711A" w:rsidRPr="003F3267">
        <w:rPr>
          <w:szCs w:val="28"/>
        </w:rPr>
        <w:t xml:space="preserve">; </w:t>
      </w:r>
      <w:r w:rsidR="000628B8" w:rsidRPr="003F3267">
        <w:t xml:space="preserve">частиц, не проходящих сквозь сито с отверстиями размером </w:t>
      </w:r>
      <w:r w:rsidR="00BA1974" w:rsidRPr="003F3267">
        <w:t>6</w:t>
      </w:r>
      <w:r w:rsidR="000628B8" w:rsidRPr="003F3267">
        <w:t xml:space="preserve"> мм, </w:t>
      </w:r>
      <w:r w:rsidR="000628B8" w:rsidRPr="003F3267">
        <w:sym w:font="Symbol" w:char="F02D"/>
      </w:r>
      <w:r w:rsidR="000628B8" w:rsidRPr="003F3267">
        <w:t xml:space="preserve"> не более 5</w:t>
      </w:r>
      <w:r w:rsidR="000628B8" w:rsidRPr="003F3267">
        <w:rPr>
          <w:lang w:val="en-US"/>
        </w:rPr>
        <w:t> </w:t>
      </w:r>
      <w:r w:rsidR="000628B8" w:rsidRPr="003F3267">
        <w:t xml:space="preserve">%; </w:t>
      </w:r>
      <w:r w:rsidR="00F31744" w:rsidRPr="003F3267">
        <w:t>частиц, проходящих сквозь сито с отверстиями размером 0,18 мм, не более 5 %</w:t>
      </w:r>
      <w:r w:rsidR="00A7711A" w:rsidRPr="003F3267">
        <w:rPr>
          <w:szCs w:val="28"/>
        </w:rPr>
        <w:t>;</w:t>
      </w:r>
      <w:proofErr w:type="gramEnd"/>
      <w:r w:rsidR="00A7711A" w:rsidRPr="003F3267">
        <w:rPr>
          <w:szCs w:val="28"/>
        </w:rPr>
        <w:t xml:space="preserve"> </w:t>
      </w:r>
      <w:r w:rsidR="000628B8" w:rsidRPr="003F3267">
        <w:rPr>
          <w:i/>
        </w:rPr>
        <w:t>Порошок:</w:t>
      </w:r>
      <w:r w:rsidR="000628B8" w:rsidRPr="003F3267">
        <w:t xml:space="preserve"> 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 мм"/>
        </w:smartTagPr>
        <w:r w:rsidR="000628B8" w:rsidRPr="003F3267">
          <w:t>2 мм</w:t>
        </w:r>
      </w:smartTag>
      <w:r w:rsidR="000628B8" w:rsidRPr="003F3267">
        <w:t xml:space="preserve">, </w:t>
      </w:r>
      <w:r w:rsidR="000628B8" w:rsidRPr="003F3267">
        <w:sym w:font="Symbol" w:char="F02D"/>
      </w:r>
      <w:r w:rsidR="000628B8" w:rsidRPr="003F3267">
        <w:t xml:space="preserve"> не более 5 %; частиц, проходящих сквозь сито с отверстиями размером 0,18 мм, не </w:t>
      </w:r>
      <w:r w:rsidR="00B94F2E" w:rsidRPr="003F3267">
        <w:sym w:font="Symbol" w:char="F02D"/>
      </w:r>
      <w:r w:rsidR="00B94F2E" w:rsidRPr="003F3267">
        <w:t xml:space="preserve"> </w:t>
      </w:r>
      <w:r w:rsidR="000628B8" w:rsidRPr="003F3267">
        <w:t>более 5 %</w:t>
      </w:r>
      <w:r w:rsidR="00B7659A" w:rsidRPr="003F3267">
        <w:t xml:space="preserve">. </w:t>
      </w:r>
    </w:p>
    <w:p w:rsidR="000B2BC9" w:rsidRPr="003F3267" w:rsidRDefault="000B2BC9" w:rsidP="0025445D">
      <w:pPr>
        <w:spacing w:line="360" w:lineRule="auto"/>
        <w:ind w:firstLine="709"/>
        <w:jc w:val="both"/>
        <w:rPr>
          <w:b/>
          <w:szCs w:val="28"/>
        </w:rPr>
      </w:pPr>
      <w:r w:rsidRPr="003F3267">
        <w:rPr>
          <w:b/>
          <w:szCs w:val="28"/>
        </w:rPr>
        <w:t>Посторонние примеси</w:t>
      </w:r>
    </w:p>
    <w:p w:rsidR="000B2BC9" w:rsidRPr="003F3267" w:rsidRDefault="00383EF2" w:rsidP="0025445D">
      <w:pPr>
        <w:spacing w:line="360" w:lineRule="auto"/>
        <w:ind w:firstLine="709"/>
        <w:jc w:val="both"/>
        <w:rPr>
          <w:bCs/>
          <w:szCs w:val="28"/>
        </w:rPr>
      </w:pPr>
      <w:r w:rsidRPr="003F3267">
        <w:rPr>
          <w:b/>
          <w:i/>
          <w:szCs w:val="28"/>
        </w:rPr>
        <w:t>Корни, дряблые в изломе, желто-коричневые</w:t>
      </w:r>
      <w:r w:rsidR="00B94F2E" w:rsidRPr="003F3267">
        <w:rPr>
          <w:b/>
          <w:i/>
          <w:szCs w:val="28"/>
        </w:rPr>
        <w:t>,</w:t>
      </w:r>
      <w:r w:rsidRPr="003F3267">
        <w:rPr>
          <w:b/>
          <w:i/>
          <w:szCs w:val="28"/>
        </w:rPr>
        <w:t xml:space="preserve"> и остатки стеблей</w:t>
      </w:r>
      <w:r w:rsidR="000B2BC9" w:rsidRPr="003F3267">
        <w:rPr>
          <w:b/>
          <w:bCs/>
          <w:i/>
          <w:szCs w:val="28"/>
        </w:rPr>
        <w:t>.</w:t>
      </w:r>
      <w:r w:rsidR="000B2BC9" w:rsidRPr="003F3267">
        <w:rPr>
          <w:bCs/>
          <w:szCs w:val="28"/>
        </w:rPr>
        <w:t xml:space="preserve"> </w:t>
      </w:r>
      <w:r w:rsidR="000B2BC9" w:rsidRPr="003F3267">
        <w:rPr>
          <w:i/>
          <w:szCs w:val="28"/>
        </w:rPr>
        <w:t>Цельное сырье</w:t>
      </w:r>
      <w:r w:rsidRPr="003F3267">
        <w:rPr>
          <w:i/>
          <w:szCs w:val="28"/>
        </w:rPr>
        <w:t>: неочищенное</w:t>
      </w:r>
      <w:r w:rsidR="000B2BC9" w:rsidRPr="003F3267">
        <w:rPr>
          <w:szCs w:val="28"/>
        </w:rPr>
        <w:t xml:space="preserve"> – </w:t>
      </w:r>
      <w:r w:rsidR="000B2BC9" w:rsidRPr="003F3267">
        <w:rPr>
          <w:bCs/>
          <w:szCs w:val="28"/>
        </w:rPr>
        <w:t xml:space="preserve">не более </w:t>
      </w:r>
      <w:r w:rsidRPr="003F3267">
        <w:rPr>
          <w:bCs/>
          <w:szCs w:val="28"/>
        </w:rPr>
        <w:t>4</w:t>
      </w:r>
      <w:r w:rsidR="000B2BC9" w:rsidRPr="003F3267">
        <w:rPr>
          <w:bCs/>
          <w:szCs w:val="28"/>
        </w:rPr>
        <w:t xml:space="preserve"> %.</w:t>
      </w:r>
    </w:p>
    <w:p w:rsidR="000B2BC9" w:rsidRPr="003F3267" w:rsidRDefault="0025445D" w:rsidP="0025445D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bCs/>
          <w:i/>
          <w:szCs w:val="28"/>
        </w:rPr>
        <w:t>Корни, плохо очищенные от пробки</w:t>
      </w:r>
      <w:r w:rsidR="000B2BC9" w:rsidRPr="003F3267">
        <w:rPr>
          <w:b/>
          <w:bCs/>
          <w:i/>
          <w:szCs w:val="28"/>
        </w:rPr>
        <w:t>.</w:t>
      </w:r>
      <w:r w:rsidR="000B2BC9" w:rsidRPr="003F3267">
        <w:rPr>
          <w:bCs/>
          <w:szCs w:val="28"/>
        </w:rPr>
        <w:t xml:space="preserve"> </w:t>
      </w:r>
      <w:r w:rsidR="000B2BC9" w:rsidRPr="003F3267">
        <w:rPr>
          <w:i/>
          <w:szCs w:val="28"/>
        </w:rPr>
        <w:t>Цельное сырье</w:t>
      </w:r>
      <w:r w:rsidRPr="003F3267">
        <w:rPr>
          <w:i/>
          <w:szCs w:val="28"/>
        </w:rPr>
        <w:t>:</w:t>
      </w:r>
      <w:r w:rsidR="000B2BC9" w:rsidRPr="003F3267">
        <w:rPr>
          <w:szCs w:val="28"/>
        </w:rPr>
        <w:t xml:space="preserve"> </w:t>
      </w:r>
      <w:r w:rsidRPr="003F3267">
        <w:rPr>
          <w:i/>
          <w:szCs w:val="28"/>
        </w:rPr>
        <w:t>очищенное</w:t>
      </w:r>
      <w:r w:rsidRPr="003F3267">
        <w:rPr>
          <w:szCs w:val="28"/>
        </w:rPr>
        <w:t>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не более 15 %.</w:t>
      </w:r>
    </w:p>
    <w:p w:rsidR="000C4B20" w:rsidRPr="003F3267" w:rsidRDefault="0051694C" w:rsidP="000C4B20">
      <w:pPr>
        <w:widowControl w:val="0"/>
        <w:ind w:firstLine="709"/>
        <w:jc w:val="both"/>
        <w:rPr>
          <w:szCs w:val="28"/>
        </w:rPr>
      </w:pPr>
      <w:r w:rsidRPr="003F3267">
        <w:rPr>
          <w:b/>
          <w:szCs w:val="28"/>
        </w:rPr>
        <w:t>Примечание</w:t>
      </w:r>
      <w:r w:rsidR="000C4B20" w:rsidRPr="003F3267">
        <w:rPr>
          <w:b/>
          <w:szCs w:val="28"/>
        </w:rPr>
        <w:t xml:space="preserve">. </w:t>
      </w:r>
      <w:r w:rsidR="000C4B20" w:rsidRPr="003F3267">
        <w:rPr>
          <w:szCs w:val="28"/>
        </w:rPr>
        <w:t>Плохо очищенными считаются корни с остатками более 3 участков темно-коричневой пробки на одном куске или при поперечнике остатков пробки более 10 мм.</w:t>
      </w:r>
    </w:p>
    <w:p w:rsidR="004C03D8" w:rsidRPr="003F3267" w:rsidRDefault="004C03D8" w:rsidP="000C4B20">
      <w:pPr>
        <w:widowControl w:val="0"/>
        <w:ind w:firstLine="709"/>
        <w:jc w:val="both"/>
        <w:rPr>
          <w:szCs w:val="28"/>
        </w:rPr>
      </w:pPr>
    </w:p>
    <w:p w:rsidR="0025445D" w:rsidRPr="003F3267" w:rsidRDefault="0025445D" w:rsidP="0025445D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i/>
          <w:szCs w:val="28"/>
        </w:rPr>
        <w:lastRenderedPageBreak/>
        <w:t xml:space="preserve">Корни, потемневшие и темно-коричневые </w:t>
      </w:r>
      <w:r w:rsidR="00F55E21" w:rsidRPr="003F3267">
        <w:rPr>
          <w:b/>
          <w:i/>
          <w:szCs w:val="28"/>
        </w:rPr>
        <w:t xml:space="preserve">на </w:t>
      </w:r>
      <w:r w:rsidRPr="003F3267">
        <w:rPr>
          <w:b/>
          <w:i/>
          <w:szCs w:val="28"/>
        </w:rPr>
        <w:t>поверхности, но светло-желтые в изломе.</w:t>
      </w:r>
      <w:r w:rsidRPr="003F3267">
        <w:rPr>
          <w:szCs w:val="28"/>
        </w:rPr>
        <w:t xml:space="preserve"> </w:t>
      </w:r>
      <w:r w:rsidRPr="003F3267">
        <w:rPr>
          <w:i/>
          <w:szCs w:val="28"/>
        </w:rPr>
        <w:t>Цельное сырье:</w:t>
      </w:r>
      <w:r w:rsidRPr="003F3267">
        <w:rPr>
          <w:szCs w:val="28"/>
        </w:rPr>
        <w:t xml:space="preserve"> </w:t>
      </w:r>
      <w:r w:rsidRPr="003F3267">
        <w:rPr>
          <w:i/>
          <w:szCs w:val="28"/>
        </w:rPr>
        <w:t>очищенное</w:t>
      </w:r>
      <w:r w:rsidRPr="003F3267">
        <w:rPr>
          <w:szCs w:val="28"/>
        </w:rPr>
        <w:t> </w:t>
      </w:r>
      <w:r w:rsidRPr="003F3267">
        <w:rPr>
          <w:szCs w:val="28"/>
        </w:rPr>
        <w:sym w:font="Symbol" w:char="F02D"/>
      </w:r>
      <w:r w:rsidRPr="003F3267">
        <w:rPr>
          <w:szCs w:val="28"/>
        </w:rPr>
        <w:t xml:space="preserve"> не более 20 %.</w:t>
      </w:r>
    </w:p>
    <w:p w:rsidR="00EC2A9F" w:rsidRPr="003F3267" w:rsidRDefault="00EC2A9F" w:rsidP="00EC2A9F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i/>
          <w:szCs w:val="28"/>
        </w:rPr>
        <w:t xml:space="preserve">Частицы корней, потемневшие </w:t>
      </w:r>
      <w:r w:rsidR="00F55E21" w:rsidRPr="003F3267">
        <w:rPr>
          <w:b/>
          <w:i/>
          <w:szCs w:val="28"/>
        </w:rPr>
        <w:t xml:space="preserve">на </w:t>
      </w:r>
      <w:r w:rsidRPr="003F3267">
        <w:rPr>
          <w:b/>
          <w:i/>
          <w:szCs w:val="28"/>
        </w:rPr>
        <w:t>поверхности.</w:t>
      </w:r>
      <w:r w:rsidRPr="003F3267">
        <w:rPr>
          <w:szCs w:val="28"/>
        </w:rPr>
        <w:t xml:space="preserve"> </w:t>
      </w:r>
      <w:r w:rsidRPr="003F3267">
        <w:rPr>
          <w:i/>
          <w:szCs w:val="28"/>
        </w:rPr>
        <w:t xml:space="preserve">Измельченное сырье: очищенное </w:t>
      </w:r>
      <w:r w:rsidR="00F5355D" w:rsidRPr="003F3267">
        <w:rPr>
          <w:i/>
          <w:szCs w:val="28"/>
        </w:rPr>
        <w:t>–</w:t>
      </w:r>
      <w:r w:rsidRPr="003F3267">
        <w:rPr>
          <w:i/>
          <w:szCs w:val="28"/>
        </w:rPr>
        <w:t xml:space="preserve"> </w:t>
      </w:r>
      <w:r w:rsidRPr="003F3267">
        <w:rPr>
          <w:szCs w:val="28"/>
        </w:rPr>
        <w:t>не более 15 %.</w:t>
      </w:r>
    </w:p>
    <w:p w:rsidR="00EC2A9F" w:rsidRPr="003F3267" w:rsidRDefault="00EC2A9F" w:rsidP="00EC2A9F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i/>
          <w:szCs w:val="28"/>
        </w:rPr>
        <w:t>Частицы, плохо очищенные от пробки.</w:t>
      </w:r>
      <w:r w:rsidRPr="003F3267">
        <w:rPr>
          <w:szCs w:val="28"/>
        </w:rPr>
        <w:t xml:space="preserve"> </w:t>
      </w:r>
      <w:r w:rsidRPr="003F3267">
        <w:rPr>
          <w:i/>
          <w:szCs w:val="28"/>
        </w:rPr>
        <w:t xml:space="preserve">Измельченное сырье: очищенное </w:t>
      </w:r>
      <w:r w:rsidR="00F5355D" w:rsidRPr="003F3267">
        <w:rPr>
          <w:i/>
          <w:szCs w:val="28"/>
        </w:rPr>
        <w:t>–</w:t>
      </w:r>
      <w:r w:rsidRPr="003F3267">
        <w:rPr>
          <w:i/>
          <w:szCs w:val="28"/>
        </w:rPr>
        <w:t xml:space="preserve"> </w:t>
      </w:r>
      <w:r w:rsidRPr="003F3267">
        <w:rPr>
          <w:szCs w:val="28"/>
        </w:rPr>
        <w:t>не более 3 %.</w:t>
      </w:r>
    </w:p>
    <w:p w:rsidR="00383EF2" w:rsidRPr="003F3267" w:rsidRDefault="000B2BC9" w:rsidP="0025445D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bCs/>
          <w:i/>
          <w:szCs w:val="28"/>
        </w:rPr>
        <w:t>Органическая примесь.</w:t>
      </w:r>
      <w:r w:rsidRPr="003F3267">
        <w:rPr>
          <w:bCs/>
          <w:szCs w:val="28"/>
        </w:rPr>
        <w:t xml:space="preserve"> </w:t>
      </w:r>
      <w:r w:rsidR="00383EF2" w:rsidRPr="003F3267">
        <w:rPr>
          <w:i/>
          <w:szCs w:val="28"/>
        </w:rPr>
        <w:t>Цельное сырье: неочищенное</w:t>
      </w:r>
      <w:r w:rsidR="00383EF2" w:rsidRPr="003F3267">
        <w:rPr>
          <w:szCs w:val="28"/>
        </w:rPr>
        <w:t xml:space="preserve"> – не более </w:t>
      </w:r>
      <w:r w:rsidR="0025445D" w:rsidRPr="003F3267">
        <w:rPr>
          <w:szCs w:val="28"/>
        </w:rPr>
        <w:t>1</w:t>
      </w:r>
      <w:r w:rsidR="00383EF2" w:rsidRPr="003F3267">
        <w:rPr>
          <w:szCs w:val="28"/>
        </w:rPr>
        <w:t xml:space="preserve"> %; </w:t>
      </w:r>
      <w:r w:rsidR="00383EF2" w:rsidRPr="003F3267">
        <w:rPr>
          <w:i/>
          <w:szCs w:val="28"/>
        </w:rPr>
        <w:t>очищенное</w:t>
      </w:r>
      <w:r w:rsidR="00383EF2" w:rsidRPr="003F3267">
        <w:rPr>
          <w:szCs w:val="28"/>
        </w:rPr>
        <w:t> </w:t>
      </w:r>
      <w:r w:rsidR="00383EF2" w:rsidRPr="003F3267">
        <w:rPr>
          <w:szCs w:val="28"/>
        </w:rPr>
        <w:sym w:font="Symbol" w:char="F02D"/>
      </w:r>
      <w:r w:rsidR="00383EF2" w:rsidRPr="003F3267">
        <w:rPr>
          <w:szCs w:val="28"/>
        </w:rPr>
        <w:t xml:space="preserve"> не более </w:t>
      </w:r>
      <w:r w:rsidR="0025445D" w:rsidRPr="003F3267">
        <w:rPr>
          <w:szCs w:val="28"/>
        </w:rPr>
        <w:t>0,5</w:t>
      </w:r>
      <w:r w:rsidR="00383EF2" w:rsidRPr="003F3267">
        <w:rPr>
          <w:szCs w:val="28"/>
        </w:rPr>
        <w:t xml:space="preserve"> %.</w:t>
      </w:r>
      <w:r w:rsidR="00EC2A9F" w:rsidRPr="003F3267">
        <w:rPr>
          <w:i/>
          <w:szCs w:val="28"/>
        </w:rPr>
        <w:t xml:space="preserve"> Измельченное сырье: неочищенное</w:t>
      </w:r>
      <w:r w:rsidR="00EC2A9F" w:rsidRPr="003F3267">
        <w:rPr>
          <w:szCs w:val="28"/>
        </w:rPr>
        <w:t xml:space="preserve"> </w:t>
      </w:r>
      <w:r w:rsidR="00EC2A9F" w:rsidRPr="003F3267">
        <w:rPr>
          <w:szCs w:val="28"/>
        </w:rPr>
        <w:sym w:font="Symbol" w:char="F02D"/>
      </w:r>
      <w:r w:rsidR="00EC2A9F" w:rsidRPr="003F3267">
        <w:rPr>
          <w:szCs w:val="28"/>
        </w:rPr>
        <w:t xml:space="preserve"> не более 1 %; </w:t>
      </w:r>
      <w:r w:rsidR="00EC2A9F" w:rsidRPr="003F3267">
        <w:rPr>
          <w:i/>
          <w:szCs w:val="28"/>
        </w:rPr>
        <w:t>очищенное</w:t>
      </w:r>
      <w:r w:rsidR="00EC2A9F" w:rsidRPr="003F3267">
        <w:rPr>
          <w:szCs w:val="28"/>
        </w:rPr>
        <w:t xml:space="preserve"> </w:t>
      </w:r>
      <w:r w:rsidR="00EC2A9F" w:rsidRPr="003F3267">
        <w:rPr>
          <w:szCs w:val="28"/>
        </w:rPr>
        <w:sym w:font="Symbol" w:char="F02D"/>
      </w:r>
      <w:r w:rsidR="00EC2A9F" w:rsidRPr="003F3267">
        <w:rPr>
          <w:szCs w:val="28"/>
        </w:rPr>
        <w:t xml:space="preserve"> не более 0,5 %.</w:t>
      </w:r>
    </w:p>
    <w:p w:rsidR="000B2BC9" w:rsidRPr="003F3267" w:rsidRDefault="000B2BC9" w:rsidP="007851C8">
      <w:pPr>
        <w:spacing w:line="360" w:lineRule="auto"/>
        <w:ind w:firstLine="709"/>
        <w:jc w:val="both"/>
        <w:rPr>
          <w:szCs w:val="28"/>
        </w:rPr>
      </w:pPr>
      <w:r w:rsidRPr="003F3267">
        <w:rPr>
          <w:b/>
          <w:bCs/>
          <w:i/>
          <w:szCs w:val="28"/>
        </w:rPr>
        <w:t>Минеральная примесь.</w:t>
      </w:r>
      <w:r w:rsidRPr="003F3267">
        <w:rPr>
          <w:bCs/>
          <w:szCs w:val="28"/>
        </w:rPr>
        <w:t xml:space="preserve"> </w:t>
      </w:r>
      <w:r w:rsidR="00383EF2" w:rsidRPr="003F3267">
        <w:rPr>
          <w:i/>
          <w:szCs w:val="28"/>
        </w:rPr>
        <w:t>Цельное сырье: неочищенное</w:t>
      </w:r>
      <w:r w:rsidR="00383EF2" w:rsidRPr="003F3267">
        <w:rPr>
          <w:szCs w:val="28"/>
        </w:rPr>
        <w:t xml:space="preserve"> – не более </w:t>
      </w:r>
      <w:r w:rsidR="0025445D" w:rsidRPr="003F3267">
        <w:rPr>
          <w:szCs w:val="28"/>
        </w:rPr>
        <w:t>1</w:t>
      </w:r>
      <w:r w:rsidR="00383EF2" w:rsidRPr="003F3267">
        <w:rPr>
          <w:szCs w:val="28"/>
        </w:rPr>
        <w:t xml:space="preserve"> %; </w:t>
      </w:r>
      <w:r w:rsidR="00383EF2" w:rsidRPr="003F3267">
        <w:rPr>
          <w:i/>
          <w:szCs w:val="28"/>
        </w:rPr>
        <w:t>очищенное</w:t>
      </w:r>
      <w:r w:rsidR="00383EF2" w:rsidRPr="003F3267">
        <w:rPr>
          <w:szCs w:val="28"/>
        </w:rPr>
        <w:t> </w:t>
      </w:r>
      <w:r w:rsidR="00383EF2" w:rsidRPr="003F3267">
        <w:rPr>
          <w:szCs w:val="28"/>
        </w:rPr>
        <w:sym w:font="Symbol" w:char="F02D"/>
      </w:r>
      <w:r w:rsidR="00383EF2" w:rsidRPr="003F3267">
        <w:rPr>
          <w:szCs w:val="28"/>
        </w:rPr>
        <w:t xml:space="preserve"> не более </w:t>
      </w:r>
      <w:r w:rsidR="0025445D" w:rsidRPr="003F3267">
        <w:rPr>
          <w:szCs w:val="28"/>
        </w:rPr>
        <w:t>0,5</w:t>
      </w:r>
      <w:r w:rsidR="00383EF2" w:rsidRPr="003F3267">
        <w:rPr>
          <w:szCs w:val="28"/>
        </w:rPr>
        <w:t xml:space="preserve"> %.</w:t>
      </w:r>
      <w:r w:rsidR="007851C8" w:rsidRPr="003F3267">
        <w:rPr>
          <w:szCs w:val="28"/>
        </w:rPr>
        <w:t xml:space="preserve"> </w:t>
      </w:r>
      <w:r w:rsidR="007851C8" w:rsidRPr="003F3267">
        <w:rPr>
          <w:i/>
          <w:szCs w:val="28"/>
        </w:rPr>
        <w:t>Измельченное сырье: неочищенное</w:t>
      </w:r>
      <w:r w:rsidR="007851C8" w:rsidRPr="003F3267">
        <w:rPr>
          <w:szCs w:val="28"/>
        </w:rPr>
        <w:t xml:space="preserve"> </w:t>
      </w:r>
      <w:r w:rsidR="007851C8" w:rsidRPr="003F3267">
        <w:rPr>
          <w:szCs w:val="28"/>
        </w:rPr>
        <w:sym w:font="Symbol" w:char="F02D"/>
      </w:r>
      <w:r w:rsidR="007851C8" w:rsidRPr="003F3267">
        <w:rPr>
          <w:szCs w:val="28"/>
        </w:rPr>
        <w:t xml:space="preserve"> не более </w:t>
      </w:r>
      <w:r w:rsidR="00EC2A9F" w:rsidRPr="003F3267">
        <w:rPr>
          <w:szCs w:val="28"/>
        </w:rPr>
        <w:t>1</w:t>
      </w:r>
      <w:r w:rsidR="007851C8" w:rsidRPr="003F3267">
        <w:rPr>
          <w:szCs w:val="28"/>
        </w:rPr>
        <w:t xml:space="preserve"> %; </w:t>
      </w:r>
      <w:r w:rsidR="007851C8" w:rsidRPr="003F3267">
        <w:rPr>
          <w:i/>
          <w:szCs w:val="28"/>
        </w:rPr>
        <w:t>очищенное</w:t>
      </w:r>
      <w:r w:rsidR="007851C8" w:rsidRPr="003F3267">
        <w:rPr>
          <w:szCs w:val="28"/>
        </w:rPr>
        <w:t xml:space="preserve"> </w:t>
      </w:r>
      <w:r w:rsidR="007851C8" w:rsidRPr="003F3267">
        <w:rPr>
          <w:szCs w:val="28"/>
        </w:rPr>
        <w:sym w:font="Symbol" w:char="F02D"/>
      </w:r>
      <w:r w:rsidR="007851C8" w:rsidRPr="003F3267">
        <w:rPr>
          <w:szCs w:val="28"/>
        </w:rPr>
        <w:t xml:space="preserve"> не более </w:t>
      </w:r>
      <w:r w:rsidR="00EC2A9F" w:rsidRPr="003F3267">
        <w:rPr>
          <w:szCs w:val="28"/>
        </w:rPr>
        <w:t>0</w:t>
      </w:r>
      <w:r w:rsidR="007851C8" w:rsidRPr="003F3267">
        <w:rPr>
          <w:szCs w:val="28"/>
        </w:rPr>
        <w:t xml:space="preserve">,5 %. </w:t>
      </w:r>
      <w:r w:rsidR="007851C8" w:rsidRPr="003F3267">
        <w:rPr>
          <w:i/>
          <w:szCs w:val="28"/>
        </w:rPr>
        <w:t>Порошок</w:t>
      </w:r>
      <w:r w:rsidR="007851C8" w:rsidRPr="003F3267">
        <w:rPr>
          <w:szCs w:val="28"/>
        </w:rPr>
        <w:t xml:space="preserve"> </w:t>
      </w:r>
      <w:r w:rsidR="007851C8" w:rsidRPr="003F3267">
        <w:rPr>
          <w:szCs w:val="28"/>
        </w:rPr>
        <w:sym w:font="Symbol" w:char="F02D"/>
      </w:r>
      <w:r w:rsidR="007851C8" w:rsidRPr="003F3267">
        <w:rPr>
          <w:szCs w:val="28"/>
        </w:rPr>
        <w:t xml:space="preserve"> не более </w:t>
      </w:r>
      <w:r w:rsidR="00EC2A9F" w:rsidRPr="003F3267">
        <w:rPr>
          <w:szCs w:val="28"/>
        </w:rPr>
        <w:t>1</w:t>
      </w:r>
      <w:r w:rsidR="007851C8" w:rsidRPr="003F3267">
        <w:rPr>
          <w:szCs w:val="28"/>
        </w:rPr>
        <w:t xml:space="preserve"> %. </w:t>
      </w:r>
    </w:p>
    <w:p w:rsidR="001D2631" w:rsidRPr="003F3267" w:rsidRDefault="001D2631" w:rsidP="001D2631">
      <w:pPr>
        <w:widowControl w:val="0"/>
        <w:spacing w:before="120" w:line="360" w:lineRule="auto"/>
        <w:ind w:firstLine="709"/>
        <w:jc w:val="both"/>
        <w:rPr>
          <w:szCs w:val="28"/>
        </w:rPr>
      </w:pPr>
      <w:r w:rsidRPr="003F3267">
        <w:rPr>
          <w:b/>
          <w:bCs/>
          <w:szCs w:val="28"/>
        </w:rPr>
        <w:t>Тяжелые металлы</w:t>
      </w:r>
      <w:r w:rsidRPr="003F3267">
        <w:rPr>
          <w:b/>
          <w:szCs w:val="28"/>
        </w:rPr>
        <w:t>.</w:t>
      </w:r>
      <w:r w:rsidRPr="003F3267">
        <w:rPr>
          <w:szCs w:val="28"/>
        </w:rPr>
        <w:t xml:space="preserve"> В </w:t>
      </w:r>
      <w:proofErr w:type="gramStart"/>
      <w:r w:rsidRPr="003F3267">
        <w:rPr>
          <w:szCs w:val="28"/>
        </w:rPr>
        <w:t>соответствии</w:t>
      </w:r>
      <w:proofErr w:type="gramEnd"/>
      <w:r w:rsidRPr="003F3267">
        <w:rPr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1D2631" w:rsidRPr="003F3267" w:rsidRDefault="001D2631" w:rsidP="001D2631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b/>
          <w:bCs/>
          <w:szCs w:val="28"/>
        </w:rPr>
        <w:t>Радионуклиды.</w:t>
      </w:r>
      <w:r w:rsidRPr="003F3267">
        <w:rPr>
          <w:bCs/>
          <w:szCs w:val="28"/>
        </w:rPr>
        <w:t xml:space="preserve"> </w:t>
      </w:r>
      <w:r w:rsidRPr="003F3267">
        <w:rPr>
          <w:szCs w:val="28"/>
        </w:rPr>
        <w:t xml:space="preserve">В </w:t>
      </w:r>
      <w:proofErr w:type="gramStart"/>
      <w:r w:rsidRPr="003F3267">
        <w:rPr>
          <w:szCs w:val="28"/>
        </w:rPr>
        <w:t>соответствии</w:t>
      </w:r>
      <w:proofErr w:type="gramEnd"/>
      <w:r w:rsidRPr="003F3267">
        <w:rPr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1D2631" w:rsidRPr="003F3267" w:rsidRDefault="001D2631" w:rsidP="001D2631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b/>
          <w:bCs/>
          <w:szCs w:val="28"/>
        </w:rPr>
        <w:t>Остаточные количества пестицидов</w:t>
      </w:r>
      <w:r w:rsidRPr="003F3267">
        <w:rPr>
          <w:szCs w:val="28"/>
        </w:rPr>
        <w:t xml:space="preserve">. В </w:t>
      </w:r>
      <w:proofErr w:type="gramStart"/>
      <w:r w:rsidRPr="003F3267">
        <w:rPr>
          <w:szCs w:val="28"/>
        </w:rPr>
        <w:t>соответствии</w:t>
      </w:r>
      <w:proofErr w:type="gramEnd"/>
      <w:r w:rsidRPr="003F3267">
        <w:rPr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1D2631" w:rsidRPr="003F3267" w:rsidRDefault="001D2631" w:rsidP="001D2631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b/>
          <w:szCs w:val="28"/>
        </w:rPr>
        <w:t>Микробиологическая чистота.</w:t>
      </w:r>
      <w:r w:rsidRPr="003F3267">
        <w:rPr>
          <w:szCs w:val="28"/>
        </w:rPr>
        <w:t xml:space="preserve"> В </w:t>
      </w:r>
      <w:proofErr w:type="gramStart"/>
      <w:r w:rsidRPr="003F3267">
        <w:rPr>
          <w:szCs w:val="28"/>
        </w:rPr>
        <w:t>соответствии</w:t>
      </w:r>
      <w:proofErr w:type="gramEnd"/>
      <w:r w:rsidRPr="003F3267">
        <w:rPr>
          <w:szCs w:val="28"/>
        </w:rPr>
        <w:t xml:space="preserve"> с требованиями ОФС «Микробиологическая чистота».</w:t>
      </w:r>
    </w:p>
    <w:p w:rsidR="00BC4666" w:rsidRPr="003F3267" w:rsidRDefault="00D86A09" w:rsidP="00BC4666">
      <w:pPr>
        <w:pStyle w:val="10"/>
        <w:widowControl w:val="0"/>
        <w:spacing w:line="360" w:lineRule="auto"/>
        <w:ind w:left="0" w:firstLine="720"/>
        <w:jc w:val="both"/>
        <w:rPr>
          <w:b/>
          <w:szCs w:val="28"/>
        </w:rPr>
      </w:pPr>
      <w:r w:rsidRPr="003F3267">
        <w:rPr>
          <w:b/>
          <w:szCs w:val="28"/>
        </w:rPr>
        <w:t>Количественное определение</w:t>
      </w:r>
      <w:r w:rsidR="00CB37D1" w:rsidRPr="003F3267">
        <w:rPr>
          <w:b/>
          <w:szCs w:val="28"/>
        </w:rPr>
        <w:t xml:space="preserve">. </w:t>
      </w:r>
      <w:r w:rsidR="0025445D" w:rsidRPr="003F3267">
        <w:rPr>
          <w:i/>
          <w:szCs w:val="28"/>
        </w:rPr>
        <w:t>Цельное сырье (неочищенное и очищенное)</w:t>
      </w:r>
      <w:r w:rsidR="00B94F2E" w:rsidRPr="003F3267">
        <w:rPr>
          <w:i/>
          <w:szCs w:val="28"/>
        </w:rPr>
        <w:t>, и</w:t>
      </w:r>
      <w:r w:rsidR="00690023" w:rsidRPr="003F3267">
        <w:rPr>
          <w:i/>
          <w:szCs w:val="28"/>
        </w:rPr>
        <w:t>змельченное сырье</w:t>
      </w:r>
      <w:r w:rsidR="00690023" w:rsidRPr="003F3267">
        <w:rPr>
          <w:b/>
          <w:szCs w:val="28"/>
        </w:rPr>
        <w:t xml:space="preserve"> </w:t>
      </w:r>
      <w:r w:rsidR="00690023" w:rsidRPr="003F3267">
        <w:rPr>
          <w:i/>
          <w:szCs w:val="28"/>
        </w:rPr>
        <w:t xml:space="preserve">(неочищенное </w:t>
      </w:r>
      <w:r w:rsidR="001D2631" w:rsidRPr="003F3267">
        <w:rPr>
          <w:i/>
          <w:szCs w:val="28"/>
        </w:rPr>
        <w:t>и очищенное)</w:t>
      </w:r>
      <w:r w:rsidR="0067383E" w:rsidRPr="003F3267">
        <w:rPr>
          <w:i/>
          <w:szCs w:val="28"/>
        </w:rPr>
        <w:t>, порошок</w:t>
      </w:r>
      <w:r w:rsidR="001D2631" w:rsidRPr="003F3267">
        <w:rPr>
          <w:i/>
          <w:szCs w:val="28"/>
        </w:rPr>
        <w:t>:</w:t>
      </w:r>
      <w:r w:rsidR="00690023" w:rsidRPr="003F3267">
        <w:rPr>
          <w:szCs w:val="28"/>
        </w:rPr>
        <w:t xml:space="preserve"> </w:t>
      </w:r>
      <w:r w:rsidR="00BC4666" w:rsidRPr="003F3267">
        <w:rPr>
          <w:szCs w:val="28"/>
        </w:rPr>
        <w:t xml:space="preserve">содержание </w:t>
      </w:r>
      <w:proofErr w:type="spellStart"/>
      <w:r w:rsidR="00BC4666" w:rsidRPr="003F3267">
        <w:rPr>
          <w:szCs w:val="28"/>
        </w:rPr>
        <w:t>глицирризиновой</w:t>
      </w:r>
      <w:proofErr w:type="spellEnd"/>
      <w:r w:rsidR="00BC4666" w:rsidRPr="003F3267">
        <w:rPr>
          <w:szCs w:val="28"/>
        </w:rPr>
        <w:t xml:space="preserve"> кислоты</w:t>
      </w:r>
      <w:r w:rsidR="007406EA" w:rsidRPr="003F3267">
        <w:rPr>
          <w:szCs w:val="28"/>
        </w:rPr>
        <w:t xml:space="preserve"> </w:t>
      </w:r>
      <w:r w:rsidR="007406EA" w:rsidRPr="003F3267">
        <w:rPr>
          <w:szCs w:val="28"/>
        </w:rPr>
        <w:sym w:font="Symbol" w:char="F02D"/>
      </w:r>
      <w:r w:rsidR="007406EA" w:rsidRPr="003F3267">
        <w:rPr>
          <w:szCs w:val="28"/>
        </w:rPr>
        <w:t xml:space="preserve"> </w:t>
      </w:r>
      <w:r w:rsidR="00BC4666" w:rsidRPr="003F3267">
        <w:rPr>
          <w:szCs w:val="28"/>
        </w:rPr>
        <w:t>не менее 6 %</w:t>
      </w:r>
    </w:p>
    <w:p w:rsidR="0085254D" w:rsidRPr="003F3267" w:rsidRDefault="00BB0A42" w:rsidP="002768F7">
      <w:pPr>
        <w:spacing w:line="360" w:lineRule="auto"/>
        <w:ind w:firstLine="709"/>
        <w:jc w:val="both"/>
        <w:rPr>
          <w:szCs w:val="28"/>
        </w:rPr>
      </w:pPr>
      <w:r w:rsidRPr="003F3267">
        <w:rPr>
          <w:szCs w:val="28"/>
        </w:rPr>
        <w:t>Аналитическую пробу сырья измельчают до величины частиц, проходящих сквозь сито с отверстиями размером 0,2 мм.</w:t>
      </w:r>
      <w:r w:rsidR="002768F7" w:rsidRPr="003F3267">
        <w:rPr>
          <w:szCs w:val="28"/>
        </w:rPr>
        <w:t xml:space="preserve"> </w:t>
      </w:r>
      <w:r w:rsidR="0085254D" w:rsidRPr="003F3267">
        <w:rPr>
          <w:szCs w:val="28"/>
        </w:rPr>
        <w:t xml:space="preserve">Около 2,0 г </w:t>
      </w:r>
      <w:r w:rsidR="007C3127" w:rsidRPr="003F3267">
        <w:rPr>
          <w:szCs w:val="28"/>
        </w:rPr>
        <w:t xml:space="preserve">(точная навеска) </w:t>
      </w:r>
      <w:r w:rsidR="0085254D" w:rsidRPr="003F3267">
        <w:rPr>
          <w:szCs w:val="28"/>
        </w:rPr>
        <w:t>измельченного сырья помещают в</w:t>
      </w:r>
      <w:r w:rsidRPr="003F3267">
        <w:rPr>
          <w:szCs w:val="28"/>
        </w:rPr>
        <w:t xml:space="preserve"> коническую</w:t>
      </w:r>
      <w:r w:rsidR="0085254D" w:rsidRPr="003F3267">
        <w:rPr>
          <w:szCs w:val="28"/>
        </w:rPr>
        <w:t xml:space="preserve"> колбу </w:t>
      </w:r>
      <w:r w:rsidRPr="003F3267">
        <w:rPr>
          <w:szCs w:val="28"/>
        </w:rPr>
        <w:t>вместимостью</w:t>
      </w:r>
      <w:r w:rsidR="0085254D" w:rsidRPr="003F3267">
        <w:rPr>
          <w:szCs w:val="28"/>
        </w:rPr>
        <w:t xml:space="preserve"> </w:t>
      </w:r>
      <w:r w:rsidR="0085254D" w:rsidRPr="003F3267">
        <w:rPr>
          <w:szCs w:val="28"/>
        </w:rPr>
        <w:lastRenderedPageBreak/>
        <w:t>150 мл, прибавляют 20 мл ацетонового раствора азотной ки</w:t>
      </w:r>
      <w:r w:rsidRPr="003F3267">
        <w:rPr>
          <w:szCs w:val="28"/>
        </w:rPr>
        <w:t xml:space="preserve">слоты </w:t>
      </w:r>
      <w:r w:rsidR="00817EA4" w:rsidRPr="003F3267">
        <w:rPr>
          <w:szCs w:val="28"/>
        </w:rPr>
        <w:t xml:space="preserve">3 % </w:t>
      </w:r>
      <w:r w:rsidRPr="003F3267">
        <w:rPr>
          <w:szCs w:val="28"/>
        </w:rPr>
        <w:t>и смесь оставляют на 1 ч</w:t>
      </w:r>
      <w:r w:rsidR="0085254D" w:rsidRPr="003F3267">
        <w:rPr>
          <w:szCs w:val="28"/>
        </w:rPr>
        <w:t xml:space="preserve"> при частом и сильном </w:t>
      </w:r>
      <w:r w:rsidR="00817EA4" w:rsidRPr="003F3267">
        <w:rPr>
          <w:szCs w:val="28"/>
        </w:rPr>
        <w:t>перемешивании</w:t>
      </w:r>
      <w:r w:rsidR="0085254D" w:rsidRPr="003F3267">
        <w:rPr>
          <w:szCs w:val="28"/>
        </w:rPr>
        <w:t xml:space="preserve">. Извлечение </w:t>
      </w:r>
      <w:r w:rsidR="009F5E36">
        <w:rPr>
          <w:szCs w:val="28"/>
        </w:rPr>
        <w:t>фильтруют</w:t>
      </w:r>
      <w:r w:rsidR="0085254D" w:rsidRPr="003F3267">
        <w:rPr>
          <w:szCs w:val="28"/>
        </w:rPr>
        <w:t xml:space="preserve"> в цилиндр </w:t>
      </w:r>
      <w:r w:rsidRPr="003F3267">
        <w:rPr>
          <w:szCs w:val="28"/>
        </w:rPr>
        <w:t>вместимостью</w:t>
      </w:r>
      <w:r w:rsidR="0085254D" w:rsidRPr="003F3267">
        <w:rPr>
          <w:szCs w:val="28"/>
        </w:rPr>
        <w:t xml:space="preserve"> 100 мл</w:t>
      </w:r>
      <w:r w:rsidRPr="003F3267">
        <w:rPr>
          <w:szCs w:val="28"/>
        </w:rPr>
        <w:t xml:space="preserve"> и</w:t>
      </w:r>
      <w:r w:rsidR="0085254D" w:rsidRPr="003F3267">
        <w:rPr>
          <w:szCs w:val="28"/>
        </w:rPr>
        <w:t xml:space="preserve"> промывают 10 мл ацетона и фильтруют через тот же фильтр. В колбу с сырьем </w:t>
      </w:r>
      <w:r w:rsidRPr="003F3267">
        <w:rPr>
          <w:szCs w:val="28"/>
        </w:rPr>
        <w:t>прибавляют</w:t>
      </w:r>
      <w:r w:rsidR="0085254D" w:rsidRPr="003F3267">
        <w:rPr>
          <w:szCs w:val="28"/>
        </w:rPr>
        <w:t xml:space="preserve"> еще 20 мл ацетона, которым одновременно смывают </w:t>
      </w:r>
      <w:r w:rsidR="00817EA4" w:rsidRPr="003F3267">
        <w:rPr>
          <w:szCs w:val="28"/>
        </w:rPr>
        <w:t>сырье</w:t>
      </w:r>
      <w:r w:rsidR="0085254D" w:rsidRPr="003F3267">
        <w:rPr>
          <w:szCs w:val="28"/>
        </w:rPr>
        <w:t xml:space="preserve"> с фильтра, и смесь кипятят с обратным холодильником на водяной бане в течение 5 мин. Извлечение </w:t>
      </w:r>
      <w:r w:rsidR="009F5E36">
        <w:rPr>
          <w:szCs w:val="28"/>
        </w:rPr>
        <w:t>фильтруют</w:t>
      </w:r>
      <w:r w:rsidR="0085254D" w:rsidRPr="003F3267">
        <w:rPr>
          <w:szCs w:val="28"/>
        </w:rPr>
        <w:t xml:space="preserve"> через тот же фильтр в тот же цилиндр. Экстракцию горячим ацетоном повторяют, таким образом, еще 2 раза</w:t>
      </w:r>
      <w:r w:rsidRPr="003F3267">
        <w:rPr>
          <w:szCs w:val="28"/>
        </w:rPr>
        <w:t>,</w:t>
      </w:r>
      <w:r w:rsidR="0085254D" w:rsidRPr="003F3267">
        <w:rPr>
          <w:szCs w:val="28"/>
        </w:rPr>
        <w:t xml:space="preserve"> промывают ацетоном до тех пор, пока объем в цилиндре не достигнет 100 мл. </w:t>
      </w:r>
      <w:r w:rsidR="003E39B0" w:rsidRPr="003F3267">
        <w:rPr>
          <w:szCs w:val="28"/>
        </w:rPr>
        <w:t>Извлечение</w:t>
      </w:r>
      <w:r w:rsidR="0085254D" w:rsidRPr="003F3267">
        <w:rPr>
          <w:szCs w:val="28"/>
        </w:rPr>
        <w:t xml:space="preserve"> из цилиндра выливают в стакан </w:t>
      </w:r>
      <w:r w:rsidR="00817EA4" w:rsidRPr="003F3267">
        <w:rPr>
          <w:szCs w:val="28"/>
        </w:rPr>
        <w:t>вместимостью</w:t>
      </w:r>
      <w:r w:rsidR="0085254D" w:rsidRPr="003F3267">
        <w:rPr>
          <w:szCs w:val="28"/>
        </w:rPr>
        <w:t xml:space="preserve"> 200 мл. Цилиндр ополаскивают 40 мл спирта, который затем выливают в тот же стакан. Далее по каплям при интенсивном помешивании добавляют аммиака концентрированный раствор до появления обильного светло желтого творожистого осадка (</w:t>
      </w:r>
      <w:proofErr w:type="spellStart"/>
      <w:r w:rsidR="0085254D" w:rsidRPr="003F3267">
        <w:rPr>
          <w:szCs w:val="28"/>
        </w:rPr>
        <w:t>рН</w:t>
      </w:r>
      <w:proofErr w:type="spellEnd"/>
      <w:r w:rsidR="0085254D" w:rsidRPr="003F3267">
        <w:rPr>
          <w:szCs w:val="28"/>
        </w:rPr>
        <w:t xml:space="preserve"> 8,3</w:t>
      </w:r>
      <w:r w:rsidR="003E39B0" w:rsidRPr="003F3267">
        <w:rPr>
          <w:szCs w:val="28"/>
        </w:rPr>
        <w:t xml:space="preserve"> </w:t>
      </w:r>
      <w:r w:rsidR="0085254D" w:rsidRPr="003F3267">
        <w:rPr>
          <w:szCs w:val="28"/>
        </w:rPr>
        <w:t>-</w:t>
      </w:r>
      <w:r w:rsidR="003E39B0" w:rsidRPr="003F3267">
        <w:rPr>
          <w:szCs w:val="28"/>
        </w:rPr>
        <w:t xml:space="preserve"> </w:t>
      </w:r>
      <w:r w:rsidR="0085254D" w:rsidRPr="003F3267">
        <w:rPr>
          <w:szCs w:val="28"/>
        </w:rPr>
        <w:t xml:space="preserve">8,6 устанавливают </w:t>
      </w:r>
      <w:proofErr w:type="spellStart"/>
      <w:r w:rsidR="0085254D" w:rsidRPr="003F3267">
        <w:rPr>
          <w:szCs w:val="28"/>
        </w:rPr>
        <w:t>потенциометрически</w:t>
      </w:r>
      <w:proofErr w:type="spellEnd"/>
      <w:r w:rsidR="0085254D" w:rsidRPr="003F3267">
        <w:rPr>
          <w:szCs w:val="28"/>
        </w:rPr>
        <w:t xml:space="preserve"> или по </w:t>
      </w:r>
      <w:proofErr w:type="spellStart"/>
      <w:r w:rsidR="0085254D" w:rsidRPr="003F3267">
        <w:rPr>
          <w:szCs w:val="28"/>
        </w:rPr>
        <w:t>порозовению</w:t>
      </w:r>
      <w:proofErr w:type="spellEnd"/>
      <w:r w:rsidR="0085254D" w:rsidRPr="003F3267">
        <w:rPr>
          <w:szCs w:val="28"/>
        </w:rPr>
        <w:t xml:space="preserve"> влажной фенолфталеиновой бумаги). Осадок вместе с маточной жидкостью переносят на фильтр, помещенный в воронку </w:t>
      </w:r>
      <w:proofErr w:type="spellStart"/>
      <w:r w:rsidR="0085254D" w:rsidRPr="003F3267">
        <w:rPr>
          <w:szCs w:val="28"/>
        </w:rPr>
        <w:t>Бюхнера</w:t>
      </w:r>
      <w:proofErr w:type="spellEnd"/>
      <w:r w:rsidR="0085254D" w:rsidRPr="003F3267">
        <w:rPr>
          <w:szCs w:val="28"/>
        </w:rPr>
        <w:t>, и жидкость отсасывают. Стакан и фильтр с осадком промывают 50 мл ацетона в 3</w:t>
      </w:r>
      <w:r w:rsidR="003E39B0" w:rsidRPr="003F3267">
        <w:rPr>
          <w:szCs w:val="28"/>
        </w:rPr>
        <w:t xml:space="preserve"> </w:t>
      </w:r>
      <w:r w:rsidR="0085254D" w:rsidRPr="003F3267">
        <w:rPr>
          <w:szCs w:val="28"/>
        </w:rPr>
        <w:t>-</w:t>
      </w:r>
      <w:r w:rsidR="003E39B0" w:rsidRPr="003F3267">
        <w:rPr>
          <w:szCs w:val="28"/>
        </w:rPr>
        <w:t xml:space="preserve"> </w:t>
      </w:r>
      <w:r w:rsidR="0085254D" w:rsidRPr="003F3267">
        <w:rPr>
          <w:szCs w:val="28"/>
        </w:rPr>
        <w:t xml:space="preserve">4 приема. Осадок с фильтром переносят в стакан, в котором производилось осаждение, и растворяют в 50 мл воды. Полученный раствор количественно переносят в мерную колбу </w:t>
      </w:r>
      <w:r w:rsidR="00F41D17" w:rsidRPr="003F3267">
        <w:rPr>
          <w:szCs w:val="28"/>
        </w:rPr>
        <w:t>вместимостью</w:t>
      </w:r>
      <w:r w:rsidR="0085254D" w:rsidRPr="003F3267">
        <w:rPr>
          <w:szCs w:val="28"/>
        </w:rPr>
        <w:t xml:space="preserve"> 250 мл. Фильтр несколько раз промывают небольшими порциями воды</w:t>
      </w:r>
      <w:r w:rsidR="00817EA4" w:rsidRPr="003F3267">
        <w:rPr>
          <w:szCs w:val="28"/>
        </w:rPr>
        <w:t xml:space="preserve"> и </w:t>
      </w:r>
      <w:r w:rsidR="0085254D" w:rsidRPr="003F3267">
        <w:rPr>
          <w:szCs w:val="28"/>
        </w:rPr>
        <w:t>присоединя</w:t>
      </w:r>
      <w:r w:rsidR="00817EA4" w:rsidRPr="003F3267">
        <w:rPr>
          <w:szCs w:val="28"/>
        </w:rPr>
        <w:t>ют</w:t>
      </w:r>
      <w:r w:rsidR="0085254D" w:rsidRPr="003F3267">
        <w:rPr>
          <w:szCs w:val="28"/>
        </w:rPr>
        <w:t xml:space="preserve"> их к основному раствору. Доводят объем раствора до метки (раствор А).</w:t>
      </w:r>
    </w:p>
    <w:p w:rsidR="0085254D" w:rsidRPr="003F3267" w:rsidRDefault="0085254D" w:rsidP="0085254D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szCs w:val="28"/>
        </w:rPr>
        <w:t>3</w:t>
      </w:r>
      <w:r w:rsidR="00D62CA1" w:rsidRPr="003F3267">
        <w:rPr>
          <w:szCs w:val="28"/>
        </w:rPr>
        <w:t>,0</w:t>
      </w:r>
      <w:r w:rsidRPr="003F3267">
        <w:rPr>
          <w:szCs w:val="28"/>
        </w:rPr>
        <w:t xml:space="preserve"> мл раствора</w:t>
      </w:r>
      <w:proofErr w:type="gramStart"/>
      <w:r w:rsidRPr="003F3267">
        <w:rPr>
          <w:szCs w:val="28"/>
        </w:rPr>
        <w:t xml:space="preserve"> А</w:t>
      </w:r>
      <w:proofErr w:type="gramEnd"/>
      <w:r w:rsidRPr="003F3267">
        <w:rPr>
          <w:szCs w:val="28"/>
        </w:rPr>
        <w:t xml:space="preserve"> помещают в мерную колбу </w:t>
      </w:r>
      <w:r w:rsidR="00817EA4" w:rsidRPr="003F3267">
        <w:rPr>
          <w:szCs w:val="28"/>
        </w:rPr>
        <w:t>вместимостью</w:t>
      </w:r>
      <w:r w:rsidRPr="003F3267">
        <w:rPr>
          <w:szCs w:val="28"/>
        </w:rPr>
        <w:t xml:space="preserve"> 50 мл и доводят объем раствора водой до метки (раствор Б).</w:t>
      </w:r>
    </w:p>
    <w:p w:rsidR="0085254D" w:rsidRPr="003F3267" w:rsidRDefault="003E39B0" w:rsidP="0085254D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szCs w:val="28"/>
        </w:rPr>
        <w:t xml:space="preserve">Оптическую </w:t>
      </w:r>
      <w:r w:rsidR="0085254D" w:rsidRPr="003F3267">
        <w:rPr>
          <w:szCs w:val="28"/>
        </w:rPr>
        <w:t>плотность раствора</w:t>
      </w:r>
      <w:proofErr w:type="gramStart"/>
      <w:r w:rsidR="0085254D" w:rsidRPr="003F3267">
        <w:rPr>
          <w:szCs w:val="28"/>
        </w:rPr>
        <w:t xml:space="preserve"> Б</w:t>
      </w:r>
      <w:proofErr w:type="gramEnd"/>
      <w:r w:rsidR="0085254D" w:rsidRPr="003F3267">
        <w:rPr>
          <w:szCs w:val="28"/>
        </w:rPr>
        <w:t xml:space="preserve"> </w:t>
      </w:r>
      <w:r w:rsidRPr="003F3267">
        <w:rPr>
          <w:szCs w:val="28"/>
        </w:rPr>
        <w:t xml:space="preserve">измеряют </w:t>
      </w:r>
      <w:r w:rsidR="0085254D" w:rsidRPr="003F3267">
        <w:rPr>
          <w:szCs w:val="28"/>
        </w:rPr>
        <w:t>на спектрофотометре при длине волны 258 нм в кювете с толщиной слоя в 1</w:t>
      </w:r>
      <w:r w:rsidR="00D62CA1" w:rsidRPr="003F3267">
        <w:rPr>
          <w:szCs w:val="28"/>
        </w:rPr>
        <w:t>0</w:t>
      </w:r>
      <w:r w:rsidR="0085254D" w:rsidRPr="003F3267">
        <w:rPr>
          <w:szCs w:val="28"/>
        </w:rPr>
        <w:t xml:space="preserve"> </w:t>
      </w:r>
      <w:r w:rsidR="00D62CA1" w:rsidRPr="003F3267">
        <w:rPr>
          <w:szCs w:val="28"/>
        </w:rPr>
        <w:t>м</w:t>
      </w:r>
      <w:r w:rsidR="0085254D" w:rsidRPr="003F3267">
        <w:rPr>
          <w:szCs w:val="28"/>
        </w:rPr>
        <w:t xml:space="preserve">м, </w:t>
      </w:r>
      <w:r w:rsidR="00BB0A42" w:rsidRPr="003F3267">
        <w:rPr>
          <w:szCs w:val="28"/>
        </w:rPr>
        <w:t>в качестве раствора сравнения используют</w:t>
      </w:r>
      <w:r w:rsidR="0085254D" w:rsidRPr="003F3267">
        <w:rPr>
          <w:szCs w:val="28"/>
        </w:rPr>
        <w:t xml:space="preserve"> воду.</w:t>
      </w:r>
    </w:p>
    <w:p w:rsidR="00BB0A42" w:rsidRPr="003F3267" w:rsidRDefault="0085254D" w:rsidP="0085254D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szCs w:val="28"/>
        </w:rPr>
        <w:t xml:space="preserve">Содержание </w:t>
      </w:r>
      <w:proofErr w:type="spellStart"/>
      <w:r w:rsidRPr="003F3267">
        <w:rPr>
          <w:szCs w:val="28"/>
        </w:rPr>
        <w:t>глицирризиновой</w:t>
      </w:r>
      <w:proofErr w:type="spellEnd"/>
      <w:r w:rsidRPr="003F3267">
        <w:rPr>
          <w:szCs w:val="28"/>
        </w:rPr>
        <w:t xml:space="preserve"> кислоты </w:t>
      </w:r>
      <w:r w:rsidR="00BB0A42" w:rsidRPr="003F3267">
        <w:rPr>
          <w:szCs w:val="28"/>
        </w:rPr>
        <w:t>в абсолютно сухом сырье в процентах (</w:t>
      </w:r>
      <w:r w:rsidR="00BB0A42" w:rsidRPr="003F3267">
        <w:rPr>
          <w:i/>
          <w:szCs w:val="28"/>
        </w:rPr>
        <w:t>Х</w:t>
      </w:r>
      <w:r w:rsidR="00BB0A42" w:rsidRPr="003F3267">
        <w:rPr>
          <w:szCs w:val="28"/>
        </w:rPr>
        <w:t>) вычисляют по формуле:</w:t>
      </w:r>
    </w:p>
    <w:p w:rsidR="0085254D" w:rsidRPr="003F3267" w:rsidRDefault="0085254D" w:rsidP="0085254D">
      <w:pPr>
        <w:widowControl w:val="0"/>
        <w:spacing w:line="360" w:lineRule="auto"/>
        <w:ind w:firstLine="709"/>
        <w:jc w:val="both"/>
        <w:rPr>
          <w:i/>
          <w:szCs w:val="28"/>
        </w:rPr>
      </w:pPr>
      <m:oMathPara>
        <m:oMath>
          <m:r>
            <w:rPr>
              <w:rFonts w:ascii="Cambria Math" w:hAnsi="Cambria Math"/>
              <w:szCs w:val="28"/>
              <w:lang w:val="en-US"/>
            </w:rPr>
            <w:lastRenderedPageBreak/>
            <m:t>X</m:t>
          </m:r>
          <m:r>
            <w:rPr>
              <w:rFonts w:ascii="Cambria Math" w:hAnsi="Cambria Math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A ∙ 822 ∙ 250 ∙ 50 ∙ 100</m:t>
              </m:r>
            </m:num>
            <m:den>
              <m:r>
                <w:rPr>
                  <w:rFonts w:ascii="Cambria Math" w:hAnsi="Cambria Math"/>
                  <w:szCs w:val="28"/>
                </w:rPr>
                <m:t>a ∙3 ∙11000 ∙1000</m:t>
              </m:r>
            </m:den>
          </m:f>
        </m:oMath>
      </m:oMathPara>
    </w:p>
    <w:p w:rsidR="0085254D" w:rsidRPr="003F3267" w:rsidRDefault="0085254D" w:rsidP="0085254D">
      <w:pPr>
        <w:widowControl w:val="0"/>
        <w:spacing w:line="360" w:lineRule="auto"/>
        <w:ind w:firstLine="709"/>
        <w:jc w:val="both"/>
        <w:rPr>
          <w:szCs w:val="28"/>
        </w:rPr>
      </w:pPr>
    </w:p>
    <w:p w:rsidR="0085254D" w:rsidRPr="003F3267" w:rsidRDefault="0085254D" w:rsidP="0085254D">
      <w:pPr>
        <w:widowControl w:val="0"/>
        <w:jc w:val="both"/>
        <w:rPr>
          <w:szCs w:val="28"/>
        </w:rPr>
      </w:pPr>
      <w:r w:rsidRPr="003F3267">
        <w:rPr>
          <w:szCs w:val="28"/>
        </w:rPr>
        <w:t xml:space="preserve">где:  </w:t>
      </w:r>
      <w:r w:rsidRPr="003F3267">
        <w:rPr>
          <w:i/>
          <w:szCs w:val="28"/>
        </w:rPr>
        <w:t>А</w:t>
      </w:r>
      <w:r w:rsidRPr="003F3267">
        <w:rPr>
          <w:szCs w:val="28"/>
        </w:rPr>
        <w:t xml:space="preserve"> – оптическая плотность раствора</w:t>
      </w:r>
      <w:proofErr w:type="gramStart"/>
      <w:r w:rsidRPr="003F3267">
        <w:rPr>
          <w:szCs w:val="28"/>
        </w:rPr>
        <w:t xml:space="preserve"> Б</w:t>
      </w:r>
      <w:proofErr w:type="gramEnd"/>
      <w:r w:rsidRPr="003F3267">
        <w:rPr>
          <w:szCs w:val="28"/>
        </w:rPr>
        <w:t>;</w:t>
      </w:r>
    </w:p>
    <w:p w:rsidR="0085254D" w:rsidRPr="003F3267" w:rsidRDefault="0085254D" w:rsidP="008F10A0">
      <w:pPr>
        <w:widowControl w:val="0"/>
        <w:ind w:firstLine="567"/>
        <w:jc w:val="both"/>
        <w:rPr>
          <w:szCs w:val="28"/>
        </w:rPr>
      </w:pPr>
      <w:r w:rsidRPr="003F3267">
        <w:rPr>
          <w:i/>
          <w:szCs w:val="28"/>
        </w:rPr>
        <w:t>а</w:t>
      </w:r>
      <w:r w:rsidRPr="003F3267">
        <w:rPr>
          <w:szCs w:val="28"/>
        </w:rPr>
        <w:t xml:space="preserve"> – навеска сырья, </w:t>
      </w:r>
      <w:proofErr w:type="gramStart"/>
      <w:r w:rsidRPr="003F3267">
        <w:rPr>
          <w:szCs w:val="28"/>
        </w:rPr>
        <w:t>г</w:t>
      </w:r>
      <w:proofErr w:type="gramEnd"/>
      <w:r w:rsidRPr="003F3267">
        <w:rPr>
          <w:szCs w:val="28"/>
        </w:rPr>
        <w:t>;</w:t>
      </w:r>
    </w:p>
    <w:p w:rsidR="0085254D" w:rsidRPr="003F3267" w:rsidRDefault="0085254D" w:rsidP="008F10A0">
      <w:pPr>
        <w:widowControl w:val="0"/>
        <w:ind w:firstLine="567"/>
        <w:jc w:val="both"/>
        <w:rPr>
          <w:szCs w:val="28"/>
        </w:rPr>
      </w:pPr>
      <w:r w:rsidRPr="003F3267">
        <w:rPr>
          <w:szCs w:val="28"/>
        </w:rPr>
        <w:t xml:space="preserve">822 – молекулярный вес </w:t>
      </w:r>
      <w:proofErr w:type="spellStart"/>
      <w:r w:rsidRPr="003F3267">
        <w:rPr>
          <w:szCs w:val="28"/>
        </w:rPr>
        <w:t>глицирризиновой</w:t>
      </w:r>
      <w:proofErr w:type="spellEnd"/>
      <w:r w:rsidRPr="003F3267">
        <w:rPr>
          <w:szCs w:val="28"/>
        </w:rPr>
        <w:t xml:space="preserve"> кислоты;</w:t>
      </w:r>
    </w:p>
    <w:p w:rsidR="0085254D" w:rsidRPr="003F3267" w:rsidRDefault="0085254D" w:rsidP="008F10A0">
      <w:pPr>
        <w:widowControl w:val="0"/>
        <w:ind w:firstLine="567"/>
        <w:jc w:val="both"/>
        <w:rPr>
          <w:szCs w:val="28"/>
        </w:rPr>
      </w:pPr>
      <w:r w:rsidRPr="003F3267">
        <w:rPr>
          <w:szCs w:val="28"/>
        </w:rPr>
        <w:t xml:space="preserve">11000 – молярный показатель поглощения. </w:t>
      </w:r>
    </w:p>
    <w:p w:rsidR="0085254D" w:rsidRPr="003F3267" w:rsidRDefault="0085254D" w:rsidP="00D62CA1">
      <w:pPr>
        <w:pStyle w:val="10"/>
        <w:widowControl w:val="0"/>
        <w:spacing w:line="360" w:lineRule="auto"/>
        <w:ind w:left="0"/>
        <w:jc w:val="both"/>
        <w:rPr>
          <w:b/>
          <w:szCs w:val="28"/>
        </w:rPr>
      </w:pPr>
    </w:p>
    <w:p w:rsidR="00F41D17" w:rsidRPr="003F3267" w:rsidRDefault="00F41D17" w:rsidP="00F41D17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b/>
          <w:szCs w:val="28"/>
        </w:rPr>
        <w:t>Упаковка, маркировка и транспортирование</w:t>
      </w:r>
      <w:r w:rsidRPr="003F3267">
        <w:rPr>
          <w:szCs w:val="28"/>
        </w:rPr>
        <w:t xml:space="preserve">. В </w:t>
      </w:r>
      <w:proofErr w:type="gramStart"/>
      <w:r w:rsidRPr="003F3267">
        <w:rPr>
          <w:szCs w:val="28"/>
        </w:rPr>
        <w:t>соответствии</w:t>
      </w:r>
      <w:proofErr w:type="gramEnd"/>
      <w:r w:rsidRPr="003F3267">
        <w:rPr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F41D17" w:rsidRPr="005876B4" w:rsidRDefault="00F41D17" w:rsidP="00F41D17">
      <w:pPr>
        <w:widowControl w:val="0"/>
        <w:spacing w:line="360" w:lineRule="auto"/>
        <w:ind w:firstLine="709"/>
        <w:jc w:val="both"/>
        <w:rPr>
          <w:szCs w:val="28"/>
        </w:rPr>
      </w:pPr>
      <w:r w:rsidRPr="003F3267">
        <w:rPr>
          <w:b/>
          <w:szCs w:val="28"/>
        </w:rPr>
        <w:t>Хранение.</w:t>
      </w:r>
      <w:r w:rsidRPr="003F3267">
        <w:rPr>
          <w:szCs w:val="28"/>
        </w:rPr>
        <w:t xml:space="preserve"> В </w:t>
      </w:r>
      <w:proofErr w:type="gramStart"/>
      <w:r w:rsidRPr="003F3267">
        <w:rPr>
          <w:szCs w:val="28"/>
        </w:rPr>
        <w:t>соответствии</w:t>
      </w:r>
      <w:proofErr w:type="gramEnd"/>
      <w:r w:rsidRPr="003F3267">
        <w:rPr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4B3BF1" w:rsidRDefault="004B3BF1" w:rsidP="002478DA">
      <w:pPr>
        <w:widowControl w:val="0"/>
        <w:spacing w:line="360" w:lineRule="auto"/>
        <w:ind w:firstLine="709"/>
        <w:jc w:val="both"/>
        <w:rPr>
          <w:szCs w:val="28"/>
        </w:rPr>
      </w:pPr>
    </w:p>
    <w:p w:rsidR="004B3BF1" w:rsidRDefault="004B3BF1" w:rsidP="002478DA">
      <w:pPr>
        <w:widowControl w:val="0"/>
        <w:spacing w:line="360" w:lineRule="auto"/>
        <w:ind w:firstLine="709"/>
        <w:jc w:val="both"/>
        <w:rPr>
          <w:szCs w:val="28"/>
        </w:rPr>
      </w:pPr>
    </w:p>
    <w:p w:rsidR="004B3BF1" w:rsidRDefault="004B3BF1" w:rsidP="002478DA">
      <w:pPr>
        <w:widowControl w:val="0"/>
        <w:spacing w:line="360" w:lineRule="auto"/>
        <w:ind w:firstLine="709"/>
        <w:jc w:val="both"/>
        <w:rPr>
          <w:szCs w:val="28"/>
        </w:rPr>
      </w:pPr>
    </w:p>
    <w:p w:rsidR="004B3BF1" w:rsidRDefault="004B3BF1" w:rsidP="002478DA">
      <w:pPr>
        <w:widowControl w:val="0"/>
        <w:spacing w:line="360" w:lineRule="auto"/>
        <w:ind w:firstLine="709"/>
        <w:jc w:val="both"/>
        <w:rPr>
          <w:szCs w:val="28"/>
        </w:rPr>
      </w:pPr>
    </w:p>
    <w:p w:rsidR="00D86A09" w:rsidRPr="00482212" w:rsidRDefault="00D86A09" w:rsidP="002478DA">
      <w:pPr>
        <w:pStyle w:val="aa"/>
        <w:widowControl w:val="0"/>
        <w:spacing w:after="240"/>
        <w:ind w:left="709"/>
        <w:jc w:val="both"/>
        <w:rPr>
          <w:sz w:val="28"/>
          <w:szCs w:val="28"/>
          <w:u w:val="none"/>
        </w:rPr>
      </w:pPr>
    </w:p>
    <w:sectPr w:rsidR="00D86A09" w:rsidRPr="00482212" w:rsidSect="00D333C5">
      <w:headerReference w:type="default" r:id="rId9"/>
      <w:footerReference w:type="default" r:id="rId10"/>
      <w:footerReference w:type="first" r:id="rId11"/>
      <w:pgSz w:w="11906" w:h="16838" w:code="9"/>
      <w:pgMar w:top="1134" w:right="851" w:bottom="1134" w:left="1701" w:header="720" w:footer="102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740" w:rsidRDefault="007E0740">
      <w:r>
        <w:separator/>
      </w:r>
    </w:p>
  </w:endnote>
  <w:endnote w:type="continuationSeparator" w:id="0">
    <w:p w:rsidR="007E0740" w:rsidRDefault="007E0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UR"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5829"/>
      <w:docPartObj>
        <w:docPartGallery w:val="Page Numbers (Bottom of Page)"/>
        <w:docPartUnique/>
      </w:docPartObj>
    </w:sdtPr>
    <w:sdtContent>
      <w:p w:rsidR="00817EA4" w:rsidRPr="000C4B20" w:rsidRDefault="00C43B95" w:rsidP="00404D16">
        <w:pPr>
          <w:pStyle w:val="a4"/>
          <w:jc w:val="center"/>
        </w:pPr>
        <w:fldSimple w:instr=" PAGE   \* MERGEFORMAT ">
          <w:r w:rsidR="009F5E36">
            <w:rPr>
              <w:noProof/>
            </w:rPr>
            <w:t>8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892"/>
      <w:docPartObj>
        <w:docPartGallery w:val="Page Numbers (Bottom of Page)"/>
        <w:docPartUnique/>
      </w:docPartObj>
    </w:sdtPr>
    <w:sdtContent>
      <w:p w:rsidR="00817EA4" w:rsidRDefault="00C43B95">
        <w:pPr>
          <w:pStyle w:val="a4"/>
          <w:jc w:val="center"/>
        </w:pPr>
      </w:p>
    </w:sdtContent>
  </w:sdt>
  <w:p w:rsidR="00817EA4" w:rsidRPr="000C4B20" w:rsidRDefault="00817EA4" w:rsidP="000C4B20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740" w:rsidRDefault="007E0740">
      <w:r>
        <w:separator/>
      </w:r>
    </w:p>
  </w:footnote>
  <w:footnote w:type="continuationSeparator" w:id="0">
    <w:p w:rsidR="007E0740" w:rsidRDefault="007E0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A4" w:rsidRPr="002478DA" w:rsidRDefault="00817EA4" w:rsidP="0028637C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C16B9E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93733C5"/>
    <w:multiLevelType w:val="singleLevel"/>
    <w:tmpl w:val="9D4275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>
    <w:nsid w:val="0C276555"/>
    <w:multiLevelType w:val="singleLevel"/>
    <w:tmpl w:val="75A22E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5">
    <w:nsid w:val="0EE35AAF"/>
    <w:multiLevelType w:val="hybridMultilevel"/>
    <w:tmpl w:val="4A061CFC"/>
    <w:lvl w:ilvl="0" w:tplc="1652B3D2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DB13CE"/>
    <w:multiLevelType w:val="hybridMultilevel"/>
    <w:tmpl w:val="F580C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1D43D0"/>
    <w:multiLevelType w:val="singleLevel"/>
    <w:tmpl w:val="B00E784A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9C154E"/>
    <w:multiLevelType w:val="hybridMultilevel"/>
    <w:tmpl w:val="032056DC"/>
    <w:lvl w:ilvl="0" w:tplc="13EC84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820BA3"/>
    <w:multiLevelType w:val="hybridMultilevel"/>
    <w:tmpl w:val="19AA117C"/>
    <w:lvl w:ilvl="0" w:tplc="74A0C1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B54541"/>
    <w:multiLevelType w:val="hybridMultilevel"/>
    <w:tmpl w:val="20A48566"/>
    <w:lvl w:ilvl="0" w:tplc="C99288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DF18CC"/>
    <w:multiLevelType w:val="singleLevel"/>
    <w:tmpl w:val="E7788E8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20231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26082F73"/>
    <w:multiLevelType w:val="hybridMultilevel"/>
    <w:tmpl w:val="A03CBB9E"/>
    <w:lvl w:ilvl="0" w:tplc="C7161C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7A4665"/>
    <w:multiLevelType w:val="hybridMultilevel"/>
    <w:tmpl w:val="CA70D292"/>
    <w:lvl w:ilvl="0" w:tplc="A6C69B7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>
    <w:nsid w:val="328A2325"/>
    <w:multiLevelType w:val="hybridMultilevel"/>
    <w:tmpl w:val="E534B996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36952222"/>
    <w:multiLevelType w:val="singleLevel"/>
    <w:tmpl w:val="6610D490"/>
    <w:lvl w:ilvl="0">
      <w:start w:val="75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hint="default"/>
      </w:rPr>
    </w:lvl>
  </w:abstractNum>
  <w:abstractNum w:abstractNumId="17">
    <w:nsid w:val="3AE06C6B"/>
    <w:multiLevelType w:val="hybridMultilevel"/>
    <w:tmpl w:val="6F14AD04"/>
    <w:lvl w:ilvl="0" w:tplc="A502CC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EA92A3A"/>
    <w:multiLevelType w:val="hybridMultilevel"/>
    <w:tmpl w:val="A3625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16738"/>
    <w:multiLevelType w:val="hybridMultilevel"/>
    <w:tmpl w:val="AA143A40"/>
    <w:lvl w:ilvl="0" w:tplc="38929DEC">
      <w:start w:val="1"/>
      <w:numFmt w:val="decimal"/>
      <w:lvlText w:val="%1."/>
      <w:lvlJc w:val="left"/>
      <w:pPr>
        <w:ind w:left="26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20">
    <w:nsid w:val="4BD14AA1"/>
    <w:multiLevelType w:val="hybridMultilevel"/>
    <w:tmpl w:val="34A62BA2"/>
    <w:lvl w:ilvl="0" w:tplc="E45E75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EE44A32"/>
    <w:multiLevelType w:val="singleLevel"/>
    <w:tmpl w:val="465C858E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5AE0024E"/>
    <w:multiLevelType w:val="hybridMultilevel"/>
    <w:tmpl w:val="8FECDAC4"/>
    <w:lvl w:ilvl="0" w:tplc="CF9E7F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C9878D3"/>
    <w:multiLevelType w:val="singleLevel"/>
    <w:tmpl w:val="F54889A8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  <w:u w:val="single"/>
      </w:rPr>
    </w:lvl>
  </w:abstractNum>
  <w:abstractNum w:abstractNumId="24">
    <w:nsid w:val="5E6C2B37"/>
    <w:multiLevelType w:val="hybridMultilevel"/>
    <w:tmpl w:val="F2B83830"/>
    <w:lvl w:ilvl="0" w:tplc="F17A8E4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FB9138B"/>
    <w:multiLevelType w:val="hybridMultilevel"/>
    <w:tmpl w:val="53E0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1413F18"/>
    <w:multiLevelType w:val="singleLevel"/>
    <w:tmpl w:val="8EC8F6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19D1DF6"/>
    <w:multiLevelType w:val="hybridMultilevel"/>
    <w:tmpl w:val="EDF6A1A6"/>
    <w:lvl w:ilvl="0" w:tplc="F84C1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69F47EF8"/>
    <w:multiLevelType w:val="singleLevel"/>
    <w:tmpl w:val="8020F4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>
    <w:nsid w:val="72BF5D1B"/>
    <w:multiLevelType w:val="hybridMultilevel"/>
    <w:tmpl w:val="ADDC6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6974E9"/>
    <w:multiLevelType w:val="hybridMultilevel"/>
    <w:tmpl w:val="529C9E8A"/>
    <w:lvl w:ilvl="0" w:tplc="C6764DA8">
      <w:start w:val="1"/>
      <w:numFmt w:val="decimal"/>
      <w:lvlText w:val="%1."/>
      <w:lvlJc w:val="left"/>
      <w:pPr>
        <w:tabs>
          <w:tab w:val="num" w:pos="3185"/>
        </w:tabs>
        <w:ind w:left="3185" w:hanging="120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rPr>
          <w:rFonts w:ascii="Times New Roman TUR" w:hAnsi="Times New Roman TUR" w:hint="default"/>
          <w:b w:val="0"/>
          <w:i w:val="0"/>
          <w:sz w:val="28"/>
          <w:u w:val="none"/>
        </w:rPr>
      </w:lvl>
    </w:lvlOverride>
  </w:num>
  <w:num w:numId="3">
    <w:abstractNumId w:val="23"/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283"/>
        <w:lvlJc w:val="left"/>
        <w:rPr>
          <w:rFonts w:cs="Times New Roman"/>
          <w:u w:val="single"/>
        </w:rPr>
      </w:lvl>
    </w:lvlOverride>
  </w:num>
  <w:num w:numId="5">
    <w:abstractNumId w:val="11"/>
  </w:num>
  <w:num w:numId="6">
    <w:abstractNumId w:val="12"/>
  </w:num>
  <w:num w:numId="7">
    <w:abstractNumId w:val="7"/>
  </w:num>
  <w:num w:numId="8">
    <w:abstractNumId w:val="26"/>
  </w:num>
  <w:num w:numId="9">
    <w:abstractNumId w:val="16"/>
  </w:num>
  <w:num w:numId="10">
    <w:abstractNumId w:val="4"/>
  </w:num>
  <w:num w:numId="11">
    <w:abstractNumId w:val="28"/>
  </w:num>
  <w:num w:numId="12">
    <w:abstractNumId w:val="21"/>
  </w:num>
  <w:num w:numId="13">
    <w:abstractNumId w:val="2"/>
  </w:num>
  <w:num w:numId="14">
    <w:abstractNumId w:val="27"/>
  </w:num>
  <w:num w:numId="15">
    <w:abstractNumId w:val="6"/>
  </w:num>
  <w:num w:numId="16">
    <w:abstractNumId w:val="0"/>
    <w:lvlOverride w:ilvl="0">
      <w:lvl w:ilvl="0">
        <w:numFmt w:val="bullet"/>
        <w:lvlText w:val=""/>
        <w:legacy w:legacy="1" w:legacySpace="0" w:legacyIndent="786"/>
        <w:lvlJc w:val="left"/>
        <w:rPr>
          <w:rFonts w:ascii="Symbol" w:hAnsi="Symbol" w:hint="default"/>
        </w:rPr>
      </w:lvl>
    </w:lvlOverride>
  </w:num>
  <w:num w:numId="17">
    <w:abstractNumId w:val="8"/>
  </w:num>
  <w:num w:numId="18">
    <w:abstractNumId w:val="10"/>
  </w:num>
  <w:num w:numId="19">
    <w:abstractNumId w:val="5"/>
  </w:num>
  <w:num w:numId="20">
    <w:abstractNumId w:val="9"/>
  </w:num>
  <w:num w:numId="21">
    <w:abstractNumId w:val="19"/>
  </w:num>
  <w:num w:numId="22">
    <w:abstractNumId w:val="14"/>
  </w:num>
  <w:num w:numId="23">
    <w:abstractNumId w:val="30"/>
  </w:num>
  <w:num w:numId="24">
    <w:abstractNumId w:val="22"/>
  </w:num>
  <w:num w:numId="25">
    <w:abstractNumId w:val="1"/>
  </w:num>
  <w:num w:numId="26">
    <w:abstractNumId w:val="25"/>
  </w:num>
  <w:num w:numId="27">
    <w:abstractNumId w:val="24"/>
  </w:num>
  <w:num w:numId="28">
    <w:abstractNumId w:val="20"/>
  </w:num>
  <w:num w:numId="29">
    <w:abstractNumId w:val="13"/>
  </w:num>
  <w:num w:numId="30">
    <w:abstractNumId w:val="29"/>
  </w:num>
  <w:num w:numId="31">
    <w:abstractNumId w:val="15"/>
  </w:num>
  <w:num w:numId="32">
    <w:abstractNumId w:val="17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8C4"/>
    <w:rsid w:val="000011D7"/>
    <w:rsid w:val="000110A2"/>
    <w:rsid w:val="00012F04"/>
    <w:rsid w:val="00016EA6"/>
    <w:rsid w:val="00020309"/>
    <w:rsid w:val="00020475"/>
    <w:rsid w:val="00020BE4"/>
    <w:rsid w:val="00021046"/>
    <w:rsid w:val="00022517"/>
    <w:rsid w:val="00023782"/>
    <w:rsid w:val="000247F2"/>
    <w:rsid w:val="0002620F"/>
    <w:rsid w:val="000304F2"/>
    <w:rsid w:val="0003556D"/>
    <w:rsid w:val="0003639B"/>
    <w:rsid w:val="00037035"/>
    <w:rsid w:val="00047179"/>
    <w:rsid w:val="00050951"/>
    <w:rsid w:val="00051742"/>
    <w:rsid w:val="000628B8"/>
    <w:rsid w:val="00064BBC"/>
    <w:rsid w:val="0006568A"/>
    <w:rsid w:val="00066F49"/>
    <w:rsid w:val="00075B26"/>
    <w:rsid w:val="00075E61"/>
    <w:rsid w:val="000767CE"/>
    <w:rsid w:val="00076AFC"/>
    <w:rsid w:val="00082BA2"/>
    <w:rsid w:val="00090DEC"/>
    <w:rsid w:val="000910B7"/>
    <w:rsid w:val="00093CBA"/>
    <w:rsid w:val="00093CD7"/>
    <w:rsid w:val="00095088"/>
    <w:rsid w:val="000A1DE3"/>
    <w:rsid w:val="000A435E"/>
    <w:rsid w:val="000B2BC9"/>
    <w:rsid w:val="000B4AED"/>
    <w:rsid w:val="000B66D1"/>
    <w:rsid w:val="000C06E2"/>
    <w:rsid w:val="000C4B20"/>
    <w:rsid w:val="000D02E8"/>
    <w:rsid w:val="000D7870"/>
    <w:rsid w:val="000E4D7A"/>
    <w:rsid w:val="000E4E0B"/>
    <w:rsid w:val="000E6672"/>
    <w:rsid w:val="000F08F0"/>
    <w:rsid w:val="000F1772"/>
    <w:rsid w:val="000F186E"/>
    <w:rsid w:val="000F4F0C"/>
    <w:rsid w:val="000F5401"/>
    <w:rsid w:val="00103434"/>
    <w:rsid w:val="001046FE"/>
    <w:rsid w:val="00105D7E"/>
    <w:rsid w:val="0011033F"/>
    <w:rsid w:val="0011429C"/>
    <w:rsid w:val="00115D30"/>
    <w:rsid w:val="001161C0"/>
    <w:rsid w:val="00116F6C"/>
    <w:rsid w:val="00120654"/>
    <w:rsid w:val="00125F73"/>
    <w:rsid w:val="001261E5"/>
    <w:rsid w:val="0013176D"/>
    <w:rsid w:val="0013212A"/>
    <w:rsid w:val="00143736"/>
    <w:rsid w:val="0014597D"/>
    <w:rsid w:val="00147FCE"/>
    <w:rsid w:val="00151722"/>
    <w:rsid w:val="001576E1"/>
    <w:rsid w:val="001615A0"/>
    <w:rsid w:val="001615CF"/>
    <w:rsid w:val="00161C29"/>
    <w:rsid w:val="001622B4"/>
    <w:rsid w:val="0016457C"/>
    <w:rsid w:val="00165B1A"/>
    <w:rsid w:val="00174AF4"/>
    <w:rsid w:val="0017719D"/>
    <w:rsid w:val="00177E91"/>
    <w:rsid w:val="001802B7"/>
    <w:rsid w:val="00181CC0"/>
    <w:rsid w:val="00182713"/>
    <w:rsid w:val="00182ED1"/>
    <w:rsid w:val="001854DA"/>
    <w:rsid w:val="00191C7A"/>
    <w:rsid w:val="00192D7A"/>
    <w:rsid w:val="00195931"/>
    <w:rsid w:val="001A339F"/>
    <w:rsid w:val="001B0038"/>
    <w:rsid w:val="001B2067"/>
    <w:rsid w:val="001B38FD"/>
    <w:rsid w:val="001C2A49"/>
    <w:rsid w:val="001D2631"/>
    <w:rsid w:val="001D5FCF"/>
    <w:rsid w:val="001D7AC1"/>
    <w:rsid w:val="001E2ECF"/>
    <w:rsid w:val="00204E65"/>
    <w:rsid w:val="00204ED5"/>
    <w:rsid w:val="0020550C"/>
    <w:rsid w:val="002118D5"/>
    <w:rsid w:val="00212269"/>
    <w:rsid w:val="00213778"/>
    <w:rsid w:val="00214619"/>
    <w:rsid w:val="00220AB2"/>
    <w:rsid w:val="002277E3"/>
    <w:rsid w:val="00232F4B"/>
    <w:rsid w:val="00233285"/>
    <w:rsid w:val="00241DE8"/>
    <w:rsid w:val="00243C85"/>
    <w:rsid w:val="002478DA"/>
    <w:rsid w:val="002520F7"/>
    <w:rsid w:val="002533DD"/>
    <w:rsid w:val="0025445D"/>
    <w:rsid w:val="00256569"/>
    <w:rsid w:val="00257C82"/>
    <w:rsid w:val="00260D72"/>
    <w:rsid w:val="00261909"/>
    <w:rsid w:val="00265854"/>
    <w:rsid w:val="00272785"/>
    <w:rsid w:val="002761A0"/>
    <w:rsid w:val="00276497"/>
    <w:rsid w:val="002768F7"/>
    <w:rsid w:val="002842AD"/>
    <w:rsid w:val="0028637C"/>
    <w:rsid w:val="002869BD"/>
    <w:rsid w:val="002968E4"/>
    <w:rsid w:val="002975C6"/>
    <w:rsid w:val="002A3AF6"/>
    <w:rsid w:val="002B63D8"/>
    <w:rsid w:val="002C358A"/>
    <w:rsid w:val="002C3E0E"/>
    <w:rsid w:val="002C5FEC"/>
    <w:rsid w:val="002C64B2"/>
    <w:rsid w:val="002D57C7"/>
    <w:rsid w:val="002E43CC"/>
    <w:rsid w:val="002E7F30"/>
    <w:rsid w:val="002F2818"/>
    <w:rsid w:val="00300CBF"/>
    <w:rsid w:val="00302056"/>
    <w:rsid w:val="0030226A"/>
    <w:rsid w:val="00311439"/>
    <w:rsid w:val="0031242C"/>
    <w:rsid w:val="003129DF"/>
    <w:rsid w:val="00313FB3"/>
    <w:rsid w:val="003140B8"/>
    <w:rsid w:val="003149CA"/>
    <w:rsid w:val="0032156D"/>
    <w:rsid w:val="00323550"/>
    <w:rsid w:val="00324634"/>
    <w:rsid w:val="00324D71"/>
    <w:rsid w:val="00330AB4"/>
    <w:rsid w:val="00332D93"/>
    <w:rsid w:val="00332DDA"/>
    <w:rsid w:val="003330BB"/>
    <w:rsid w:val="00350FCC"/>
    <w:rsid w:val="00351368"/>
    <w:rsid w:val="00353139"/>
    <w:rsid w:val="003656A5"/>
    <w:rsid w:val="00365CE3"/>
    <w:rsid w:val="00380142"/>
    <w:rsid w:val="00383EF2"/>
    <w:rsid w:val="0039139C"/>
    <w:rsid w:val="00391C47"/>
    <w:rsid w:val="00391E30"/>
    <w:rsid w:val="00394F2F"/>
    <w:rsid w:val="003A27AE"/>
    <w:rsid w:val="003A6281"/>
    <w:rsid w:val="003A7F54"/>
    <w:rsid w:val="003B39EB"/>
    <w:rsid w:val="003B589B"/>
    <w:rsid w:val="003C253A"/>
    <w:rsid w:val="003C6A0B"/>
    <w:rsid w:val="003D1C84"/>
    <w:rsid w:val="003D2078"/>
    <w:rsid w:val="003D2AC4"/>
    <w:rsid w:val="003D62FD"/>
    <w:rsid w:val="003D7DA6"/>
    <w:rsid w:val="003D7DF8"/>
    <w:rsid w:val="003E39B0"/>
    <w:rsid w:val="003F092E"/>
    <w:rsid w:val="003F1219"/>
    <w:rsid w:val="003F3267"/>
    <w:rsid w:val="003F3278"/>
    <w:rsid w:val="00404D16"/>
    <w:rsid w:val="00411D91"/>
    <w:rsid w:val="00414318"/>
    <w:rsid w:val="00416154"/>
    <w:rsid w:val="00416902"/>
    <w:rsid w:val="00422245"/>
    <w:rsid w:val="0042290F"/>
    <w:rsid w:val="00424A46"/>
    <w:rsid w:val="004273C2"/>
    <w:rsid w:val="00436551"/>
    <w:rsid w:val="00441E5F"/>
    <w:rsid w:val="0044276E"/>
    <w:rsid w:val="00442880"/>
    <w:rsid w:val="00444A0F"/>
    <w:rsid w:val="00446278"/>
    <w:rsid w:val="00456B14"/>
    <w:rsid w:val="00460E04"/>
    <w:rsid w:val="004610B1"/>
    <w:rsid w:val="00461DF1"/>
    <w:rsid w:val="00466461"/>
    <w:rsid w:val="00474558"/>
    <w:rsid w:val="004809C0"/>
    <w:rsid w:val="00482212"/>
    <w:rsid w:val="00483CD5"/>
    <w:rsid w:val="00485F2A"/>
    <w:rsid w:val="00486D45"/>
    <w:rsid w:val="00490B0D"/>
    <w:rsid w:val="00494023"/>
    <w:rsid w:val="00494313"/>
    <w:rsid w:val="004A01B2"/>
    <w:rsid w:val="004A02DC"/>
    <w:rsid w:val="004A20D0"/>
    <w:rsid w:val="004A4DAE"/>
    <w:rsid w:val="004A6882"/>
    <w:rsid w:val="004B3BF1"/>
    <w:rsid w:val="004C03D8"/>
    <w:rsid w:val="004C14DF"/>
    <w:rsid w:val="004C1B7D"/>
    <w:rsid w:val="004C34C5"/>
    <w:rsid w:val="004D04A6"/>
    <w:rsid w:val="004E3468"/>
    <w:rsid w:val="004E556C"/>
    <w:rsid w:val="004E6369"/>
    <w:rsid w:val="004E755C"/>
    <w:rsid w:val="004F1CB7"/>
    <w:rsid w:val="004F1FC0"/>
    <w:rsid w:val="004F4004"/>
    <w:rsid w:val="00502DC3"/>
    <w:rsid w:val="005064F1"/>
    <w:rsid w:val="00506759"/>
    <w:rsid w:val="005110A5"/>
    <w:rsid w:val="005143DF"/>
    <w:rsid w:val="0051694C"/>
    <w:rsid w:val="005207D5"/>
    <w:rsid w:val="00520A4A"/>
    <w:rsid w:val="005265E8"/>
    <w:rsid w:val="005359BD"/>
    <w:rsid w:val="0054263F"/>
    <w:rsid w:val="00555B8A"/>
    <w:rsid w:val="00556936"/>
    <w:rsid w:val="00560FD2"/>
    <w:rsid w:val="00565257"/>
    <w:rsid w:val="00565B47"/>
    <w:rsid w:val="005803EB"/>
    <w:rsid w:val="0059036B"/>
    <w:rsid w:val="00591232"/>
    <w:rsid w:val="00596D44"/>
    <w:rsid w:val="005A04DC"/>
    <w:rsid w:val="005A17CB"/>
    <w:rsid w:val="005A258D"/>
    <w:rsid w:val="005B4344"/>
    <w:rsid w:val="005B4B5B"/>
    <w:rsid w:val="005B5B6D"/>
    <w:rsid w:val="005C10D8"/>
    <w:rsid w:val="005C1471"/>
    <w:rsid w:val="005C3FA8"/>
    <w:rsid w:val="005C44ED"/>
    <w:rsid w:val="005C6860"/>
    <w:rsid w:val="005D55AE"/>
    <w:rsid w:val="005D5AA5"/>
    <w:rsid w:val="005E00CF"/>
    <w:rsid w:val="005E05D6"/>
    <w:rsid w:val="005E5AFD"/>
    <w:rsid w:val="005E676E"/>
    <w:rsid w:val="005F081B"/>
    <w:rsid w:val="005F2ADC"/>
    <w:rsid w:val="005F5A87"/>
    <w:rsid w:val="00604009"/>
    <w:rsid w:val="0060672B"/>
    <w:rsid w:val="00606FAB"/>
    <w:rsid w:val="00612687"/>
    <w:rsid w:val="00613BA9"/>
    <w:rsid w:val="00615969"/>
    <w:rsid w:val="006220C3"/>
    <w:rsid w:val="00622A94"/>
    <w:rsid w:val="00624ABB"/>
    <w:rsid w:val="00624CF8"/>
    <w:rsid w:val="00635FD4"/>
    <w:rsid w:val="006366E2"/>
    <w:rsid w:val="0063769A"/>
    <w:rsid w:val="0064430A"/>
    <w:rsid w:val="00645602"/>
    <w:rsid w:val="00646CC4"/>
    <w:rsid w:val="0065078B"/>
    <w:rsid w:val="00654EE3"/>
    <w:rsid w:val="0065618A"/>
    <w:rsid w:val="0066251B"/>
    <w:rsid w:val="006652ED"/>
    <w:rsid w:val="0067146D"/>
    <w:rsid w:val="0067383E"/>
    <w:rsid w:val="00673D65"/>
    <w:rsid w:val="00680606"/>
    <w:rsid w:val="006806B8"/>
    <w:rsid w:val="00680891"/>
    <w:rsid w:val="00682F0E"/>
    <w:rsid w:val="006838FC"/>
    <w:rsid w:val="00690023"/>
    <w:rsid w:val="00696D7B"/>
    <w:rsid w:val="006A0742"/>
    <w:rsid w:val="006B4A3D"/>
    <w:rsid w:val="006B632D"/>
    <w:rsid w:val="006C4097"/>
    <w:rsid w:val="006D09B7"/>
    <w:rsid w:val="006D10DB"/>
    <w:rsid w:val="006D211B"/>
    <w:rsid w:val="006D4DC2"/>
    <w:rsid w:val="006D740A"/>
    <w:rsid w:val="006E014D"/>
    <w:rsid w:val="006E0799"/>
    <w:rsid w:val="006E1469"/>
    <w:rsid w:val="006E3624"/>
    <w:rsid w:val="006E3901"/>
    <w:rsid w:val="006F6B34"/>
    <w:rsid w:val="00713136"/>
    <w:rsid w:val="007137A0"/>
    <w:rsid w:val="00713A5C"/>
    <w:rsid w:val="00716286"/>
    <w:rsid w:val="00720E18"/>
    <w:rsid w:val="00722A6D"/>
    <w:rsid w:val="00730F44"/>
    <w:rsid w:val="007348E9"/>
    <w:rsid w:val="007350DA"/>
    <w:rsid w:val="007406EA"/>
    <w:rsid w:val="00740A3C"/>
    <w:rsid w:val="00743C73"/>
    <w:rsid w:val="007470CA"/>
    <w:rsid w:val="007473D5"/>
    <w:rsid w:val="00752F2D"/>
    <w:rsid w:val="00753CFF"/>
    <w:rsid w:val="007545D2"/>
    <w:rsid w:val="007611BD"/>
    <w:rsid w:val="0076313C"/>
    <w:rsid w:val="00763752"/>
    <w:rsid w:val="007666D3"/>
    <w:rsid w:val="00774B68"/>
    <w:rsid w:val="00782591"/>
    <w:rsid w:val="00784ED8"/>
    <w:rsid w:val="007851C8"/>
    <w:rsid w:val="0079409C"/>
    <w:rsid w:val="007A342A"/>
    <w:rsid w:val="007A45BE"/>
    <w:rsid w:val="007A5141"/>
    <w:rsid w:val="007B1A2C"/>
    <w:rsid w:val="007B3CF0"/>
    <w:rsid w:val="007B43CA"/>
    <w:rsid w:val="007B5EB1"/>
    <w:rsid w:val="007B6287"/>
    <w:rsid w:val="007C3127"/>
    <w:rsid w:val="007C6777"/>
    <w:rsid w:val="007D03F6"/>
    <w:rsid w:val="007D5018"/>
    <w:rsid w:val="007D504E"/>
    <w:rsid w:val="007D6AE7"/>
    <w:rsid w:val="007E0740"/>
    <w:rsid w:val="007E23A2"/>
    <w:rsid w:val="007E3832"/>
    <w:rsid w:val="007E5DF2"/>
    <w:rsid w:val="007E7ED5"/>
    <w:rsid w:val="007F263D"/>
    <w:rsid w:val="007F3321"/>
    <w:rsid w:val="007F35E5"/>
    <w:rsid w:val="007F4D2C"/>
    <w:rsid w:val="007F5A21"/>
    <w:rsid w:val="008036FE"/>
    <w:rsid w:val="00804900"/>
    <w:rsid w:val="00805180"/>
    <w:rsid w:val="0081101F"/>
    <w:rsid w:val="00817EA4"/>
    <w:rsid w:val="0083101B"/>
    <w:rsid w:val="008311B2"/>
    <w:rsid w:val="00832CCB"/>
    <w:rsid w:val="00836624"/>
    <w:rsid w:val="008429F7"/>
    <w:rsid w:val="008467F9"/>
    <w:rsid w:val="008507A6"/>
    <w:rsid w:val="0085254D"/>
    <w:rsid w:val="00853B99"/>
    <w:rsid w:val="00854778"/>
    <w:rsid w:val="0085574F"/>
    <w:rsid w:val="0086384D"/>
    <w:rsid w:val="00867EA5"/>
    <w:rsid w:val="0087381A"/>
    <w:rsid w:val="00875B99"/>
    <w:rsid w:val="00876009"/>
    <w:rsid w:val="0087732A"/>
    <w:rsid w:val="0088584D"/>
    <w:rsid w:val="0089043E"/>
    <w:rsid w:val="00892097"/>
    <w:rsid w:val="00894A51"/>
    <w:rsid w:val="008A04AA"/>
    <w:rsid w:val="008A304C"/>
    <w:rsid w:val="008A6D39"/>
    <w:rsid w:val="008B3DE5"/>
    <w:rsid w:val="008B73A0"/>
    <w:rsid w:val="008C1739"/>
    <w:rsid w:val="008C27EC"/>
    <w:rsid w:val="008C37D5"/>
    <w:rsid w:val="008C4930"/>
    <w:rsid w:val="008C650E"/>
    <w:rsid w:val="008D0322"/>
    <w:rsid w:val="008D18C4"/>
    <w:rsid w:val="008E18F0"/>
    <w:rsid w:val="008E443D"/>
    <w:rsid w:val="008E645A"/>
    <w:rsid w:val="008F0327"/>
    <w:rsid w:val="008F10A0"/>
    <w:rsid w:val="008F13D1"/>
    <w:rsid w:val="008F6B5C"/>
    <w:rsid w:val="009078D3"/>
    <w:rsid w:val="009202F0"/>
    <w:rsid w:val="00924192"/>
    <w:rsid w:val="009250A8"/>
    <w:rsid w:val="00925420"/>
    <w:rsid w:val="00925CBC"/>
    <w:rsid w:val="00927978"/>
    <w:rsid w:val="00936B20"/>
    <w:rsid w:val="00940143"/>
    <w:rsid w:val="00941596"/>
    <w:rsid w:val="00942285"/>
    <w:rsid w:val="00942B12"/>
    <w:rsid w:val="00950D0C"/>
    <w:rsid w:val="009556AF"/>
    <w:rsid w:val="009561B2"/>
    <w:rsid w:val="009563CB"/>
    <w:rsid w:val="00956E54"/>
    <w:rsid w:val="00957507"/>
    <w:rsid w:val="00957B45"/>
    <w:rsid w:val="00961021"/>
    <w:rsid w:val="00962B49"/>
    <w:rsid w:val="00963204"/>
    <w:rsid w:val="00984BC9"/>
    <w:rsid w:val="009908D6"/>
    <w:rsid w:val="00993319"/>
    <w:rsid w:val="00996DF2"/>
    <w:rsid w:val="009B1300"/>
    <w:rsid w:val="009B3A4B"/>
    <w:rsid w:val="009B5611"/>
    <w:rsid w:val="009B5F6D"/>
    <w:rsid w:val="009C344B"/>
    <w:rsid w:val="009C654C"/>
    <w:rsid w:val="009D03BB"/>
    <w:rsid w:val="009D1E19"/>
    <w:rsid w:val="009D33A5"/>
    <w:rsid w:val="009D511C"/>
    <w:rsid w:val="009D52B4"/>
    <w:rsid w:val="009D6E27"/>
    <w:rsid w:val="009E1788"/>
    <w:rsid w:val="009E3DDE"/>
    <w:rsid w:val="009E52A7"/>
    <w:rsid w:val="009F5E36"/>
    <w:rsid w:val="009F74C2"/>
    <w:rsid w:val="00A01EB6"/>
    <w:rsid w:val="00A01F7E"/>
    <w:rsid w:val="00A02010"/>
    <w:rsid w:val="00A03589"/>
    <w:rsid w:val="00A1169B"/>
    <w:rsid w:val="00A15FE7"/>
    <w:rsid w:val="00A16FB8"/>
    <w:rsid w:val="00A20DEC"/>
    <w:rsid w:val="00A21090"/>
    <w:rsid w:val="00A24791"/>
    <w:rsid w:val="00A25311"/>
    <w:rsid w:val="00A26E9B"/>
    <w:rsid w:val="00A27B42"/>
    <w:rsid w:val="00A359CC"/>
    <w:rsid w:val="00A36533"/>
    <w:rsid w:val="00A40107"/>
    <w:rsid w:val="00A40113"/>
    <w:rsid w:val="00A4196D"/>
    <w:rsid w:val="00A419CA"/>
    <w:rsid w:val="00A420C1"/>
    <w:rsid w:val="00A45388"/>
    <w:rsid w:val="00A56BF6"/>
    <w:rsid w:val="00A61068"/>
    <w:rsid w:val="00A7314C"/>
    <w:rsid w:val="00A7711A"/>
    <w:rsid w:val="00A825E5"/>
    <w:rsid w:val="00A82E5A"/>
    <w:rsid w:val="00A83133"/>
    <w:rsid w:val="00A87D6E"/>
    <w:rsid w:val="00A939F6"/>
    <w:rsid w:val="00A94CE6"/>
    <w:rsid w:val="00AA176A"/>
    <w:rsid w:val="00AA3BBF"/>
    <w:rsid w:val="00AA418D"/>
    <w:rsid w:val="00AA4B92"/>
    <w:rsid w:val="00AA5CA6"/>
    <w:rsid w:val="00AA5E73"/>
    <w:rsid w:val="00AB447F"/>
    <w:rsid w:val="00AB4F5F"/>
    <w:rsid w:val="00AB5C9E"/>
    <w:rsid w:val="00AB701A"/>
    <w:rsid w:val="00AC1986"/>
    <w:rsid w:val="00AC4306"/>
    <w:rsid w:val="00AD3C0B"/>
    <w:rsid w:val="00AD48BA"/>
    <w:rsid w:val="00AD737E"/>
    <w:rsid w:val="00AD7C2A"/>
    <w:rsid w:val="00AE2B42"/>
    <w:rsid w:val="00AE3AF0"/>
    <w:rsid w:val="00AE75AA"/>
    <w:rsid w:val="00AF2D57"/>
    <w:rsid w:val="00AF4505"/>
    <w:rsid w:val="00AF4F49"/>
    <w:rsid w:val="00AF5009"/>
    <w:rsid w:val="00AF56EC"/>
    <w:rsid w:val="00B00ECD"/>
    <w:rsid w:val="00B01A69"/>
    <w:rsid w:val="00B03A65"/>
    <w:rsid w:val="00B03E23"/>
    <w:rsid w:val="00B0500D"/>
    <w:rsid w:val="00B06494"/>
    <w:rsid w:val="00B0705E"/>
    <w:rsid w:val="00B16F3D"/>
    <w:rsid w:val="00B177E2"/>
    <w:rsid w:val="00B2682C"/>
    <w:rsid w:val="00B41201"/>
    <w:rsid w:val="00B42B9E"/>
    <w:rsid w:val="00B457D7"/>
    <w:rsid w:val="00B47367"/>
    <w:rsid w:val="00B57525"/>
    <w:rsid w:val="00B602FF"/>
    <w:rsid w:val="00B606CC"/>
    <w:rsid w:val="00B704B8"/>
    <w:rsid w:val="00B73834"/>
    <w:rsid w:val="00B7458F"/>
    <w:rsid w:val="00B75980"/>
    <w:rsid w:val="00B763A6"/>
    <w:rsid w:val="00B7659A"/>
    <w:rsid w:val="00B766D4"/>
    <w:rsid w:val="00B811AF"/>
    <w:rsid w:val="00B93508"/>
    <w:rsid w:val="00B94F2E"/>
    <w:rsid w:val="00BA134B"/>
    <w:rsid w:val="00BA1974"/>
    <w:rsid w:val="00BA19D9"/>
    <w:rsid w:val="00BA59A6"/>
    <w:rsid w:val="00BA7B77"/>
    <w:rsid w:val="00BB0A42"/>
    <w:rsid w:val="00BC4666"/>
    <w:rsid w:val="00BC6622"/>
    <w:rsid w:val="00BC75E4"/>
    <w:rsid w:val="00BD33D5"/>
    <w:rsid w:val="00BD6BA5"/>
    <w:rsid w:val="00BE4DDB"/>
    <w:rsid w:val="00BF21FC"/>
    <w:rsid w:val="00BF51A7"/>
    <w:rsid w:val="00C11521"/>
    <w:rsid w:val="00C129E4"/>
    <w:rsid w:val="00C136C1"/>
    <w:rsid w:val="00C15D98"/>
    <w:rsid w:val="00C20933"/>
    <w:rsid w:val="00C21721"/>
    <w:rsid w:val="00C21B9E"/>
    <w:rsid w:val="00C22527"/>
    <w:rsid w:val="00C241E0"/>
    <w:rsid w:val="00C25FC7"/>
    <w:rsid w:val="00C26AF5"/>
    <w:rsid w:val="00C43B95"/>
    <w:rsid w:val="00C43C54"/>
    <w:rsid w:val="00C564D8"/>
    <w:rsid w:val="00C57A3F"/>
    <w:rsid w:val="00C65399"/>
    <w:rsid w:val="00C679AF"/>
    <w:rsid w:val="00C67B37"/>
    <w:rsid w:val="00C70D5B"/>
    <w:rsid w:val="00C7119B"/>
    <w:rsid w:val="00C718F2"/>
    <w:rsid w:val="00C7263A"/>
    <w:rsid w:val="00C7445D"/>
    <w:rsid w:val="00C7492A"/>
    <w:rsid w:val="00C8153D"/>
    <w:rsid w:val="00C81940"/>
    <w:rsid w:val="00C84781"/>
    <w:rsid w:val="00C85485"/>
    <w:rsid w:val="00C866D0"/>
    <w:rsid w:val="00C9359E"/>
    <w:rsid w:val="00C96A88"/>
    <w:rsid w:val="00CA2908"/>
    <w:rsid w:val="00CB37D1"/>
    <w:rsid w:val="00CB52C5"/>
    <w:rsid w:val="00CB582A"/>
    <w:rsid w:val="00CB5B6C"/>
    <w:rsid w:val="00CB6FFE"/>
    <w:rsid w:val="00CB7D51"/>
    <w:rsid w:val="00CD205D"/>
    <w:rsid w:val="00CE08C4"/>
    <w:rsid w:val="00CE0E3F"/>
    <w:rsid w:val="00CE17FF"/>
    <w:rsid w:val="00CE6179"/>
    <w:rsid w:val="00CF1313"/>
    <w:rsid w:val="00CF1B70"/>
    <w:rsid w:val="00CF297F"/>
    <w:rsid w:val="00CF3D98"/>
    <w:rsid w:val="00CF61AF"/>
    <w:rsid w:val="00CF7A3F"/>
    <w:rsid w:val="00D0058E"/>
    <w:rsid w:val="00D015EB"/>
    <w:rsid w:val="00D01ADB"/>
    <w:rsid w:val="00D02374"/>
    <w:rsid w:val="00D02CD4"/>
    <w:rsid w:val="00D0314A"/>
    <w:rsid w:val="00D042CE"/>
    <w:rsid w:val="00D11D8C"/>
    <w:rsid w:val="00D15F8A"/>
    <w:rsid w:val="00D215F1"/>
    <w:rsid w:val="00D27580"/>
    <w:rsid w:val="00D333C5"/>
    <w:rsid w:val="00D36609"/>
    <w:rsid w:val="00D4271F"/>
    <w:rsid w:val="00D56375"/>
    <w:rsid w:val="00D61E3D"/>
    <w:rsid w:val="00D62CA1"/>
    <w:rsid w:val="00D65232"/>
    <w:rsid w:val="00D67DF4"/>
    <w:rsid w:val="00D757EC"/>
    <w:rsid w:val="00D766D2"/>
    <w:rsid w:val="00D82CDF"/>
    <w:rsid w:val="00D8466E"/>
    <w:rsid w:val="00D86A09"/>
    <w:rsid w:val="00D90740"/>
    <w:rsid w:val="00D919A0"/>
    <w:rsid w:val="00D95627"/>
    <w:rsid w:val="00D97177"/>
    <w:rsid w:val="00DA4485"/>
    <w:rsid w:val="00DA5356"/>
    <w:rsid w:val="00DA6CD3"/>
    <w:rsid w:val="00DB113F"/>
    <w:rsid w:val="00DB3817"/>
    <w:rsid w:val="00DB6E92"/>
    <w:rsid w:val="00DC2E78"/>
    <w:rsid w:val="00DC6D09"/>
    <w:rsid w:val="00DD3028"/>
    <w:rsid w:val="00DD3BE0"/>
    <w:rsid w:val="00DD519F"/>
    <w:rsid w:val="00DD672F"/>
    <w:rsid w:val="00DE7DAD"/>
    <w:rsid w:val="00DF076E"/>
    <w:rsid w:val="00DF435D"/>
    <w:rsid w:val="00DF5613"/>
    <w:rsid w:val="00DF7C99"/>
    <w:rsid w:val="00DF7F7A"/>
    <w:rsid w:val="00E035CC"/>
    <w:rsid w:val="00E04B27"/>
    <w:rsid w:val="00E11EAE"/>
    <w:rsid w:val="00E1408B"/>
    <w:rsid w:val="00E14877"/>
    <w:rsid w:val="00E20BA4"/>
    <w:rsid w:val="00E25C15"/>
    <w:rsid w:val="00E3314D"/>
    <w:rsid w:val="00E34473"/>
    <w:rsid w:val="00E4616C"/>
    <w:rsid w:val="00E50AF2"/>
    <w:rsid w:val="00E57F3C"/>
    <w:rsid w:val="00E64A89"/>
    <w:rsid w:val="00E71835"/>
    <w:rsid w:val="00E72390"/>
    <w:rsid w:val="00E80305"/>
    <w:rsid w:val="00E83DC5"/>
    <w:rsid w:val="00E84108"/>
    <w:rsid w:val="00E90D9B"/>
    <w:rsid w:val="00E945E8"/>
    <w:rsid w:val="00E9615E"/>
    <w:rsid w:val="00EA3DC3"/>
    <w:rsid w:val="00EA4466"/>
    <w:rsid w:val="00EA5361"/>
    <w:rsid w:val="00EA59C7"/>
    <w:rsid w:val="00EB0D4B"/>
    <w:rsid w:val="00EC2A9F"/>
    <w:rsid w:val="00EC3BF0"/>
    <w:rsid w:val="00EC4624"/>
    <w:rsid w:val="00EC5088"/>
    <w:rsid w:val="00ED03BB"/>
    <w:rsid w:val="00ED6A33"/>
    <w:rsid w:val="00ED7718"/>
    <w:rsid w:val="00EE014D"/>
    <w:rsid w:val="00EE0DF9"/>
    <w:rsid w:val="00EE2A70"/>
    <w:rsid w:val="00EE53C2"/>
    <w:rsid w:val="00EE726C"/>
    <w:rsid w:val="00EE79F6"/>
    <w:rsid w:val="00EF1DB9"/>
    <w:rsid w:val="00EF4464"/>
    <w:rsid w:val="00EF505B"/>
    <w:rsid w:val="00EF6E02"/>
    <w:rsid w:val="00F01B10"/>
    <w:rsid w:val="00F06D0E"/>
    <w:rsid w:val="00F106A6"/>
    <w:rsid w:val="00F132E5"/>
    <w:rsid w:val="00F13A36"/>
    <w:rsid w:val="00F143BC"/>
    <w:rsid w:val="00F159BF"/>
    <w:rsid w:val="00F2097D"/>
    <w:rsid w:val="00F20CFA"/>
    <w:rsid w:val="00F21784"/>
    <w:rsid w:val="00F27156"/>
    <w:rsid w:val="00F31699"/>
    <w:rsid w:val="00F31744"/>
    <w:rsid w:val="00F326C7"/>
    <w:rsid w:val="00F41D17"/>
    <w:rsid w:val="00F44D53"/>
    <w:rsid w:val="00F45DCD"/>
    <w:rsid w:val="00F5355D"/>
    <w:rsid w:val="00F55E21"/>
    <w:rsid w:val="00F64932"/>
    <w:rsid w:val="00F75AB4"/>
    <w:rsid w:val="00F7707E"/>
    <w:rsid w:val="00F8248A"/>
    <w:rsid w:val="00F90188"/>
    <w:rsid w:val="00F90E96"/>
    <w:rsid w:val="00F9121B"/>
    <w:rsid w:val="00F92996"/>
    <w:rsid w:val="00FA490D"/>
    <w:rsid w:val="00FB3816"/>
    <w:rsid w:val="00FB52C3"/>
    <w:rsid w:val="00FB5C63"/>
    <w:rsid w:val="00FB5D58"/>
    <w:rsid w:val="00FC2CB3"/>
    <w:rsid w:val="00FC3629"/>
    <w:rsid w:val="00FD049C"/>
    <w:rsid w:val="00FE3431"/>
    <w:rsid w:val="00FF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 w:uiPriority="99"/>
    <w:lsdException w:name="caption" w:locked="1" w:qFormat="1"/>
    <w:lsdException w:name="Title" w:locked="1" w:qFormat="1"/>
    <w:lsdException w:name="Subtitle" w:locked="1" w:qFormat="1"/>
    <w:lsdException w:name="Body Text Indent 3" w:locked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AA5"/>
    <w:rPr>
      <w:sz w:val="28"/>
    </w:rPr>
  </w:style>
  <w:style w:type="paragraph" w:styleId="1">
    <w:name w:val="heading 1"/>
    <w:basedOn w:val="a"/>
    <w:next w:val="a"/>
    <w:qFormat/>
    <w:rsid w:val="005D5AA5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5D5AA5"/>
    <w:pPr>
      <w:keepNext/>
      <w:jc w:val="center"/>
      <w:outlineLvl w:val="1"/>
    </w:pPr>
  </w:style>
  <w:style w:type="paragraph" w:styleId="3">
    <w:name w:val="heading 3"/>
    <w:basedOn w:val="a"/>
    <w:next w:val="a"/>
    <w:qFormat/>
    <w:rsid w:val="005D5AA5"/>
    <w:pPr>
      <w:keepNext/>
      <w:outlineLvl w:val="2"/>
    </w:pPr>
    <w:rPr>
      <w:i/>
      <w:u w:val="single"/>
    </w:rPr>
  </w:style>
  <w:style w:type="paragraph" w:styleId="4">
    <w:name w:val="heading 4"/>
    <w:basedOn w:val="a"/>
    <w:next w:val="a"/>
    <w:qFormat/>
    <w:rsid w:val="005D5AA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4A01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5D5AA5"/>
    <w:pPr>
      <w:keepNext/>
      <w:tabs>
        <w:tab w:val="left" w:pos="720"/>
      </w:tabs>
      <w:ind w:right="-766"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D5AA5"/>
    <w:pPr>
      <w:spacing w:line="360" w:lineRule="auto"/>
      <w:ind w:firstLine="426"/>
      <w:jc w:val="both"/>
    </w:pPr>
  </w:style>
  <w:style w:type="paragraph" w:styleId="20">
    <w:name w:val="Body Text Indent 2"/>
    <w:basedOn w:val="a"/>
    <w:link w:val="21"/>
    <w:rsid w:val="005D5AA5"/>
    <w:pPr>
      <w:spacing w:line="360" w:lineRule="auto"/>
      <w:ind w:firstLine="426"/>
    </w:pPr>
  </w:style>
  <w:style w:type="paragraph" w:styleId="30">
    <w:name w:val="Body Text Indent 3"/>
    <w:basedOn w:val="a"/>
    <w:link w:val="31"/>
    <w:rsid w:val="005D5AA5"/>
    <w:pPr>
      <w:spacing w:line="360" w:lineRule="auto"/>
      <w:ind w:firstLine="284"/>
      <w:jc w:val="both"/>
    </w:pPr>
  </w:style>
  <w:style w:type="paragraph" w:styleId="a4">
    <w:name w:val="footer"/>
    <w:basedOn w:val="a"/>
    <w:link w:val="a5"/>
    <w:uiPriority w:val="99"/>
    <w:rsid w:val="005D5AA5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D5AA5"/>
    <w:rPr>
      <w:rFonts w:cs="Times New Roman"/>
    </w:rPr>
  </w:style>
  <w:style w:type="paragraph" w:styleId="a7">
    <w:name w:val="Title"/>
    <w:basedOn w:val="a"/>
    <w:qFormat/>
    <w:rsid w:val="005D5AA5"/>
    <w:pPr>
      <w:ind w:right="-58"/>
      <w:jc w:val="center"/>
    </w:pPr>
    <w:rPr>
      <w:rFonts w:ascii="Times New Roman CYR" w:hAnsi="Times New Roman CYR"/>
      <w:b/>
      <w:sz w:val="22"/>
    </w:rPr>
  </w:style>
  <w:style w:type="paragraph" w:styleId="a8">
    <w:name w:val="header"/>
    <w:basedOn w:val="a"/>
    <w:link w:val="a9"/>
    <w:rsid w:val="005D5AA5"/>
    <w:pPr>
      <w:tabs>
        <w:tab w:val="center" w:pos="4153"/>
        <w:tab w:val="right" w:pos="8306"/>
      </w:tabs>
    </w:pPr>
    <w:rPr>
      <w:rFonts w:ascii="Times New Roman CYR" w:hAnsi="Times New Roman CYR"/>
      <w:sz w:val="20"/>
    </w:rPr>
  </w:style>
  <w:style w:type="paragraph" w:styleId="aa">
    <w:name w:val="Body Text"/>
    <w:basedOn w:val="a"/>
    <w:rsid w:val="005D5AA5"/>
    <w:rPr>
      <w:sz w:val="24"/>
      <w:u w:val="single"/>
    </w:rPr>
  </w:style>
  <w:style w:type="paragraph" w:styleId="32">
    <w:name w:val="Body Text 3"/>
    <w:basedOn w:val="a"/>
    <w:rsid w:val="005D5AA5"/>
    <w:pPr>
      <w:spacing w:line="360" w:lineRule="auto"/>
    </w:pPr>
  </w:style>
  <w:style w:type="paragraph" w:styleId="22">
    <w:name w:val="Body Text 2"/>
    <w:basedOn w:val="a"/>
    <w:rsid w:val="005D5AA5"/>
    <w:pPr>
      <w:spacing w:line="360" w:lineRule="auto"/>
      <w:jc w:val="both"/>
    </w:pPr>
  </w:style>
  <w:style w:type="paragraph" w:styleId="ab">
    <w:name w:val="Plain Text"/>
    <w:basedOn w:val="a"/>
    <w:rsid w:val="009250A8"/>
    <w:rPr>
      <w:rFonts w:ascii="Courier New" w:hAnsi="Courier New"/>
      <w:sz w:val="20"/>
    </w:rPr>
  </w:style>
  <w:style w:type="table" w:styleId="ac">
    <w:name w:val="Table Grid"/>
    <w:basedOn w:val="a1"/>
    <w:rsid w:val="008049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locked/>
    <w:rsid w:val="00494023"/>
    <w:rPr>
      <w:rFonts w:ascii="Times New Roman CYR" w:hAnsi="Times New Roman CYR" w:cs="Times New Roman"/>
    </w:rPr>
  </w:style>
  <w:style w:type="character" w:customStyle="1" w:styleId="21">
    <w:name w:val="Основной текст с отступом 2 Знак"/>
    <w:basedOn w:val="a0"/>
    <w:link w:val="20"/>
    <w:locked/>
    <w:rsid w:val="00177E91"/>
    <w:rPr>
      <w:rFonts w:cs="Times New Roman"/>
      <w:sz w:val="28"/>
    </w:rPr>
  </w:style>
  <w:style w:type="character" w:customStyle="1" w:styleId="31">
    <w:name w:val="Основной текст с отступом 3 Знак"/>
    <w:basedOn w:val="a0"/>
    <w:link w:val="30"/>
    <w:locked/>
    <w:rsid w:val="00177E91"/>
    <w:rPr>
      <w:rFonts w:cs="Times New Roman"/>
      <w:sz w:val="28"/>
    </w:rPr>
  </w:style>
  <w:style w:type="paragraph" w:customStyle="1" w:styleId="10">
    <w:name w:val="Абзац списка1"/>
    <w:basedOn w:val="a"/>
    <w:rsid w:val="00177E91"/>
    <w:pPr>
      <w:ind w:left="720"/>
      <w:contextualSpacing/>
    </w:pPr>
  </w:style>
  <w:style w:type="paragraph" w:styleId="ad">
    <w:name w:val="caption"/>
    <w:basedOn w:val="a"/>
    <w:next w:val="a"/>
    <w:qFormat/>
    <w:rsid w:val="00DB113F"/>
    <w:pPr>
      <w:tabs>
        <w:tab w:val="left" w:pos="426"/>
      </w:tabs>
      <w:spacing w:line="360" w:lineRule="auto"/>
    </w:pPr>
    <w:rPr>
      <w:rFonts w:ascii="Times New Roman CYR" w:hAnsi="Times New Roman CYR"/>
      <w:sz w:val="24"/>
    </w:rPr>
  </w:style>
  <w:style w:type="character" w:customStyle="1" w:styleId="50">
    <w:name w:val="Заголовок 5 Знак"/>
    <w:basedOn w:val="a0"/>
    <w:link w:val="5"/>
    <w:semiHidden/>
    <w:locked/>
    <w:rsid w:val="004A01B2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210">
    <w:name w:val="Основной текст 21"/>
    <w:basedOn w:val="a"/>
    <w:rsid w:val="004A01B2"/>
    <w:pPr>
      <w:suppressAutoHyphens/>
      <w:spacing w:after="120" w:line="480" w:lineRule="auto"/>
    </w:pPr>
    <w:rPr>
      <w:sz w:val="20"/>
      <w:lang w:eastAsia="ar-SA"/>
    </w:rPr>
  </w:style>
  <w:style w:type="paragraph" w:customStyle="1" w:styleId="Default">
    <w:name w:val="Default"/>
    <w:rsid w:val="004A01B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332DDA"/>
    <w:rPr>
      <w:rFonts w:cs="Times New Roman"/>
      <w:sz w:val="28"/>
    </w:rPr>
  </w:style>
  <w:style w:type="paragraph" w:styleId="ae">
    <w:name w:val="Balloon Text"/>
    <w:basedOn w:val="a"/>
    <w:link w:val="af"/>
    <w:rsid w:val="002C35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locked/>
    <w:rsid w:val="002C358A"/>
    <w:rPr>
      <w:rFonts w:ascii="Tahoma" w:hAnsi="Tahoma" w:cs="Tahoma"/>
      <w:sz w:val="16"/>
      <w:szCs w:val="16"/>
    </w:rPr>
  </w:style>
  <w:style w:type="character" w:customStyle="1" w:styleId="11">
    <w:name w:val="Замещающий текст1"/>
    <w:basedOn w:val="a0"/>
    <w:semiHidden/>
    <w:rsid w:val="00A94CE6"/>
    <w:rPr>
      <w:rFonts w:cs="Times New Roman"/>
      <w:color w:val="808080"/>
    </w:rPr>
  </w:style>
  <w:style w:type="character" w:styleId="af0">
    <w:name w:val="annotation reference"/>
    <w:basedOn w:val="a0"/>
    <w:rsid w:val="00A21090"/>
    <w:rPr>
      <w:sz w:val="16"/>
      <w:szCs w:val="16"/>
    </w:rPr>
  </w:style>
  <w:style w:type="paragraph" w:styleId="af1">
    <w:name w:val="annotation text"/>
    <w:basedOn w:val="a"/>
    <w:link w:val="af2"/>
    <w:rsid w:val="00A21090"/>
    <w:rPr>
      <w:sz w:val="20"/>
    </w:rPr>
  </w:style>
  <w:style w:type="character" w:customStyle="1" w:styleId="af2">
    <w:name w:val="Текст примечания Знак"/>
    <w:basedOn w:val="a0"/>
    <w:link w:val="af1"/>
    <w:rsid w:val="00A21090"/>
  </w:style>
  <w:style w:type="paragraph" w:styleId="af3">
    <w:name w:val="annotation subject"/>
    <w:basedOn w:val="af1"/>
    <w:next w:val="af1"/>
    <w:link w:val="af4"/>
    <w:rsid w:val="00A21090"/>
    <w:rPr>
      <w:b/>
      <w:bCs/>
    </w:rPr>
  </w:style>
  <w:style w:type="character" w:customStyle="1" w:styleId="af4">
    <w:name w:val="Тема примечания Знак"/>
    <w:basedOn w:val="af2"/>
    <w:link w:val="af3"/>
    <w:rsid w:val="00A21090"/>
    <w:rPr>
      <w:b/>
      <w:bCs/>
    </w:rPr>
  </w:style>
  <w:style w:type="character" w:customStyle="1" w:styleId="af5">
    <w:name w:val="Основной текст_"/>
    <w:basedOn w:val="a0"/>
    <w:link w:val="23"/>
    <w:rsid w:val="005B4B5B"/>
    <w:rPr>
      <w:spacing w:val="10"/>
      <w:sz w:val="19"/>
      <w:szCs w:val="19"/>
    </w:rPr>
  </w:style>
  <w:style w:type="character" w:customStyle="1" w:styleId="1pt">
    <w:name w:val="Основной текст + Курсив;Интервал 1 pt"/>
    <w:basedOn w:val="af5"/>
    <w:rsid w:val="005B4B5B"/>
    <w:rPr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12">
    <w:name w:val="Основной текст1"/>
    <w:basedOn w:val="af5"/>
    <w:rsid w:val="005B4B5B"/>
    <w:rPr>
      <w:color w:val="000000"/>
      <w:w w:val="100"/>
      <w:position w:val="0"/>
      <w:lang w:val="ru-RU" w:eastAsia="ru-RU" w:bidi="ru-RU"/>
    </w:rPr>
  </w:style>
  <w:style w:type="character" w:customStyle="1" w:styleId="af6">
    <w:name w:val="Основной текст + Курсив"/>
    <w:basedOn w:val="af5"/>
    <w:rsid w:val="005B4B5B"/>
    <w:rPr>
      <w:i/>
      <w:iCs/>
      <w:color w:val="000000"/>
      <w:w w:val="100"/>
      <w:position w:val="0"/>
      <w:lang w:val="ru-RU" w:eastAsia="ru-RU" w:bidi="ru-RU"/>
    </w:rPr>
  </w:style>
  <w:style w:type="paragraph" w:customStyle="1" w:styleId="23">
    <w:name w:val="Основной текст2"/>
    <w:basedOn w:val="a"/>
    <w:link w:val="af5"/>
    <w:rsid w:val="005B4B5B"/>
    <w:pPr>
      <w:widowControl w:val="0"/>
      <w:spacing w:line="212" w:lineRule="exact"/>
      <w:jc w:val="both"/>
    </w:pPr>
    <w:rPr>
      <w:spacing w:val="10"/>
      <w:sz w:val="19"/>
      <w:szCs w:val="19"/>
    </w:rPr>
  </w:style>
  <w:style w:type="character" w:styleId="af7">
    <w:name w:val="Placeholder Text"/>
    <w:basedOn w:val="a0"/>
    <w:uiPriority w:val="99"/>
    <w:semiHidden/>
    <w:rsid w:val="00260D72"/>
    <w:rPr>
      <w:color w:val="808080"/>
    </w:rPr>
  </w:style>
  <w:style w:type="paragraph" w:styleId="af8">
    <w:name w:val="List Paragraph"/>
    <w:basedOn w:val="a"/>
    <w:uiPriority w:val="34"/>
    <w:qFormat/>
    <w:rsid w:val="000D02E8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4666-B965-47EE-9A8E-CE608447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9</Pages>
  <Words>1768</Words>
  <Characters>11234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РОССИЙСКОЙ ФЕДЕРАЦИИ</vt:lpstr>
    </vt:vector>
  </TitlesOfParts>
  <Company>ZENIT</Company>
  <LinksUpToDate>false</LinksUpToDate>
  <CharactersWithSpaces>12977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РОССИЙСКОЙ ФЕДЕРАЦИИ</dc:title>
  <dc:creator>James Bond</dc:creator>
  <cp:lastModifiedBy>Postoyuk</cp:lastModifiedBy>
  <cp:revision>50</cp:revision>
  <cp:lastPrinted>2015-08-17T07:24:00Z</cp:lastPrinted>
  <dcterms:created xsi:type="dcterms:W3CDTF">2014-10-26T21:43:00Z</dcterms:created>
  <dcterms:modified xsi:type="dcterms:W3CDTF">2015-08-17T07:50:00Z</dcterms:modified>
</cp:coreProperties>
</file>