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D1F" w:rsidRPr="007B35B6" w:rsidRDefault="00C67D1F" w:rsidP="008C05F4">
      <w:pPr>
        <w:pStyle w:val="aa"/>
        <w:spacing w:before="0" w:after="0"/>
        <w:rPr>
          <w:rFonts w:ascii="Times New Roman" w:hAnsi="Times New Roman" w:cs="Times New Roman"/>
          <w:spacing w:val="-20"/>
          <w:sz w:val="28"/>
          <w:szCs w:val="28"/>
        </w:rPr>
      </w:pPr>
      <w:r w:rsidRPr="007B35B6">
        <w:rPr>
          <w:rFonts w:ascii="Times New Roman" w:hAnsi="Times New Roman" w:cs="Times New Roman"/>
          <w:spacing w:val="-20"/>
          <w:sz w:val="28"/>
          <w:szCs w:val="28"/>
        </w:rPr>
        <w:t>МИНИСТЕРСТВО ЗДРАВООХРАНЕНИЯ РОССИЙСКОЙ ФЕДЕРАЦИИ</w:t>
      </w:r>
    </w:p>
    <w:p w:rsidR="00D9701E" w:rsidRPr="008C05F4" w:rsidRDefault="00D9701E" w:rsidP="00445AA5">
      <w:pPr>
        <w:pStyle w:val="a5"/>
        <w:tabs>
          <w:tab w:val="left" w:pos="3828"/>
        </w:tabs>
        <w:spacing w:line="360" w:lineRule="auto"/>
        <w:jc w:val="center"/>
        <w:rPr>
          <w:rFonts w:ascii="Times New Roman" w:hAnsi="Times New Roman"/>
          <w:b/>
          <w:szCs w:val="28"/>
        </w:rPr>
      </w:pPr>
    </w:p>
    <w:p w:rsidR="006C61C7" w:rsidRPr="008C05F4" w:rsidRDefault="006C61C7" w:rsidP="00445AA5">
      <w:pPr>
        <w:pStyle w:val="a5"/>
        <w:tabs>
          <w:tab w:val="left" w:pos="3828"/>
        </w:tabs>
        <w:spacing w:line="360" w:lineRule="auto"/>
        <w:jc w:val="center"/>
        <w:rPr>
          <w:rFonts w:ascii="Times New Roman" w:hAnsi="Times New Roman"/>
          <w:b/>
          <w:szCs w:val="28"/>
        </w:rPr>
      </w:pPr>
    </w:p>
    <w:p w:rsidR="00A97103" w:rsidRPr="008C05F4" w:rsidRDefault="00A97103" w:rsidP="00445AA5">
      <w:pPr>
        <w:pStyle w:val="a5"/>
        <w:tabs>
          <w:tab w:val="left" w:pos="3828"/>
        </w:tabs>
        <w:spacing w:line="360" w:lineRule="auto"/>
        <w:jc w:val="center"/>
        <w:rPr>
          <w:rFonts w:ascii="Times New Roman" w:hAnsi="Times New Roman"/>
          <w:b/>
          <w:szCs w:val="28"/>
        </w:rPr>
      </w:pPr>
    </w:p>
    <w:p w:rsidR="00C67D1F" w:rsidRDefault="00C67D1F" w:rsidP="00445AA5">
      <w:pPr>
        <w:pStyle w:val="1"/>
        <w:pBdr>
          <w:bottom w:val="single" w:sz="6" w:space="1" w:color="auto"/>
        </w:pBdr>
        <w:spacing w:after="0" w:line="36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napToGrid w:val="0"/>
          <w:sz w:val="32"/>
        </w:rPr>
        <w:t>ОБЩАЯ ФАРМАКОПЕЙНАЯ СТАТЬЯ</w:t>
      </w:r>
    </w:p>
    <w:p w:rsidR="00C67D1F" w:rsidRPr="007B35B6" w:rsidRDefault="00C67D1F" w:rsidP="00795245">
      <w:pPr>
        <w:tabs>
          <w:tab w:val="left" w:pos="5040"/>
        </w:tabs>
        <w:spacing w:before="120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584D21">
        <w:rPr>
          <w:b/>
          <w:sz w:val="28"/>
          <w:szCs w:val="28"/>
        </w:rPr>
        <w:t>астилки</w:t>
      </w:r>
      <w:r w:rsidR="00445AA5">
        <w:rPr>
          <w:b/>
          <w:sz w:val="28"/>
          <w:szCs w:val="28"/>
        </w:rPr>
        <w:tab/>
        <w:t>ОФС</w:t>
      </w:r>
    </w:p>
    <w:p w:rsidR="00C67D1F" w:rsidRDefault="00C67D1F" w:rsidP="00795245">
      <w:pPr>
        <w:pStyle w:val="a6"/>
        <w:tabs>
          <w:tab w:val="left" w:pos="5222"/>
        </w:tabs>
        <w:jc w:val="both"/>
        <w:outlineLvl w:val="0"/>
        <w:rPr>
          <w:rFonts w:ascii="Times New Roman" w:hAnsi="Times New Roman"/>
          <w:b/>
          <w:sz w:val="28"/>
        </w:rPr>
      </w:pPr>
    </w:p>
    <w:p w:rsidR="00C67D1F" w:rsidRPr="007D0035" w:rsidRDefault="00C67D1F" w:rsidP="00795245">
      <w:pPr>
        <w:pStyle w:val="a5"/>
        <w:pBdr>
          <w:bottom w:val="single" w:sz="6" w:space="1" w:color="auto"/>
        </w:pBdr>
        <w:tabs>
          <w:tab w:val="left" w:pos="5040"/>
        </w:tabs>
        <w:spacing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</w:rPr>
        <w:tab/>
      </w:r>
      <w:r w:rsidR="007D0035" w:rsidRPr="00B53BF9">
        <w:rPr>
          <w:rFonts w:ascii="Times New Roman" w:hAnsi="Times New Roman"/>
        </w:rPr>
        <w:t>В</w:t>
      </w:r>
      <w:r w:rsidR="00584D21">
        <w:rPr>
          <w:rFonts w:ascii="Times New Roman" w:hAnsi="Times New Roman"/>
          <w:szCs w:val="28"/>
        </w:rPr>
        <w:t>водится впервые</w:t>
      </w:r>
    </w:p>
    <w:p w:rsidR="008A4C6A" w:rsidRPr="00825B8A" w:rsidRDefault="008A4C6A" w:rsidP="00C16BA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C16BA0" w:rsidRDefault="00C16BA0" w:rsidP="00C16BA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683C5E">
        <w:rPr>
          <w:spacing w:val="-2"/>
          <w:kern w:val="28"/>
          <w:sz w:val="28"/>
          <w:szCs w:val="28"/>
        </w:rPr>
        <w:t xml:space="preserve">Пастилки </w:t>
      </w:r>
      <w:r>
        <w:rPr>
          <w:spacing w:val="-2"/>
          <w:kern w:val="28"/>
          <w:sz w:val="28"/>
          <w:szCs w:val="28"/>
        </w:rPr>
        <w:sym w:font="Symbol" w:char="F02D"/>
      </w:r>
      <w:r w:rsidRPr="00FF745A">
        <w:rPr>
          <w:spacing w:val="-2"/>
          <w:kern w:val="28"/>
          <w:sz w:val="28"/>
          <w:szCs w:val="28"/>
        </w:rPr>
        <w:t xml:space="preserve"> дозированная лекарственная форма, представляющая собой упруго-пластичную основу с равномерно распределенными в ней действу</w:t>
      </w:r>
      <w:r w:rsidRPr="00FF745A">
        <w:rPr>
          <w:spacing w:val="-2"/>
          <w:kern w:val="28"/>
          <w:sz w:val="28"/>
          <w:szCs w:val="28"/>
        </w:rPr>
        <w:t>ю</w:t>
      </w:r>
      <w:r w:rsidRPr="00FF745A">
        <w:rPr>
          <w:spacing w:val="-2"/>
          <w:kern w:val="28"/>
          <w:sz w:val="28"/>
          <w:szCs w:val="28"/>
        </w:rPr>
        <w:t>щим веществом/веществами и предназначенная для рассасывания с целью п</w:t>
      </w:r>
      <w:r w:rsidRPr="00FF745A">
        <w:rPr>
          <w:spacing w:val="-2"/>
          <w:kern w:val="28"/>
          <w:sz w:val="28"/>
          <w:szCs w:val="28"/>
        </w:rPr>
        <w:t>о</w:t>
      </w:r>
      <w:r w:rsidRPr="00FF745A">
        <w:rPr>
          <w:spacing w:val="-2"/>
          <w:kern w:val="28"/>
          <w:sz w:val="28"/>
          <w:szCs w:val="28"/>
        </w:rPr>
        <w:t>лучения местного действия</w:t>
      </w:r>
      <w:r w:rsidRPr="00FF745A">
        <w:rPr>
          <w:sz w:val="28"/>
          <w:szCs w:val="28"/>
        </w:rPr>
        <w:t xml:space="preserve"> </w:t>
      </w:r>
      <w:r w:rsidRPr="00FF745A">
        <w:rPr>
          <w:spacing w:val="-2"/>
          <w:kern w:val="28"/>
          <w:sz w:val="28"/>
          <w:szCs w:val="28"/>
        </w:rPr>
        <w:t>в полости рта и глотке</w:t>
      </w:r>
      <w:r>
        <w:rPr>
          <w:spacing w:val="-2"/>
          <w:kern w:val="28"/>
          <w:sz w:val="28"/>
          <w:szCs w:val="28"/>
        </w:rPr>
        <w:t>.</w:t>
      </w:r>
      <w:r w:rsidRPr="007F5810">
        <w:rPr>
          <w:bCs/>
          <w:sz w:val="28"/>
          <w:szCs w:val="28"/>
        </w:rPr>
        <w:t xml:space="preserve"> </w:t>
      </w:r>
    </w:p>
    <w:p w:rsidR="00EB4EB0" w:rsidRPr="008A4C6A" w:rsidRDefault="007F5810" w:rsidP="008A4C6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Наиболее часто в лекарственной форме пастилки </w:t>
      </w:r>
      <w:r w:rsidR="009703EE">
        <w:rPr>
          <w:bCs/>
          <w:sz w:val="28"/>
          <w:szCs w:val="28"/>
        </w:rPr>
        <w:t>выпускают</w:t>
      </w:r>
      <w:r>
        <w:rPr>
          <w:bCs/>
          <w:sz w:val="28"/>
          <w:szCs w:val="28"/>
        </w:rPr>
        <w:t xml:space="preserve"> лекарс</w:t>
      </w:r>
      <w:r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>венные препараты, предназначенные для лечения инфекций верхних дых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тельных путей, местного обезболивания</w:t>
      </w:r>
      <w:r w:rsidR="002D66CB">
        <w:rPr>
          <w:bCs/>
          <w:sz w:val="28"/>
          <w:szCs w:val="28"/>
        </w:rPr>
        <w:t xml:space="preserve"> </w:t>
      </w:r>
      <w:r w:rsidR="002D66CB" w:rsidRPr="00FF745A">
        <w:rPr>
          <w:spacing w:val="-2"/>
          <w:kern w:val="28"/>
          <w:sz w:val="28"/>
          <w:szCs w:val="28"/>
        </w:rPr>
        <w:t>в полости рта и глотке</w:t>
      </w:r>
      <w:r>
        <w:rPr>
          <w:bCs/>
          <w:sz w:val="28"/>
          <w:szCs w:val="28"/>
        </w:rPr>
        <w:t>, профилакт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ки кариеса. </w:t>
      </w:r>
    </w:p>
    <w:p w:rsidR="00C21E97" w:rsidRPr="000D716A" w:rsidRDefault="003F0FFD" w:rsidP="009F0745">
      <w:pPr>
        <w:widowControl w:val="0"/>
        <w:autoSpaceDE w:val="0"/>
        <w:autoSpaceDN w:val="0"/>
        <w:adjustRightInd w:val="0"/>
        <w:spacing w:before="120" w:line="360" w:lineRule="auto"/>
        <w:jc w:val="center"/>
        <w:rPr>
          <w:bCs/>
          <w:sz w:val="28"/>
          <w:szCs w:val="28"/>
        </w:rPr>
      </w:pPr>
      <w:r w:rsidRPr="003F0FFD">
        <w:rPr>
          <w:bCs/>
          <w:sz w:val="28"/>
          <w:szCs w:val="28"/>
        </w:rPr>
        <w:t xml:space="preserve">ОСОБЕННОСТИ </w:t>
      </w:r>
      <w:r w:rsidR="000D716A">
        <w:rPr>
          <w:bCs/>
          <w:sz w:val="28"/>
          <w:szCs w:val="28"/>
        </w:rPr>
        <w:t>ТЕХНОЛОГИИ</w:t>
      </w:r>
    </w:p>
    <w:p w:rsidR="00C21E97" w:rsidRPr="003A46AA" w:rsidRDefault="009F0745" w:rsidP="009F074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Пастилки </w:t>
      </w:r>
      <w:r w:rsidR="008A4C6A" w:rsidRPr="008A4C6A">
        <w:rPr>
          <w:bCs/>
          <w:sz w:val="28"/>
          <w:szCs w:val="28"/>
        </w:rPr>
        <w:t>производят</w:t>
      </w:r>
      <w:r>
        <w:rPr>
          <w:bCs/>
          <w:sz w:val="28"/>
          <w:szCs w:val="28"/>
        </w:rPr>
        <w:t xml:space="preserve"> путем формовки из смесей, содержащих приро</w:t>
      </w:r>
      <w:r>
        <w:rPr>
          <w:bCs/>
          <w:sz w:val="28"/>
          <w:szCs w:val="28"/>
        </w:rPr>
        <w:t>д</w:t>
      </w:r>
      <w:r>
        <w:rPr>
          <w:bCs/>
          <w:sz w:val="28"/>
          <w:szCs w:val="28"/>
        </w:rPr>
        <w:t xml:space="preserve">ные </w:t>
      </w:r>
      <w:r w:rsidR="008A4C6A">
        <w:rPr>
          <w:bCs/>
          <w:sz w:val="28"/>
          <w:szCs w:val="28"/>
        </w:rPr>
        <w:t xml:space="preserve">высокомолекулярные соединения </w:t>
      </w:r>
      <w:r>
        <w:rPr>
          <w:bCs/>
          <w:sz w:val="28"/>
          <w:szCs w:val="28"/>
        </w:rPr>
        <w:t>или синтетические полимеры</w:t>
      </w:r>
      <w:r w:rsidR="008A4C6A">
        <w:rPr>
          <w:bCs/>
          <w:sz w:val="28"/>
          <w:szCs w:val="28"/>
        </w:rPr>
        <w:t xml:space="preserve">, </w:t>
      </w:r>
      <w:proofErr w:type="spellStart"/>
      <w:r w:rsidR="008A4C6A">
        <w:rPr>
          <w:bCs/>
          <w:sz w:val="28"/>
          <w:szCs w:val="28"/>
        </w:rPr>
        <w:t>корр</w:t>
      </w:r>
      <w:r w:rsidR="008A4C6A">
        <w:rPr>
          <w:bCs/>
          <w:sz w:val="28"/>
          <w:szCs w:val="28"/>
        </w:rPr>
        <w:t>и</w:t>
      </w:r>
      <w:r w:rsidR="008A4C6A">
        <w:rPr>
          <w:bCs/>
          <w:sz w:val="28"/>
          <w:szCs w:val="28"/>
        </w:rPr>
        <w:t>генты</w:t>
      </w:r>
      <w:proofErr w:type="spellEnd"/>
      <w:r w:rsidR="008A4C6A">
        <w:rPr>
          <w:bCs/>
          <w:sz w:val="28"/>
          <w:szCs w:val="28"/>
        </w:rPr>
        <w:t xml:space="preserve"> вкуса и запаха, пищевые красители</w:t>
      </w:r>
      <w:r w:rsidR="003D2C73" w:rsidRPr="003D2C73">
        <w:rPr>
          <w:bCs/>
          <w:sz w:val="28"/>
          <w:szCs w:val="28"/>
        </w:rPr>
        <w:t>,</w:t>
      </w:r>
      <w:r w:rsidR="003D2C73">
        <w:rPr>
          <w:bCs/>
          <w:sz w:val="28"/>
          <w:szCs w:val="28"/>
        </w:rPr>
        <w:t xml:space="preserve"> обладающих способностью пост</w:t>
      </w:r>
      <w:r w:rsidR="003D2C73">
        <w:rPr>
          <w:bCs/>
          <w:sz w:val="28"/>
          <w:szCs w:val="28"/>
        </w:rPr>
        <w:t>е</w:t>
      </w:r>
      <w:r w:rsidR="003D2C73">
        <w:rPr>
          <w:bCs/>
          <w:sz w:val="28"/>
          <w:szCs w:val="28"/>
        </w:rPr>
        <w:t>пенно растворяться при рассасывании или разжевывании в полости рта</w:t>
      </w:r>
      <w:r>
        <w:rPr>
          <w:bCs/>
          <w:sz w:val="28"/>
          <w:szCs w:val="28"/>
        </w:rPr>
        <w:t>.</w:t>
      </w:r>
    </w:p>
    <w:p w:rsidR="000350A8" w:rsidRDefault="003A46AA" w:rsidP="009F074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pacing w:val="-2"/>
          <w:kern w:val="28"/>
          <w:sz w:val="28"/>
          <w:szCs w:val="28"/>
        </w:rPr>
      </w:pPr>
      <w:r>
        <w:rPr>
          <w:bCs/>
          <w:sz w:val="28"/>
          <w:szCs w:val="28"/>
        </w:rPr>
        <w:t xml:space="preserve">Особенность способа применения пастилок </w:t>
      </w:r>
      <w:r>
        <w:rPr>
          <w:bCs/>
          <w:sz w:val="28"/>
          <w:szCs w:val="28"/>
        </w:rPr>
        <w:sym w:font="Symbol" w:char="F02D"/>
      </w:r>
      <w:r>
        <w:rPr>
          <w:bCs/>
          <w:sz w:val="28"/>
          <w:szCs w:val="28"/>
        </w:rPr>
        <w:t xml:space="preserve"> </w:t>
      </w:r>
      <w:r w:rsidRPr="00FF745A">
        <w:rPr>
          <w:spacing w:val="-2"/>
          <w:kern w:val="28"/>
          <w:sz w:val="28"/>
          <w:szCs w:val="28"/>
        </w:rPr>
        <w:t>рассасывани</w:t>
      </w:r>
      <w:r>
        <w:rPr>
          <w:spacing w:val="-2"/>
          <w:kern w:val="28"/>
          <w:sz w:val="28"/>
          <w:szCs w:val="28"/>
        </w:rPr>
        <w:t>е</w:t>
      </w:r>
      <w:r w:rsidRPr="00FF745A">
        <w:rPr>
          <w:spacing w:val="-2"/>
          <w:kern w:val="28"/>
          <w:sz w:val="28"/>
          <w:szCs w:val="28"/>
        </w:rPr>
        <w:t xml:space="preserve"> или разж</w:t>
      </w:r>
      <w:r w:rsidRPr="00FF745A">
        <w:rPr>
          <w:spacing w:val="-2"/>
          <w:kern w:val="28"/>
          <w:sz w:val="28"/>
          <w:szCs w:val="28"/>
        </w:rPr>
        <w:t>е</w:t>
      </w:r>
      <w:r w:rsidRPr="00FF745A">
        <w:rPr>
          <w:spacing w:val="-2"/>
          <w:kern w:val="28"/>
          <w:sz w:val="28"/>
          <w:szCs w:val="28"/>
        </w:rPr>
        <w:t>вывани</w:t>
      </w:r>
      <w:r>
        <w:rPr>
          <w:spacing w:val="-2"/>
          <w:kern w:val="28"/>
          <w:sz w:val="28"/>
          <w:szCs w:val="28"/>
        </w:rPr>
        <w:t>е, делает необходимым обеспечение особых органолептических свойств – приятный вкус</w:t>
      </w:r>
      <w:r w:rsidR="000350A8">
        <w:rPr>
          <w:spacing w:val="-2"/>
          <w:kern w:val="28"/>
          <w:sz w:val="28"/>
          <w:szCs w:val="28"/>
        </w:rPr>
        <w:t xml:space="preserve">, </w:t>
      </w:r>
      <w:r>
        <w:rPr>
          <w:spacing w:val="-2"/>
          <w:kern w:val="28"/>
          <w:sz w:val="28"/>
          <w:szCs w:val="28"/>
        </w:rPr>
        <w:t>запах</w:t>
      </w:r>
      <w:r w:rsidR="000350A8">
        <w:rPr>
          <w:spacing w:val="-2"/>
          <w:kern w:val="28"/>
          <w:sz w:val="28"/>
          <w:szCs w:val="28"/>
        </w:rPr>
        <w:t xml:space="preserve"> и цвет</w:t>
      </w:r>
      <w:r>
        <w:rPr>
          <w:spacing w:val="-2"/>
          <w:kern w:val="28"/>
          <w:sz w:val="28"/>
          <w:szCs w:val="28"/>
        </w:rPr>
        <w:t xml:space="preserve">, гладкая поверхность </w:t>
      </w:r>
      <w:r w:rsidR="000350A8">
        <w:rPr>
          <w:spacing w:val="-2"/>
          <w:kern w:val="28"/>
          <w:sz w:val="28"/>
          <w:szCs w:val="28"/>
        </w:rPr>
        <w:t xml:space="preserve">пастилки. </w:t>
      </w:r>
    </w:p>
    <w:p w:rsidR="00C257FD" w:rsidRDefault="00C257FD" w:rsidP="009F074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pacing w:val="-2"/>
          <w:kern w:val="28"/>
          <w:sz w:val="28"/>
          <w:szCs w:val="28"/>
        </w:rPr>
      </w:pPr>
      <w:r>
        <w:rPr>
          <w:spacing w:val="-2"/>
          <w:kern w:val="28"/>
          <w:sz w:val="28"/>
          <w:szCs w:val="28"/>
        </w:rPr>
        <w:t>Приятный вкус пастилок, как правило, обеспечивается за счет использ</w:t>
      </w:r>
      <w:r>
        <w:rPr>
          <w:spacing w:val="-2"/>
          <w:kern w:val="28"/>
          <w:sz w:val="28"/>
          <w:szCs w:val="28"/>
        </w:rPr>
        <w:t>о</w:t>
      </w:r>
      <w:r>
        <w:rPr>
          <w:spacing w:val="-2"/>
          <w:kern w:val="28"/>
          <w:sz w:val="28"/>
          <w:szCs w:val="28"/>
        </w:rPr>
        <w:t xml:space="preserve">вания в их составе сахарозы и ее производных, </w:t>
      </w:r>
      <w:r w:rsidR="008B73D6">
        <w:rPr>
          <w:spacing w:val="-2"/>
          <w:kern w:val="28"/>
          <w:sz w:val="28"/>
          <w:szCs w:val="28"/>
        </w:rPr>
        <w:t xml:space="preserve">а также </w:t>
      </w:r>
      <w:proofErr w:type="spellStart"/>
      <w:r>
        <w:rPr>
          <w:spacing w:val="-2"/>
          <w:kern w:val="28"/>
          <w:sz w:val="28"/>
          <w:szCs w:val="28"/>
        </w:rPr>
        <w:t>маннитола</w:t>
      </w:r>
      <w:proofErr w:type="spellEnd"/>
      <w:r>
        <w:rPr>
          <w:spacing w:val="-2"/>
          <w:kern w:val="28"/>
          <w:sz w:val="28"/>
          <w:szCs w:val="28"/>
        </w:rPr>
        <w:t xml:space="preserve">, </w:t>
      </w:r>
      <w:proofErr w:type="spellStart"/>
      <w:r>
        <w:rPr>
          <w:spacing w:val="-2"/>
          <w:kern w:val="28"/>
          <w:sz w:val="28"/>
          <w:szCs w:val="28"/>
        </w:rPr>
        <w:t>ксилитола</w:t>
      </w:r>
      <w:proofErr w:type="spellEnd"/>
      <w:r w:rsidR="00FD0547">
        <w:rPr>
          <w:spacing w:val="-2"/>
          <w:kern w:val="28"/>
          <w:sz w:val="28"/>
          <w:szCs w:val="28"/>
        </w:rPr>
        <w:t xml:space="preserve">, </w:t>
      </w:r>
      <w:proofErr w:type="spellStart"/>
      <w:r w:rsidR="00FD0547">
        <w:rPr>
          <w:spacing w:val="-2"/>
          <w:kern w:val="28"/>
          <w:sz w:val="28"/>
          <w:szCs w:val="28"/>
        </w:rPr>
        <w:t>аспартама</w:t>
      </w:r>
      <w:proofErr w:type="spellEnd"/>
      <w:r w:rsidR="00FD0547">
        <w:rPr>
          <w:spacing w:val="-2"/>
          <w:kern w:val="28"/>
          <w:sz w:val="28"/>
          <w:szCs w:val="28"/>
        </w:rPr>
        <w:t xml:space="preserve">, сахарина, </w:t>
      </w:r>
      <w:proofErr w:type="spellStart"/>
      <w:r w:rsidR="00FD0547">
        <w:rPr>
          <w:spacing w:val="-2"/>
          <w:kern w:val="28"/>
          <w:sz w:val="28"/>
          <w:szCs w:val="28"/>
        </w:rPr>
        <w:t>сукралозы</w:t>
      </w:r>
      <w:proofErr w:type="spellEnd"/>
      <w:r w:rsidR="00FD0547">
        <w:rPr>
          <w:spacing w:val="-2"/>
          <w:kern w:val="28"/>
          <w:sz w:val="28"/>
          <w:szCs w:val="28"/>
        </w:rPr>
        <w:t xml:space="preserve"> и других веществ этого класса</w:t>
      </w:r>
      <w:r w:rsidR="003D2C73">
        <w:rPr>
          <w:spacing w:val="-2"/>
          <w:kern w:val="28"/>
          <w:sz w:val="28"/>
          <w:szCs w:val="28"/>
        </w:rPr>
        <w:t>.</w:t>
      </w:r>
      <w:r>
        <w:rPr>
          <w:spacing w:val="-2"/>
          <w:kern w:val="28"/>
          <w:sz w:val="28"/>
          <w:szCs w:val="28"/>
        </w:rPr>
        <w:t xml:space="preserve">  </w:t>
      </w:r>
    </w:p>
    <w:p w:rsidR="001C636A" w:rsidRPr="00825B8A" w:rsidRDefault="00C965D3" w:rsidP="00825B8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pacing w:val="-2"/>
          <w:kern w:val="28"/>
          <w:sz w:val="28"/>
          <w:szCs w:val="28"/>
        </w:rPr>
      </w:pPr>
      <w:r>
        <w:rPr>
          <w:spacing w:val="-2"/>
          <w:kern w:val="28"/>
          <w:sz w:val="28"/>
          <w:szCs w:val="28"/>
        </w:rPr>
        <w:t>Обеспечение требований микробиологической чистоты достигается п</w:t>
      </w:r>
      <w:r>
        <w:rPr>
          <w:spacing w:val="-2"/>
          <w:kern w:val="28"/>
          <w:sz w:val="28"/>
          <w:szCs w:val="28"/>
        </w:rPr>
        <w:t>у</w:t>
      </w:r>
      <w:r>
        <w:rPr>
          <w:spacing w:val="-2"/>
          <w:kern w:val="28"/>
          <w:sz w:val="28"/>
          <w:szCs w:val="28"/>
        </w:rPr>
        <w:t xml:space="preserve">тем </w:t>
      </w:r>
      <w:r w:rsidR="00825B8A">
        <w:rPr>
          <w:spacing w:val="-2"/>
          <w:kern w:val="28"/>
          <w:sz w:val="28"/>
          <w:szCs w:val="28"/>
        </w:rPr>
        <w:t>введения соответствующих консервантов (</w:t>
      </w:r>
      <w:proofErr w:type="spellStart"/>
      <w:r w:rsidR="00825B8A">
        <w:rPr>
          <w:spacing w:val="-2"/>
          <w:kern w:val="28"/>
          <w:sz w:val="28"/>
          <w:szCs w:val="28"/>
        </w:rPr>
        <w:t>сорбиновая</w:t>
      </w:r>
      <w:proofErr w:type="spellEnd"/>
      <w:r w:rsidR="00825B8A">
        <w:rPr>
          <w:spacing w:val="-2"/>
          <w:kern w:val="28"/>
          <w:sz w:val="28"/>
          <w:szCs w:val="28"/>
        </w:rPr>
        <w:t xml:space="preserve"> кислота и др.). </w:t>
      </w:r>
    </w:p>
    <w:p w:rsidR="000D7236" w:rsidRPr="000D7236" w:rsidRDefault="000D7236" w:rsidP="00445AA5">
      <w:pPr>
        <w:widowControl w:val="0"/>
        <w:autoSpaceDE w:val="0"/>
        <w:autoSpaceDN w:val="0"/>
        <w:adjustRightInd w:val="0"/>
        <w:spacing w:before="240" w:line="360" w:lineRule="auto"/>
        <w:jc w:val="center"/>
        <w:rPr>
          <w:bCs/>
          <w:sz w:val="28"/>
          <w:szCs w:val="28"/>
        </w:rPr>
      </w:pPr>
      <w:r w:rsidRPr="000D7236">
        <w:rPr>
          <w:bCs/>
          <w:sz w:val="28"/>
          <w:szCs w:val="28"/>
        </w:rPr>
        <w:lastRenderedPageBreak/>
        <w:t>ИСПЫТАНИЯ</w:t>
      </w:r>
    </w:p>
    <w:p w:rsidR="00BC7305" w:rsidRDefault="000D716A" w:rsidP="00CC5E70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D716A">
        <w:rPr>
          <w:rStyle w:val="a9"/>
          <w:b/>
          <w:i w:val="0"/>
          <w:sz w:val="28"/>
        </w:rPr>
        <w:t>Описание.</w:t>
      </w:r>
      <w:r w:rsidRPr="000D716A">
        <w:rPr>
          <w:rStyle w:val="a9"/>
          <w:b/>
          <w:i w:val="0"/>
        </w:rPr>
        <w:t xml:space="preserve"> </w:t>
      </w:r>
      <w:r w:rsidR="00BC7305" w:rsidRPr="00DA0F90">
        <w:rPr>
          <w:sz w:val="28"/>
          <w:szCs w:val="28"/>
        </w:rPr>
        <w:t xml:space="preserve">Приводят описание формы и цвета </w:t>
      </w:r>
      <w:r w:rsidR="00BC7305">
        <w:rPr>
          <w:sz w:val="28"/>
          <w:szCs w:val="28"/>
        </w:rPr>
        <w:t>пастилок</w:t>
      </w:r>
      <w:r w:rsidR="00BC7305" w:rsidRPr="00DA0F90">
        <w:rPr>
          <w:sz w:val="28"/>
          <w:szCs w:val="28"/>
        </w:rPr>
        <w:t xml:space="preserve">. Поверхность </w:t>
      </w:r>
      <w:r w:rsidR="00BC7305">
        <w:rPr>
          <w:sz w:val="28"/>
          <w:szCs w:val="28"/>
        </w:rPr>
        <w:t>пастилки</w:t>
      </w:r>
      <w:r w:rsidR="009A0361">
        <w:rPr>
          <w:sz w:val="28"/>
          <w:szCs w:val="28"/>
        </w:rPr>
        <w:t xml:space="preserve"> </w:t>
      </w:r>
      <w:r w:rsidR="00BC7305" w:rsidRPr="00DA0F90">
        <w:rPr>
          <w:sz w:val="28"/>
          <w:szCs w:val="28"/>
        </w:rPr>
        <w:t xml:space="preserve">должна быть гладкой, однородной, если не обосновано иное. </w:t>
      </w:r>
    </w:p>
    <w:p w:rsidR="005C371D" w:rsidRPr="00DA0F90" w:rsidRDefault="005C371D" w:rsidP="005C371D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35AA8">
        <w:rPr>
          <w:b/>
          <w:sz w:val="28"/>
          <w:szCs w:val="28"/>
        </w:rPr>
        <w:t>Однородность массы.</w:t>
      </w:r>
      <w:r w:rsidRPr="00DA0F90">
        <w:rPr>
          <w:sz w:val="28"/>
          <w:szCs w:val="28"/>
        </w:rPr>
        <w:t xml:space="preserve"> Определение проводят в соответствии с треб</w:t>
      </w:r>
      <w:r w:rsidRPr="00DA0F90">
        <w:rPr>
          <w:sz w:val="28"/>
          <w:szCs w:val="28"/>
        </w:rPr>
        <w:t>о</w:t>
      </w:r>
      <w:r w:rsidRPr="00DA0F90">
        <w:rPr>
          <w:sz w:val="28"/>
          <w:szCs w:val="28"/>
        </w:rPr>
        <w:t xml:space="preserve">ваниями ОФС «Однородность массы дозированных лекарственных форм». Если </w:t>
      </w:r>
      <w:r w:rsidR="006614EA" w:rsidRPr="00DA0F90">
        <w:rPr>
          <w:sz w:val="28"/>
          <w:szCs w:val="28"/>
        </w:rPr>
        <w:t xml:space="preserve">предусмотрено </w:t>
      </w:r>
      <w:r w:rsidRPr="00DA0F90">
        <w:rPr>
          <w:sz w:val="28"/>
          <w:szCs w:val="28"/>
        </w:rPr>
        <w:t>испытание на однородность дозирования, то контроль однородности массы не требуется.</w:t>
      </w:r>
    </w:p>
    <w:p w:rsidR="00DB3553" w:rsidRPr="00DB3553" w:rsidRDefault="00DB3553" w:rsidP="00CC5E7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Style w:val="a9"/>
          <w:b/>
          <w:i w:val="0"/>
          <w:sz w:val="28"/>
          <w:szCs w:val="28"/>
        </w:rPr>
      </w:pPr>
      <w:proofErr w:type="spellStart"/>
      <w:r w:rsidRPr="00DB3553">
        <w:rPr>
          <w:rStyle w:val="a9"/>
          <w:b/>
          <w:i w:val="0"/>
          <w:sz w:val="28"/>
          <w:szCs w:val="28"/>
        </w:rPr>
        <w:t>Распадаемость</w:t>
      </w:r>
      <w:proofErr w:type="spellEnd"/>
      <w:r w:rsidRPr="00DB3553">
        <w:rPr>
          <w:rStyle w:val="a9"/>
          <w:b/>
          <w:i w:val="0"/>
          <w:sz w:val="28"/>
          <w:szCs w:val="28"/>
        </w:rPr>
        <w:t>.</w:t>
      </w:r>
      <w:r w:rsidR="00356851">
        <w:rPr>
          <w:rStyle w:val="a9"/>
          <w:b/>
          <w:i w:val="0"/>
          <w:sz w:val="28"/>
          <w:szCs w:val="28"/>
        </w:rPr>
        <w:t xml:space="preserve"> </w:t>
      </w:r>
      <w:r w:rsidR="00356851" w:rsidRPr="00356851">
        <w:rPr>
          <w:rStyle w:val="a9"/>
          <w:i w:val="0"/>
          <w:sz w:val="28"/>
          <w:szCs w:val="28"/>
        </w:rPr>
        <w:t>Пастилки</w:t>
      </w:r>
      <w:r w:rsidR="00356851">
        <w:rPr>
          <w:rStyle w:val="a9"/>
          <w:b/>
          <w:i w:val="0"/>
          <w:sz w:val="28"/>
          <w:szCs w:val="28"/>
        </w:rPr>
        <w:t xml:space="preserve"> </w:t>
      </w:r>
      <w:r w:rsidR="00356851" w:rsidRPr="00DA0F90">
        <w:rPr>
          <w:sz w:val="28"/>
          <w:szCs w:val="28"/>
        </w:rPr>
        <w:t xml:space="preserve">должны выдерживать испытание на </w:t>
      </w:r>
      <w:proofErr w:type="spellStart"/>
      <w:r w:rsidR="00356851" w:rsidRPr="00DA0F90">
        <w:rPr>
          <w:sz w:val="28"/>
          <w:szCs w:val="28"/>
        </w:rPr>
        <w:t>расп</w:t>
      </w:r>
      <w:r w:rsidR="00356851" w:rsidRPr="00DA0F90">
        <w:rPr>
          <w:sz w:val="28"/>
          <w:szCs w:val="28"/>
        </w:rPr>
        <w:t>а</w:t>
      </w:r>
      <w:r w:rsidR="00356851" w:rsidRPr="00DA0F90">
        <w:rPr>
          <w:sz w:val="28"/>
          <w:szCs w:val="28"/>
        </w:rPr>
        <w:t>даемость</w:t>
      </w:r>
      <w:proofErr w:type="spellEnd"/>
      <w:r w:rsidR="00356851" w:rsidRPr="00DA0F90">
        <w:rPr>
          <w:sz w:val="28"/>
          <w:szCs w:val="28"/>
        </w:rPr>
        <w:t xml:space="preserve"> в соответствии с ОФС «</w:t>
      </w:r>
      <w:proofErr w:type="spellStart"/>
      <w:r w:rsidR="00356851" w:rsidRPr="00DA0F90">
        <w:rPr>
          <w:sz w:val="28"/>
          <w:szCs w:val="28"/>
        </w:rPr>
        <w:t>Распадаемость</w:t>
      </w:r>
      <w:proofErr w:type="spellEnd"/>
      <w:r w:rsidR="00356851" w:rsidRPr="00DA0F90">
        <w:rPr>
          <w:sz w:val="28"/>
          <w:szCs w:val="28"/>
        </w:rPr>
        <w:t xml:space="preserve"> таблеток и капсул». При о</w:t>
      </w:r>
      <w:r w:rsidR="00356851" w:rsidRPr="00DA0F90">
        <w:rPr>
          <w:sz w:val="28"/>
          <w:szCs w:val="28"/>
        </w:rPr>
        <w:t>т</w:t>
      </w:r>
      <w:r w:rsidR="00356851" w:rsidRPr="00DA0F90">
        <w:rPr>
          <w:sz w:val="28"/>
          <w:szCs w:val="28"/>
        </w:rPr>
        <w:t xml:space="preserve">сутствии других указаний </w:t>
      </w:r>
      <w:r w:rsidR="00356851">
        <w:rPr>
          <w:sz w:val="28"/>
          <w:szCs w:val="28"/>
        </w:rPr>
        <w:t>в фармакопейной статье</w:t>
      </w:r>
      <w:r w:rsidR="00356851" w:rsidRPr="00DA0F90">
        <w:rPr>
          <w:sz w:val="28"/>
          <w:szCs w:val="28"/>
        </w:rPr>
        <w:t xml:space="preserve"> </w:t>
      </w:r>
      <w:r w:rsidR="00356851" w:rsidRPr="00356851">
        <w:rPr>
          <w:sz w:val="28"/>
          <w:szCs w:val="28"/>
        </w:rPr>
        <w:t>или нормативной док</w:t>
      </w:r>
      <w:r w:rsidR="00356851" w:rsidRPr="00356851">
        <w:rPr>
          <w:sz w:val="28"/>
          <w:szCs w:val="28"/>
        </w:rPr>
        <w:t>у</w:t>
      </w:r>
      <w:r w:rsidR="00356851" w:rsidRPr="00356851">
        <w:rPr>
          <w:sz w:val="28"/>
          <w:szCs w:val="28"/>
        </w:rPr>
        <w:t xml:space="preserve">ментации в качестве жидкой среды используют воду. </w:t>
      </w:r>
      <w:r w:rsidR="000B0707">
        <w:rPr>
          <w:sz w:val="28"/>
          <w:szCs w:val="28"/>
        </w:rPr>
        <w:t xml:space="preserve">Время </w:t>
      </w:r>
      <w:proofErr w:type="spellStart"/>
      <w:r w:rsidR="000B0707">
        <w:rPr>
          <w:sz w:val="28"/>
          <w:szCs w:val="28"/>
        </w:rPr>
        <w:t>распадаемости</w:t>
      </w:r>
      <w:proofErr w:type="spellEnd"/>
      <w:r w:rsidR="000B0707">
        <w:rPr>
          <w:sz w:val="28"/>
          <w:szCs w:val="28"/>
          <w:lang w:val="en-US"/>
        </w:rPr>
        <w:t xml:space="preserve"> </w:t>
      </w:r>
      <w:r w:rsidR="000B0707">
        <w:rPr>
          <w:sz w:val="28"/>
          <w:szCs w:val="28"/>
        </w:rPr>
        <w:t xml:space="preserve">указывают </w:t>
      </w:r>
      <w:r w:rsidR="00356851" w:rsidRPr="00356851">
        <w:rPr>
          <w:sz w:val="28"/>
          <w:szCs w:val="28"/>
        </w:rPr>
        <w:t>в фармакопейной статье или нормативной документации.</w:t>
      </w:r>
      <w:r w:rsidR="0085385B">
        <w:rPr>
          <w:sz w:val="28"/>
          <w:szCs w:val="28"/>
        </w:rPr>
        <w:t xml:space="preserve"> </w:t>
      </w:r>
    </w:p>
    <w:p w:rsidR="00E73AF4" w:rsidRPr="004221CB" w:rsidRDefault="00E73AF4" w:rsidP="00E73AF4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iCs/>
          <w:sz w:val="28"/>
          <w:szCs w:val="28"/>
        </w:rPr>
      </w:pPr>
      <w:r w:rsidRPr="004706A5">
        <w:rPr>
          <w:b/>
          <w:sz w:val="28"/>
          <w:szCs w:val="28"/>
        </w:rPr>
        <w:t xml:space="preserve">Потеря в массе при высушивании или Вода. </w:t>
      </w:r>
      <w:r w:rsidR="0085385B" w:rsidRPr="0085385B">
        <w:rPr>
          <w:bCs/>
          <w:sz w:val="28"/>
          <w:szCs w:val="28"/>
        </w:rPr>
        <w:t>Раздел вводят в тех случаях, когда содержание воды может влиять на физико-химические сво</w:t>
      </w:r>
      <w:r w:rsidR="0085385B" w:rsidRPr="0085385B">
        <w:rPr>
          <w:bCs/>
          <w:sz w:val="28"/>
          <w:szCs w:val="28"/>
        </w:rPr>
        <w:t>й</w:t>
      </w:r>
      <w:r w:rsidR="0085385B" w:rsidRPr="0085385B">
        <w:rPr>
          <w:bCs/>
          <w:sz w:val="28"/>
          <w:szCs w:val="28"/>
        </w:rPr>
        <w:t>ства основы (сохранение упруго-пластичных свойств), свойства действующ</w:t>
      </w:r>
      <w:r w:rsidR="0085385B" w:rsidRPr="0085385B">
        <w:rPr>
          <w:bCs/>
          <w:sz w:val="28"/>
          <w:szCs w:val="28"/>
        </w:rPr>
        <w:t>е</w:t>
      </w:r>
      <w:r w:rsidR="0085385B" w:rsidRPr="0085385B">
        <w:rPr>
          <w:bCs/>
          <w:sz w:val="28"/>
          <w:szCs w:val="28"/>
        </w:rPr>
        <w:t>го вещества, стабильность препарата и т.д.</w:t>
      </w:r>
      <w:r w:rsidR="0085385B">
        <w:rPr>
          <w:rStyle w:val="a9"/>
          <w:i w:val="0"/>
          <w:sz w:val="28"/>
          <w:szCs w:val="28"/>
        </w:rPr>
        <w:t xml:space="preserve"> Определение проводят </w:t>
      </w:r>
      <w:r w:rsidRPr="004706A5">
        <w:rPr>
          <w:rStyle w:val="a9"/>
          <w:i w:val="0"/>
          <w:sz w:val="28"/>
          <w:szCs w:val="28"/>
        </w:rPr>
        <w:t>в соотве</w:t>
      </w:r>
      <w:r w:rsidRPr="004706A5">
        <w:rPr>
          <w:rStyle w:val="a9"/>
          <w:i w:val="0"/>
          <w:sz w:val="28"/>
          <w:szCs w:val="28"/>
        </w:rPr>
        <w:t>т</w:t>
      </w:r>
      <w:r w:rsidRPr="004706A5">
        <w:rPr>
          <w:rStyle w:val="a9"/>
          <w:i w:val="0"/>
          <w:sz w:val="28"/>
          <w:szCs w:val="28"/>
        </w:rPr>
        <w:t>ствии с требованиями ОФС «Потеря в массе при высушивании» или ОФС «Определение воды». Нормативные требования приводят в фармакопейной статье или нормативной документации.</w:t>
      </w:r>
      <w:r w:rsidRPr="00E87F2B">
        <w:rPr>
          <w:rStyle w:val="a9"/>
          <w:i w:val="0"/>
          <w:sz w:val="28"/>
          <w:szCs w:val="28"/>
        </w:rPr>
        <w:t xml:space="preserve"> </w:t>
      </w:r>
    </w:p>
    <w:p w:rsidR="00E2220F" w:rsidRDefault="00E2220F" w:rsidP="00E2220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B3553">
        <w:rPr>
          <w:rStyle w:val="a9"/>
          <w:b/>
          <w:i w:val="0"/>
          <w:sz w:val="28"/>
          <w:szCs w:val="28"/>
        </w:rPr>
        <w:t>Однородность дозирования.</w:t>
      </w:r>
      <w:r w:rsidRPr="009A0361">
        <w:rPr>
          <w:sz w:val="28"/>
          <w:szCs w:val="28"/>
        </w:rPr>
        <w:t xml:space="preserve"> </w:t>
      </w:r>
      <w:r w:rsidR="00AC776F" w:rsidRPr="0034689F">
        <w:rPr>
          <w:sz w:val="28"/>
          <w:szCs w:val="28"/>
        </w:rPr>
        <w:t xml:space="preserve">Определение проводят в соответствии с  требованиями ОФС «Однородность дозирования» как для лекарственной формы «таблетки». </w:t>
      </w:r>
    </w:p>
    <w:p w:rsidR="000D7236" w:rsidRPr="000D716A" w:rsidRDefault="000D7236" w:rsidP="000D716A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0D7236">
        <w:rPr>
          <w:bCs/>
          <w:caps/>
          <w:sz w:val="28"/>
          <w:szCs w:val="28"/>
        </w:rPr>
        <w:t>Упаковка</w:t>
      </w:r>
    </w:p>
    <w:p w:rsidR="000D7236" w:rsidRDefault="00561DE6" w:rsidP="001C636A">
      <w:pPr>
        <w:widowControl w:val="0"/>
        <w:tabs>
          <w:tab w:val="left" w:pos="715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требованиями ОФС «Лекарственные формы». </w:t>
      </w:r>
    </w:p>
    <w:p w:rsidR="00561DE6" w:rsidRPr="00E732E1" w:rsidRDefault="00561DE6" w:rsidP="00561DE6">
      <w:pPr>
        <w:spacing w:line="360" w:lineRule="auto"/>
        <w:jc w:val="center"/>
        <w:rPr>
          <w:sz w:val="28"/>
        </w:rPr>
      </w:pPr>
      <w:r w:rsidRPr="00E732E1">
        <w:rPr>
          <w:sz w:val="28"/>
        </w:rPr>
        <w:t>МАРКИРОВКА</w:t>
      </w:r>
    </w:p>
    <w:p w:rsidR="00561DE6" w:rsidRPr="00E732E1" w:rsidRDefault="00561DE6" w:rsidP="00561DE6">
      <w:pPr>
        <w:spacing w:line="360" w:lineRule="auto"/>
        <w:ind w:firstLine="709"/>
        <w:jc w:val="both"/>
        <w:rPr>
          <w:sz w:val="28"/>
        </w:rPr>
      </w:pPr>
      <w:r w:rsidRPr="00E732E1">
        <w:rPr>
          <w:sz w:val="28"/>
        </w:rPr>
        <w:t xml:space="preserve">В соответствии с </w:t>
      </w:r>
      <w:r w:rsidR="002C4A5E" w:rsidRPr="002C4A5E">
        <w:rPr>
          <w:sz w:val="28"/>
        </w:rPr>
        <w:t xml:space="preserve">требованиями </w:t>
      </w:r>
      <w:r w:rsidRPr="00E732E1">
        <w:rPr>
          <w:sz w:val="28"/>
        </w:rPr>
        <w:t>ОФС «Лекарственные формы».</w:t>
      </w:r>
    </w:p>
    <w:p w:rsidR="00561DE6" w:rsidRPr="00E732E1" w:rsidRDefault="00561DE6" w:rsidP="00561DE6">
      <w:pPr>
        <w:spacing w:line="360" w:lineRule="auto"/>
        <w:jc w:val="center"/>
        <w:rPr>
          <w:sz w:val="28"/>
        </w:rPr>
      </w:pPr>
      <w:r w:rsidRPr="00E732E1">
        <w:rPr>
          <w:sz w:val="28"/>
        </w:rPr>
        <w:t>ХРАНЕНИЕ</w:t>
      </w:r>
    </w:p>
    <w:p w:rsidR="00086918" w:rsidRDefault="00086918" w:rsidP="00086918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требованиями </w:t>
      </w:r>
      <w:r w:rsidR="00EB0020" w:rsidRPr="00EB0020">
        <w:rPr>
          <w:sz w:val="28"/>
        </w:rPr>
        <w:t xml:space="preserve">ОФС </w:t>
      </w:r>
      <w:r w:rsidR="00EB0020">
        <w:rPr>
          <w:sz w:val="28"/>
        </w:rPr>
        <w:t>«Хранение лекарственных средств»</w:t>
      </w:r>
      <w:r>
        <w:rPr>
          <w:sz w:val="28"/>
        </w:rPr>
        <w:t xml:space="preserve">. В упаковке, обеспечивающей стабильность в течение указанного срока годности лекарственного препарата, </w:t>
      </w:r>
      <w:r w:rsidR="002C5B4E">
        <w:rPr>
          <w:sz w:val="28"/>
        </w:rPr>
        <w:t xml:space="preserve">в защищенном от света месте при </w:t>
      </w:r>
      <w:r w:rsidR="002C5B4E">
        <w:rPr>
          <w:sz w:val="28"/>
        </w:rPr>
        <w:lastRenderedPageBreak/>
        <w:t xml:space="preserve">температуре </w:t>
      </w:r>
      <w:r w:rsidR="009D46C8">
        <w:rPr>
          <w:sz w:val="28"/>
        </w:rPr>
        <w:t>не выше 25</w:t>
      </w:r>
      <w:proofErr w:type="gramStart"/>
      <w:r w:rsidR="002C5B4E">
        <w:rPr>
          <w:sz w:val="28"/>
        </w:rPr>
        <w:t>°С</w:t>
      </w:r>
      <w:proofErr w:type="gramEnd"/>
      <w:r w:rsidR="002C5B4E">
        <w:rPr>
          <w:sz w:val="28"/>
        </w:rPr>
        <w:t xml:space="preserve">, если нет других указаний в фармакопейной </w:t>
      </w:r>
      <w:r w:rsidR="002C5B4E" w:rsidRPr="009734F4">
        <w:rPr>
          <w:sz w:val="28"/>
        </w:rPr>
        <w:t>ст</w:t>
      </w:r>
      <w:r w:rsidR="002C5B4E" w:rsidRPr="009734F4">
        <w:rPr>
          <w:sz w:val="28"/>
        </w:rPr>
        <w:t>а</w:t>
      </w:r>
      <w:r w:rsidR="002C5B4E" w:rsidRPr="009734F4">
        <w:rPr>
          <w:sz w:val="28"/>
        </w:rPr>
        <w:t>тье</w:t>
      </w:r>
      <w:r w:rsidR="0043769D" w:rsidRPr="009734F4">
        <w:rPr>
          <w:sz w:val="28"/>
          <w:szCs w:val="28"/>
        </w:rPr>
        <w:t xml:space="preserve"> или нормативной документации</w:t>
      </w:r>
      <w:r w:rsidRPr="009734F4">
        <w:rPr>
          <w:sz w:val="28"/>
        </w:rPr>
        <w:t>.</w:t>
      </w:r>
      <w:r>
        <w:rPr>
          <w:sz w:val="28"/>
        </w:rPr>
        <w:t xml:space="preserve"> </w:t>
      </w:r>
    </w:p>
    <w:p w:rsidR="00561DE6" w:rsidRPr="008F403D" w:rsidRDefault="00561DE6" w:rsidP="00561DE6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</w:p>
    <w:sectPr w:rsidR="00561DE6" w:rsidRPr="008F403D" w:rsidSect="000F07E6">
      <w:headerReference w:type="even" r:id="rId6"/>
      <w:headerReference w:type="default" r:id="rId7"/>
      <w:footerReference w:type="default" r:id="rId8"/>
      <w:footerReference w:type="first" r:id="rId9"/>
      <w:pgSz w:w="11907" w:h="16840" w:code="9"/>
      <w:pgMar w:top="1134" w:right="851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007" w:rsidRDefault="00443007">
      <w:r>
        <w:separator/>
      </w:r>
    </w:p>
  </w:endnote>
  <w:endnote w:type="continuationSeparator" w:id="0">
    <w:p w:rsidR="00443007" w:rsidRDefault="004430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THarmon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45512"/>
      <w:docPartObj>
        <w:docPartGallery w:val="Page Numbers (Bottom of Page)"/>
        <w:docPartUnique/>
      </w:docPartObj>
    </w:sdtPr>
    <w:sdtContent>
      <w:p w:rsidR="00BD13C7" w:rsidRPr="000F07E6" w:rsidRDefault="00A550A3" w:rsidP="000F07E6">
        <w:pPr>
          <w:pStyle w:val="a7"/>
          <w:jc w:val="center"/>
        </w:pPr>
        <w:r w:rsidRPr="000F07E6">
          <w:rPr>
            <w:sz w:val="28"/>
            <w:szCs w:val="28"/>
          </w:rPr>
          <w:fldChar w:fldCharType="begin"/>
        </w:r>
        <w:r w:rsidR="00BD13C7" w:rsidRPr="000F07E6">
          <w:rPr>
            <w:sz w:val="28"/>
            <w:szCs w:val="28"/>
          </w:rPr>
          <w:instrText xml:space="preserve"> PAGE   \* MERGEFORMAT </w:instrText>
        </w:r>
        <w:r w:rsidRPr="000F07E6">
          <w:rPr>
            <w:sz w:val="28"/>
            <w:szCs w:val="28"/>
          </w:rPr>
          <w:fldChar w:fldCharType="separate"/>
        </w:r>
        <w:r w:rsidR="0034689F">
          <w:rPr>
            <w:noProof/>
            <w:sz w:val="28"/>
            <w:szCs w:val="28"/>
          </w:rPr>
          <w:t>2</w:t>
        </w:r>
        <w:r w:rsidRPr="000F07E6">
          <w:rPr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45509"/>
      <w:docPartObj>
        <w:docPartGallery w:val="Page Numbers (Bottom of Page)"/>
        <w:docPartUnique/>
      </w:docPartObj>
    </w:sdtPr>
    <w:sdtContent>
      <w:p w:rsidR="00BD13C7" w:rsidRPr="000F07E6" w:rsidRDefault="00A550A3" w:rsidP="000F07E6">
        <w:pPr>
          <w:pStyle w:val="a7"/>
          <w:jc w:val="center"/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007" w:rsidRDefault="00443007">
      <w:r>
        <w:separator/>
      </w:r>
    </w:p>
  </w:footnote>
  <w:footnote w:type="continuationSeparator" w:id="0">
    <w:p w:rsidR="00443007" w:rsidRDefault="004430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3C7" w:rsidRDefault="00A550A3" w:rsidP="005E750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BD13C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D13C7" w:rsidRDefault="00BD13C7" w:rsidP="005E7502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3C7" w:rsidRPr="00C67D1F" w:rsidRDefault="00BD13C7" w:rsidP="00C67D1F">
    <w:pPr>
      <w:pStyle w:val="a3"/>
      <w:ind w:right="360"/>
      <w:jc w:val="right"/>
      <w:rPr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AB2B63"/>
    <w:rsid w:val="00003AF1"/>
    <w:rsid w:val="000143CC"/>
    <w:rsid w:val="000221D4"/>
    <w:rsid w:val="00025817"/>
    <w:rsid w:val="0002700D"/>
    <w:rsid w:val="000350A8"/>
    <w:rsid w:val="000427D0"/>
    <w:rsid w:val="0005510B"/>
    <w:rsid w:val="0006432D"/>
    <w:rsid w:val="0007306D"/>
    <w:rsid w:val="000847F7"/>
    <w:rsid w:val="00085FA2"/>
    <w:rsid w:val="00086918"/>
    <w:rsid w:val="00086FD3"/>
    <w:rsid w:val="000B0707"/>
    <w:rsid w:val="000B1DFE"/>
    <w:rsid w:val="000C24FB"/>
    <w:rsid w:val="000C3553"/>
    <w:rsid w:val="000D6B60"/>
    <w:rsid w:val="000D716A"/>
    <w:rsid w:val="000D7236"/>
    <w:rsid w:val="000E178A"/>
    <w:rsid w:val="000E33EA"/>
    <w:rsid w:val="000F07E6"/>
    <w:rsid w:val="000F559E"/>
    <w:rsid w:val="000F6B40"/>
    <w:rsid w:val="00102157"/>
    <w:rsid w:val="00124C6F"/>
    <w:rsid w:val="001257BE"/>
    <w:rsid w:val="00130002"/>
    <w:rsid w:val="0013332B"/>
    <w:rsid w:val="00141637"/>
    <w:rsid w:val="00141701"/>
    <w:rsid w:val="001509AC"/>
    <w:rsid w:val="00184AE8"/>
    <w:rsid w:val="001928F9"/>
    <w:rsid w:val="001C636A"/>
    <w:rsid w:val="001D3FC7"/>
    <w:rsid w:val="001D532B"/>
    <w:rsid w:val="001D63B1"/>
    <w:rsid w:val="001D7D92"/>
    <w:rsid w:val="001E13B0"/>
    <w:rsid w:val="001E2D78"/>
    <w:rsid w:val="001E2DCF"/>
    <w:rsid w:val="001F689E"/>
    <w:rsid w:val="002014C1"/>
    <w:rsid w:val="002068CE"/>
    <w:rsid w:val="002139AD"/>
    <w:rsid w:val="00216F4C"/>
    <w:rsid w:val="0021768A"/>
    <w:rsid w:val="00221726"/>
    <w:rsid w:val="00230E06"/>
    <w:rsid w:val="002315B0"/>
    <w:rsid w:val="00231868"/>
    <w:rsid w:val="00231B22"/>
    <w:rsid w:val="00233528"/>
    <w:rsid w:val="0023507C"/>
    <w:rsid w:val="0023692E"/>
    <w:rsid w:val="00242EA6"/>
    <w:rsid w:val="00244947"/>
    <w:rsid w:val="00250488"/>
    <w:rsid w:val="00255E82"/>
    <w:rsid w:val="002674F6"/>
    <w:rsid w:val="002703C2"/>
    <w:rsid w:val="00272EAB"/>
    <w:rsid w:val="002730ED"/>
    <w:rsid w:val="00295999"/>
    <w:rsid w:val="002A615F"/>
    <w:rsid w:val="002A7110"/>
    <w:rsid w:val="002B19B5"/>
    <w:rsid w:val="002B3859"/>
    <w:rsid w:val="002B4176"/>
    <w:rsid w:val="002B453F"/>
    <w:rsid w:val="002C205E"/>
    <w:rsid w:val="002C4A5E"/>
    <w:rsid w:val="002C5B4E"/>
    <w:rsid w:val="002D06BF"/>
    <w:rsid w:val="002D66CB"/>
    <w:rsid w:val="002E02B8"/>
    <w:rsid w:val="002E051A"/>
    <w:rsid w:val="002E3459"/>
    <w:rsid w:val="002F3EBF"/>
    <w:rsid w:val="002F5652"/>
    <w:rsid w:val="002F6D8E"/>
    <w:rsid w:val="00300C50"/>
    <w:rsid w:val="00303C05"/>
    <w:rsid w:val="003047E9"/>
    <w:rsid w:val="00314AD4"/>
    <w:rsid w:val="003158F7"/>
    <w:rsid w:val="003169AD"/>
    <w:rsid w:val="00317BEA"/>
    <w:rsid w:val="003205BB"/>
    <w:rsid w:val="00320800"/>
    <w:rsid w:val="00322BA1"/>
    <w:rsid w:val="00323732"/>
    <w:rsid w:val="003354A4"/>
    <w:rsid w:val="00340828"/>
    <w:rsid w:val="0034689F"/>
    <w:rsid w:val="003512D1"/>
    <w:rsid w:val="00356851"/>
    <w:rsid w:val="00356E17"/>
    <w:rsid w:val="00361184"/>
    <w:rsid w:val="00372AD6"/>
    <w:rsid w:val="00372ADA"/>
    <w:rsid w:val="003743FA"/>
    <w:rsid w:val="003819E8"/>
    <w:rsid w:val="00396DC6"/>
    <w:rsid w:val="003A46AA"/>
    <w:rsid w:val="003A73A8"/>
    <w:rsid w:val="003B0D39"/>
    <w:rsid w:val="003B5EB6"/>
    <w:rsid w:val="003C0D45"/>
    <w:rsid w:val="003D0A68"/>
    <w:rsid w:val="003D2C73"/>
    <w:rsid w:val="003D312D"/>
    <w:rsid w:val="003D7B0D"/>
    <w:rsid w:val="003E0623"/>
    <w:rsid w:val="003E2058"/>
    <w:rsid w:val="003E6715"/>
    <w:rsid w:val="003F0FFD"/>
    <w:rsid w:val="003F5652"/>
    <w:rsid w:val="00401231"/>
    <w:rsid w:val="00412119"/>
    <w:rsid w:val="00413133"/>
    <w:rsid w:val="0041469F"/>
    <w:rsid w:val="004161FE"/>
    <w:rsid w:val="00420364"/>
    <w:rsid w:val="00421826"/>
    <w:rsid w:val="004221CB"/>
    <w:rsid w:val="0043769D"/>
    <w:rsid w:val="0044083C"/>
    <w:rsid w:val="004419D6"/>
    <w:rsid w:val="00443007"/>
    <w:rsid w:val="00445AA5"/>
    <w:rsid w:val="004467F9"/>
    <w:rsid w:val="004519AD"/>
    <w:rsid w:val="00451C02"/>
    <w:rsid w:val="0045348A"/>
    <w:rsid w:val="004538D8"/>
    <w:rsid w:val="00454E45"/>
    <w:rsid w:val="00455C74"/>
    <w:rsid w:val="00457BEC"/>
    <w:rsid w:val="004650E6"/>
    <w:rsid w:val="00466D43"/>
    <w:rsid w:val="004706A5"/>
    <w:rsid w:val="0047228A"/>
    <w:rsid w:val="00474961"/>
    <w:rsid w:val="00475304"/>
    <w:rsid w:val="00480505"/>
    <w:rsid w:val="00485C86"/>
    <w:rsid w:val="00486B7B"/>
    <w:rsid w:val="00495A42"/>
    <w:rsid w:val="00496CDA"/>
    <w:rsid w:val="004A44CE"/>
    <w:rsid w:val="004A6521"/>
    <w:rsid w:val="004B4123"/>
    <w:rsid w:val="004E5CB0"/>
    <w:rsid w:val="004F0D34"/>
    <w:rsid w:val="005005C7"/>
    <w:rsid w:val="0050379F"/>
    <w:rsid w:val="00507C4E"/>
    <w:rsid w:val="0051181E"/>
    <w:rsid w:val="00512AC2"/>
    <w:rsid w:val="00520BE0"/>
    <w:rsid w:val="00525BA5"/>
    <w:rsid w:val="00534AE0"/>
    <w:rsid w:val="005367C9"/>
    <w:rsid w:val="0054668D"/>
    <w:rsid w:val="00546DEA"/>
    <w:rsid w:val="0055310B"/>
    <w:rsid w:val="00553E3E"/>
    <w:rsid w:val="00555427"/>
    <w:rsid w:val="00561B88"/>
    <w:rsid w:val="00561DE6"/>
    <w:rsid w:val="00577CDE"/>
    <w:rsid w:val="00577E7F"/>
    <w:rsid w:val="00580F02"/>
    <w:rsid w:val="00584D21"/>
    <w:rsid w:val="005855C7"/>
    <w:rsid w:val="005966A4"/>
    <w:rsid w:val="00596C35"/>
    <w:rsid w:val="005A1998"/>
    <w:rsid w:val="005A1E8E"/>
    <w:rsid w:val="005A6135"/>
    <w:rsid w:val="005B039B"/>
    <w:rsid w:val="005B7B4E"/>
    <w:rsid w:val="005C0890"/>
    <w:rsid w:val="005C0AAA"/>
    <w:rsid w:val="005C371D"/>
    <w:rsid w:val="005D29C4"/>
    <w:rsid w:val="005D42CD"/>
    <w:rsid w:val="005E7502"/>
    <w:rsid w:val="005F3C60"/>
    <w:rsid w:val="005F5801"/>
    <w:rsid w:val="006016E8"/>
    <w:rsid w:val="00604914"/>
    <w:rsid w:val="00616432"/>
    <w:rsid w:val="00616609"/>
    <w:rsid w:val="00620F23"/>
    <w:rsid w:val="00623C48"/>
    <w:rsid w:val="00630CC6"/>
    <w:rsid w:val="00637F9A"/>
    <w:rsid w:val="00651FAD"/>
    <w:rsid w:val="00655C21"/>
    <w:rsid w:val="006560B9"/>
    <w:rsid w:val="006614EA"/>
    <w:rsid w:val="00667A72"/>
    <w:rsid w:val="0067164B"/>
    <w:rsid w:val="00671F1B"/>
    <w:rsid w:val="00683C5E"/>
    <w:rsid w:val="00687266"/>
    <w:rsid w:val="00692414"/>
    <w:rsid w:val="006B45E8"/>
    <w:rsid w:val="006C442C"/>
    <w:rsid w:val="006C61C7"/>
    <w:rsid w:val="006C664F"/>
    <w:rsid w:val="006C7F40"/>
    <w:rsid w:val="006D68CF"/>
    <w:rsid w:val="006E2362"/>
    <w:rsid w:val="006E72A4"/>
    <w:rsid w:val="006F0C13"/>
    <w:rsid w:val="006F107A"/>
    <w:rsid w:val="006F1C40"/>
    <w:rsid w:val="006F3EF0"/>
    <w:rsid w:val="00702B46"/>
    <w:rsid w:val="00706641"/>
    <w:rsid w:val="0071364D"/>
    <w:rsid w:val="00715DE1"/>
    <w:rsid w:val="00720AD3"/>
    <w:rsid w:val="00721472"/>
    <w:rsid w:val="007244F7"/>
    <w:rsid w:val="00741090"/>
    <w:rsid w:val="007473FE"/>
    <w:rsid w:val="00756810"/>
    <w:rsid w:val="00757131"/>
    <w:rsid w:val="0076761A"/>
    <w:rsid w:val="0077209E"/>
    <w:rsid w:val="007821C6"/>
    <w:rsid w:val="00783004"/>
    <w:rsid w:val="007933EB"/>
    <w:rsid w:val="00795245"/>
    <w:rsid w:val="007A050F"/>
    <w:rsid w:val="007A5DCE"/>
    <w:rsid w:val="007A7616"/>
    <w:rsid w:val="007A79ED"/>
    <w:rsid w:val="007B2781"/>
    <w:rsid w:val="007B35B6"/>
    <w:rsid w:val="007B3E5F"/>
    <w:rsid w:val="007B74FB"/>
    <w:rsid w:val="007C17CE"/>
    <w:rsid w:val="007C1E59"/>
    <w:rsid w:val="007C34D9"/>
    <w:rsid w:val="007C64C2"/>
    <w:rsid w:val="007C671E"/>
    <w:rsid w:val="007D0035"/>
    <w:rsid w:val="007F0B6A"/>
    <w:rsid w:val="007F0EF5"/>
    <w:rsid w:val="007F5810"/>
    <w:rsid w:val="00801C93"/>
    <w:rsid w:val="008031DC"/>
    <w:rsid w:val="008062FC"/>
    <w:rsid w:val="00812C15"/>
    <w:rsid w:val="0081594D"/>
    <w:rsid w:val="00823DE6"/>
    <w:rsid w:val="00825B8A"/>
    <w:rsid w:val="00826903"/>
    <w:rsid w:val="00835A2E"/>
    <w:rsid w:val="0085385B"/>
    <w:rsid w:val="008562B0"/>
    <w:rsid w:val="0086268A"/>
    <w:rsid w:val="008645FE"/>
    <w:rsid w:val="00871A1C"/>
    <w:rsid w:val="00880744"/>
    <w:rsid w:val="00880761"/>
    <w:rsid w:val="008872F3"/>
    <w:rsid w:val="008878D8"/>
    <w:rsid w:val="008901A1"/>
    <w:rsid w:val="00892502"/>
    <w:rsid w:val="008974FF"/>
    <w:rsid w:val="008A1277"/>
    <w:rsid w:val="008A4C6A"/>
    <w:rsid w:val="008B126C"/>
    <w:rsid w:val="008B73D6"/>
    <w:rsid w:val="008C05F4"/>
    <w:rsid w:val="008C0D3B"/>
    <w:rsid w:val="008C4718"/>
    <w:rsid w:val="008C7CEC"/>
    <w:rsid w:val="008E046B"/>
    <w:rsid w:val="008E66A0"/>
    <w:rsid w:val="008F370C"/>
    <w:rsid w:val="008F403D"/>
    <w:rsid w:val="009012CC"/>
    <w:rsid w:val="009151B8"/>
    <w:rsid w:val="00917BAE"/>
    <w:rsid w:val="009219D2"/>
    <w:rsid w:val="0092266D"/>
    <w:rsid w:val="009245F1"/>
    <w:rsid w:val="00944B30"/>
    <w:rsid w:val="009525AC"/>
    <w:rsid w:val="00960559"/>
    <w:rsid w:val="009647DD"/>
    <w:rsid w:val="009656D5"/>
    <w:rsid w:val="009703EE"/>
    <w:rsid w:val="00970CD2"/>
    <w:rsid w:val="009734F4"/>
    <w:rsid w:val="009756CD"/>
    <w:rsid w:val="009857F0"/>
    <w:rsid w:val="00985B74"/>
    <w:rsid w:val="009A0361"/>
    <w:rsid w:val="009B39AD"/>
    <w:rsid w:val="009B4737"/>
    <w:rsid w:val="009C1727"/>
    <w:rsid w:val="009D342B"/>
    <w:rsid w:val="009D3E2D"/>
    <w:rsid w:val="009D46C8"/>
    <w:rsid w:val="009E09A1"/>
    <w:rsid w:val="009E2D02"/>
    <w:rsid w:val="009E5542"/>
    <w:rsid w:val="009F0745"/>
    <w:rsid w:val="009F4BB0"/>
    <w:rsid w:val="009F53FA"/>
    <w:rsid w:val="009F7D80"/>
    <w:rsid w:val="00A020CF"/>
    <w:rsid w:val="00A0296C"/>
    <w:rsid w:val="00A1782B"/>
    <w:rsid w:val="00A30E28"/>
    <w:rsid w:val="00A3272D"/>
    <w:rsid w:val="00A37468"/>
    <w:rsid w:val="00A550A3"/>
    <w:rsid w:val="00A57E9F"/>
    <w:rsid w:val="00A61365"/>
    <w:rsid w:val="00A66CB5"/>
    <w:rsid w:val="00A71C7E"/>
    <w:rsid w:val="00A76D3C"/>
    <w:rsid w:val="00A8264A"/>
    <w:rsid w:val="00A8623E"/>
    <w:rsid w:val="00A867DF"/>
    <w:rsid w:val="00A917D5"/>
    <w:rsid w:val="00A97103"/>
    <w:rsid w:val="00A97183"/>
    <w:rsid w:val="00AA1271"/>
    <w:rsid w:val="00AB2B63"/>
    <w:rsid w:val="00AB380D"/>
    <w:rsid w:val="00AC31EE"/>
    <w:rsid w:val="00AC7687"/>
    <w:rsid w:val="00AC776F"/>
    <w:rsid w:val="00AF69D0"/>
    <w:rsid w:val="00B053AE"/>
    <w:rsid w:val="00B05EF2"/>
    <w:rsid w:val="00B14F43"/>
    <w:rsid w:val="00B15C96"/>
    <w:rsid w:val="00B16AF3"/>
    <w:rsid w:val="00B31738"/>
    <w:rsid w:val="00B43DEC"/>
    <w:rsid w:val="00B564BA"/>
    <w:rsid w:val="00B61FC6"/>
    <w:rsid w:val="00B6524B"/>
    <w:rsid w:val="00B70171"/>
    <w:rsid w:val="00B720C9"/>
    <w:rsid w:val="00B7463F"/>
    <w:rsid w:val="00B807B0"/>
    <w:rsid w:val="00B86F41"/>
    <w:rsid w:val="00B916C4"/>
    <w:rsid w:val="00B938F7"/>
    <w:rsid w:val="00B94C90"/>
    <w:rsid w:val="00BA7E9C"/>
    <w:rsid w:val="00BB203C"/>
    <w:rsid w:val="00BB283E"/>
    <w:rsid w:val="00BB3325"/>
    <w:rsid w:val="00BC7305"/>
    <w:rsid w:val="00BD13C7"/>
    <w:rsid w:val="00BD46BC"/>
    <w:rsid w:val="00BE5EAD"/>
    <w:rsid w:val="00BF05D3"/>
    <w:rsid w:val="00BF0A83"/>
    <w:rsid w:val="00BF4016"/>
    <w:rsid w:val="00BF5702"/>
    <w:rsid w:val="00BF61C0"/>
    <w:rsid w:val="00C01BD5"/>
    <w:rsid w:val="00C060A3"/>
    <w:rsid w:val="00C111D5"/>
    <w:rsid w:val="00C1396C"/>
    <w:rsid w:val="00C14E35"/>
    <w:rsid w:val="00C16BA0"/>
    <w:rsid w:val="00C21E97"/>
    <w:rsid w:val="00C257FD"/>
    <w:rsid w:val="00C272FF"/>
    <w:rsid w:val="00C324CE"/>
    <w:rsid w:val="00C3252E"/>
    <w:rsid w:val="00C43D68"/>
    <w:rsid w:val="00C5138E"/>
    <w:rsid w:val="00C55170"/>
    <w:rsid w:val="00C57EDD"/>
    <w:rsid w:val="00C603C4"/>
    <w:rsid w:val="00C65A0A"/>
    <w:rsid w:val="00C67D1F"/>
    <w:rsid w:val="00C71369"/>
    <w:rsid w:val="00C73C73"/>
    <w:rsid w:val="00C76627"/>
    <w:rsid w:val="00C76D78"/>
    <w:rsid w:val="00C83764"/>
    <w:rsid w:val="00C879DF"/>
    <w:rsid w:val="00C938DE"/>
    <w:rsid w:val="00C95E81"/>
    <w:rsid w:val="00C965D3"/>
    <w:rsid w:val="00C97F0D"/>
    <w:rsid w:val="00CA070A"/>
    <w:rsid w:val="00CA532C"/>
    <w:rsid w:val="00CC3000"/>
    <w:rsid w:val="00CC5E70"/>
    <w:rsid w:val="00CD5369"/>
    <w:rsid w:val="00CD7CB9"/>
    <w:rsid w:val="00CE2F92"/>
    <w:rsid w:val="00CE4734"/>
    <w:rsid w:val="00CF2646"/>
    <w:rsid w:val="00CF4C41"/>
    <w:rsid w:val="00CF5E22"/>
    <w:rsid w:val="00D024E2"/>
    <w:rsid w:val="00D02D85"/>
    <w:rsid w:val="00D02E75"/>
    <w:rsid w:val="00D051E6"/>
    <w:rsid w:val="00D06C42"/>
    <w:rsid w:val="00D106D0"/>
    <w:rsid w:val="00D26541"/>
    <w:rsid w:val="00D265D0"/>
    <w:rsid w:val="00D309B3"/>
    <w:rsid w:val="00D41B6F"/>
    <w:rsid w:val="00D43117"/>
    <w:rsid w:val="00D4358A"/>
    <w:rsid w:val="00D457FC"/>
    <w:rsid w:val="00D53C3A"/>
    <w:rsid w:val="00D54C28"/>
    <w:rsid w:val="00D750D0"/>
    <w:rsid w:val="00D822E3"/>
    <w:rsid w:val="00D863B6"/>
    <w:rsid w:val="00D874FC"/>
    <w:rsid w:val="00D937AD"/>
    <w:rsid w:val="00D9701E"/>
    <w:rsid w:val="00DA0F05"/>
    <w:rsid w:val="00DB3553"/>
    <w:rsid w:val="00DB634E"/>
    <w:rsid w:val="00DB7407"/>
    <w:rsid w:val="00DC236D"/>
    <w:rsid w:val="00DC3400"/>
    <w:rsid w:val="00DF0E22"/>
    <w:rsid w:val="00DF3292"/>
    <w:rsid w:val="00E011D8"/>
    <w:rsid w:val="00E0514D"/>
    <w:rsid w:val="00E06AC8"/>
    <w:rsid w:val="00E1077A"/>
    <w:rsid w:val="00E128CC"/>
    <w:rsid w:val="00E12D69"/>
    <w:rsid w:val="00E167C0"/>
    <w:rsid w:val="00E17732"/>
    <w:rsid w:val="00E17B75"/>
    <w:rsid w:val="00E20FE3"/>
    <w:rsid w:val="00E21FD2"/>
    <w:rsid w:val="00E2220F"/>
    <w:rsid w:val="00E2422C"/>
    <w:rsid w:val="00E423CD"/>
    <w:rsid w:val="00E46079"/>
    <w:rsid w:val="00E5075C"/>
    <w:rsid w:val="00E53597"/>
    <w:rsid w:val="00E53F91"/>
    <w:rsid w:val="00E554A3"/>
    <w:rsid w:val="00E66336"/>
    <w:rsid w:val="00E73AF4"/>
    <w:rsid w:val="00E8204E"/>
    <w:rsid w:val="00E865CB"/>
    <w:rsid w:val="00E87F2B"/>
    <w:rsid w:val="00E92B82"/>
    <w:rsid w:val="00E96541"/>
    <w:rsid w:val="00EA3211"/>
    <w:rsid w:val="00EA6A8D"/>
    <w:rsid w:val="00EA6C1A"/>
    <w:rsid w:val="00EB0020"/>
    <w:rsid w:val="00EB4EB0"/>
    <w:rsid w:val="00EB68EC"/>
    <w:rsid w:val="00EB69C1"/>
    <w:rsid w:val="00EC43DE"/>
    <w:rsid w:val="00EC6905"/>
    <w:rsid w:val="00EE4033"/>
    <w:rsid w:val="00EE6E56"/>
    <w:rsid w:val="00F00B1F"/>
    <w:rsid w:val="00F05CDD"/>
    <w:rsid w:val="00F10DB9"/>
    <w:rsid w:val="00F10F74"/>
    <w:rsid w:val="00F33846"/>
    <w:rsid w:val="00F33B07"/>
    <w:rsid w:val="00F372AE"/>
    <w:rsid w:val="00F447C5"/>
    <w:rsid w:val="00F53237"/>
    <w:rsid w:val="00F604AF"/>
    <w:rsid w:val="00F63B31"/>
    <w:rsid w:val="00F7507D"/>
    <w:rsid w:val="00F77369"/>
    <w:rsid w:val="00F80C93"/>
    <w:rsid w:val="00F828BC"/>
    <w:rsid w:val="00FA4D6B"/>
    <w:rsid w:val="00FB7B8C"/>
    <w:rsid w:val="00FC2896"/>
    <w:rsid w:val="00FC4D6E"/>
    <w:rsid w:val="00FD0547"/>
    <w:rsid w:val="00FE0D57"/>
    <w:rsid w:val="00FF1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20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E750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E7502"/>
  </w:style>
  <w:style w:type="paragraph" w:styleId="a5">
    <w:name w:val="Body Text"/>
    <w:basedOn w:val="a"/>
    <w:rsid w:val="00C67D1F"/>
    <w:pPr>
      <w:snapToGrid w:val="0"/>
      <w:spacing w:line="480" w:lineRule="auto"/>
    </w:pPr>
    <w:rPr>
      <w:rFonts w:ascii="Arial Narrow" w:hAnsi="Arial Narrow"/>
      <w:sz w:val="28"/>
    </w:rPr>
  </w:style>
  <w:style w:type="paragraph" w:styleId="a6">
    <w:name w:val="Plain Text"/>
    <w:basedOn w:val="a"/>
    <w:rsid w:val="00C67D1F"/>
    <w:rPr>
      <w:rFonts w:ascii="Courier New" w:hAnsi="Courier New"/>
      <w:sz w:val="20"/>
      <w:szCs w:val="20"/>
    </w:rPr>
  </w:style>
  <w:style w:type="paragraph" w:customStyle="1" w:styleId="1">
    <w:name w:val="Основной текст1"/>
    <w:basedOn w:val="a"/>
    <w:rsid w:val="00C67D1F"/>
    <w:pPr>
      <w:spacing w:after="120"/>
    </w:pPr>
    <w:rPr>
      <w:rFonts w:ascii="NTHarmonica" w:hAnsi="NTHarmonica"/>
      <w:szCs w:val="20"/>
    </w:rPr>
  </w:style>
  <w:style w:type="paragraph" w:styleId="a7">
    <w:name w:val="footer"/>
    <w:basedOn w:val="a"/>
    <w:link w:val="a8"/>
    <w:uiPriority w:val="99"/>
    <w:rsid w:val="00C67D1F"/>
    <w:pPr>
      <w:tabs>
        <w:tab w:val="center" w:pos="4677"/>
        <w:tab w:val="right" w:pos="9355"/>
      </w:tabs>
    </w:pPr>
  </w:style>
  <w:style w:type="character" w:styleId="a9">
    <w:name w:val="Emphasis"/>
    <w:basedOn w:val="a0"/>
    <w:qFormat/>
    <w:rsid w:val="000D716A"/>
    <w:rPr>
      <w:i/>
      <w:iCs/>
    </w:rPr>
  </w:style>
  <w:style w:type="paragraph" w:styleId="aa">
    <w:name w:val="Title"/>
    <w:basedOn w:val="a"/>
    <w:next w:val="a"/>
    <w:link w:val="ab"/>
    <w:qFormat/>
    <w:rsid w:val="00823DE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823DE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c">
    <w:name w:val="Balloon Text"/>
    <w:basedOn w:val="a"/>
    <w:link w:val="ad"/>
    <w:rsid w:val="00823DE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23DE6"/>
    <w:rPr>
      <w:rFonts w:ascii="Tahoma" w:hAnsi="Tahoma" w:cs="Tahoma"/>
      <w:sz w:val="16"/>
      <w:szCs w:val="16"/>
    </w:rPr>
  </w:style>
  <w:style w:type="character" w:styleId="ae">
    <w:name w:val="annotation reference"/>
    <w:basedOn w:val="a0"/>
    <w:rsid w:val="00823DE6"/>
    <w:rPr>
      <w:sz w:val="16"/>
      <w:szCs w:val="16"/>
    </w:rPr>
  </w:style>
  <w:style w:type="paragraph" w:styleId="af">
    <w:name w:val="annotation text"/>
    <w:basedOn w:val="a"/>
    <w:link w:val="af0"/>
    <w:rsid w:val="00823DE6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823DE6"/>
  </w:style>
  <w:style w:type="paragraph" w:styleId="af1">
    <w:name w:val="annotation subject"/>
    <w:basedOn w:val="af"/>
    <w:next w:val="af"/>
    <w:link w:val="af2"/>
    <w:rsid w:val="00823DE6"/>
    <w:rPr>
      <w:b/>
      <w:bCs/>
    </w:rPr>
  </w:style>
  <w:style w:type="character" w:customStyle="1" w:styleId="af2">
    <w:name w:val="Тема примечания Знак"/>
    <w:basedOn w:val="af0"/>
    <w:link w:val="af1"/>
    <w:rsid w:val="00823DE6"/>
    <w:rPr>
      <w:b/>
      <w:bCs/>
    </w:rPr>
  </w:style>
  <w:style w:type="character" w:customStyle="1" w:styleId="a8">
    <w:name w:val="Нижний колонтитул Знак"/>
    <w:basedOn w:val="a0"/>
    <w:link w:val="a7"/>
    <w:uiPriority w:val="99"/>
    <w:rsid w:val="000F07E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5E750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E7502"/>
  </w:style>
  <w:style w:type="paragraph" w:styleId="a5">
    <w:name w:val="Body Text"/>
    <w:basedOn w:val="a"/>
    <w:rsid w:val="00C67D1F"/>
    <w:pPr>
      <w:snapToGrid w:val="0"/>
      <w:spacing w:line="480" w:lineRule="auto"/>
    </w:pPr>
    <w:rPr>
      <w:rFonts w:ascii="Arial Narrow" w:hAnsi="Arial Narrow"/>
      <w:sz w:val="28"/>
    </w:rPr>
  </w:style>
  <w:style w:type="paragraph" w:styleId="a6">
    <w:name w:val="Plain Text"/>
    <w:basedOn w:val="a"/>
    <w:rsid w:val="00C67D1F"/>
    <w:rPr>
      <w:rFonts w:ascii="Courier New" w:hAnsi="Courier New"/>
      <w:sz w:val="20"/>
      <w:szCs w:val="20"/>
    </w:rPr>
  </w:style>
  <w:style w:type="paragraph" w:customStyle="1" w:styleId="BodyText">
    <w:name w:val="Body Text"/>
    <w:basedOn w:val="a"/>
    <w:rsid w:val="00C67D1F"/>
    <w:pPr>
      <w:spacing w:after="120"/>
    </w:pPr>
    <w:rPr>
      <w:rFonts w:ascii="NTHarmonica" w:hAnsi="NTHarmonica"/>
      <w:szCs w:val="20"/>
    </w:rPr>
  </w:style>
  <w:style w:type="paragraph" w:styleId="a7">
    <w:name w:val="footer"/>
    <w:basedOn w:val="a"/>
    <w:rsid w:val="00C67D1F"/>
    <w:pPr>
      <w:tabs>
        <w:tab w:val="center" w:pos="4677"/>
        <w:tab w:val="right" w:pos="9355"/>
      </w:tabs>
    </w:pPr>
  </w:style>
  <w:style w:type="character" w:styleId="a8">
    <w:name w:val="Emphasis"/>
    <w:basedOn w:val="a0"/>
    <w:qFormat/>
    <w:rsid w:val="000D716A"/>
    <w:rPr>
      <w:i/>
      <w:iCs/>
    </w:rPr>
  </w:style>
  <w:style w:type="paragraph" w:styleId="a9">
    <w:name w:val="Title"/>
    <w:basedOn w:val="a"/>
    <w:next w:val="a"/>
    <w:link w:val="aa"/>
    <w:qFormat/>
    <w:rsid w:val="00823DE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a">
    <w:name w:val="Название Знак"/>
    <w:basedOn w:val="a0"/>
    <w:link w:val="a9"/>
    <w:rsid w:val="00823DE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b">
    <w:name w:val="Balloon Text"/>
    <w:basedOn w:val="a"/>
    <w:link w:val="ac"/>
    <w:rsid w:val="00823DE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823DE6"/>
    <w:rPr>
      <w:rFonts w:ascii="Tahoma" w:hAnsi="Tahoma" w:cs="Tahoma"/>
      <w:sz w:val="16"/>
      <w:szCs w:val="16"/>
    </w:rPr>
  </w:style>
  <w:style w:type="character" w:styleId="ad">
    <w:name w:val="annotation reference"/>
    <w:basedOn w:val="a0"/>
    <w:rsid w:val="00823DE6"/>
    <w:rPr>
      <w:sz w:val="16"/>
      <w:szCs w:val="16"/>
    </w:rPr>
  </w:style>
  <w:style w:type="paragraph" w:styleId="ae">
    <w:name w:val="annotation text"/>
    <w:basedOn w:val="a"/>
    <w:link w:val="af"/>
    <w:rsid w:val="00823DE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823DE6"/>
  </w:style>
  <w:style w:type="paragraph" w:styleId="af0">
    <w:name w:val="annotation subject"/>
    <w:basedOn w:val="ae"/>
    <w:next w:val="ae"/>
    <w:link w:val="af1"/>
    <w:rsid w:val="00823DE6"/>
    <w:rPr>
      <w:b/>
      <w:bCs/>
    </w:rPr>
  </w:style>
  <w:style w:type="character" w:customStyle="1" w:styleId="af1">
    <w:name w:val="Тема примечания Знак"/>
    <w:basedOn w:val="af"/>
    <w:link w:val="af0"/>
    <w:rsid w:val="00823D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2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3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OCR Document</vt:lpstr>
    </vt:vector>
  </TitlesOfParts>
  <Company>I.R.I.S.</Company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creator>Readiris</dc:creator>
  <cp:lastModifiedBy>Bichenova</cp:lastModifiedBy>
  <cp:revision>120</cp:revision>
  <cp:lastPrinted>2015-02-13T08:33:00Z</cp:lastPrinted>
  <dcterms:created xsi:type="dcterms:W3CDTF">2014-09-21T13:06:00Z</dcterms:created>
  <dcterms:modified xsi:type="dcterms:W3CDTF">2015-03-30T06:40:00Z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</Properties>
</file>