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A5" w:rsidRPr="00623A17" w:rsidRDefault="00CF74A5" w:rsidP="00FD06E6">
      <w:pPr>
        <w:pStyle w:val="a4"/>
        <w:jc w:val="center"/>
        <w:rPr>
          <w:rFonts w:ascii="Times New Roman" w:hAnsi="Times New Roman"/>
          <w:b/>
          <w:spacing w:val="-10"/>
          <w:szCs w:val="28"/>
        </w:rPr>
      </w:pPr>
      <w:r w:rsidRPr="00623A17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CF74A5" w:rsidRPr="00CF74A5" w:rsidRDefault="00CF74A5" w:rsidP="00CF74A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F74A5" w:rsidRPr="00623A17" w:rsidRDefault="00CF74A5" w:rsidP="00CF74A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F74A5" w:rsidRPr="00623A17" w:rsidRDefault="00CF74A5" w:rsidP="00CF74A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F74A5" w:rsidRPr="00623A17" w:rsidRDefault="00CF74A5" w:rsidP="00CF74A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 xml:space="preserve">ОБЩАЯ </w:t>
      </w:r>
      <w:r w:rsidRPr="00623A17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CF74A5" w:rsidRPr="00623A17" w:rsidRDefault="00CF74A5" w:rsidP="00CF74A5">
      <w:pPr>
        <w:tabs>
          <w:tab w:val="left" w:pos="5220"/>
        </w:tabs>
        <w:spacing w:before="120" w:line="300" w:lineRule="auto"/>
        <w:rPr>
          <w:b/>
          <w:sz w:val="28"/>
          <w:szCs w:val="28"/>
        </w:rPr>
      </w:pPr>
      <w:r w:rsidRPr="00CF74A5">
        <w:rPr>
          <w:rFonts w:ascii="Times New Roman" w:hAnsi="Times New Roman" w:cs="Times New Roman"/>
          <w:b/>
          <w:sz w:val="28"/>
          <w:szCs w:val="28"/>
        </w:rPr>
        <w:t>Капли</w:t>
      </w:r>
      <w:r w:rsidRPr="00623A17">
        <w:rPr>
          <w:b/>
          <w:sz w:val="28"/>
          <w:szCs w:val="28"/>
        </w:rPr>
        <w:tab/>
      </w:r>
      <w:r w:rsidRPr="00CF74A5">
        <w:rPr>
          <w:rFonts w:ascii="Times New Roman" w:hAnsi="Times New Roman" w:cs="Times New Roman"/>
          <w:b/>
          <w:sz w:val="28"/>
          <w:szCs w:val="28"/>
        </w:rPr>
        <w:t xml:space="preserve">ОФС </w:t>
      </w:r>
    </w:p>
    <w:p w:rsidR="00CF74A5" w:rsidRPr="001814D5" w:rsidRDefault="00CF74A5" w:rsidP="00CF74A5">
      <w:pPr>
        <w:pStyle w:val="a4"/>
        <w:pBdr>
          <w:bottom w:val="single" w:sz="6" w:space="1" w:color="auto"/>
        </w:pBdr>
        <w:tabs>
          <w:tab w:val="left" w:pos="5222"/>
        </w:tabs>
        <w:spacing w:line="300" w:lineRule="auto"/>
        <w:rPr>
          <w:rFonts w:eastAsia="Arial Unicode MS"/>
          <w:b/>
          <w:szCs w:val="28"/>
        </w:rPr>
      </w:pPr>
      <w:r w:rsidRPr="00623A17">
        <w:rPr>
          <w:rFonts w:ascii="Times New Roman" w:hAnsi="Times New Roman"/>
        </w:rPr>
        <w:tab/>
      </w:r>
      <w:r w:rsidR="0009164B" w:rsidRPr="001814D5">
        <w:rPr>
          <w:rFonts w:ascii="Times New Roman" w:hAnsi="Times New Roman"/>
          <w:b/>
        </w:rPr>
        <w:t>Вводится впервые</w:t>
      </w:r>
    </w:p>
    <w:p w:rsidR="00CF74A5" w:rsidRDefault="00CF74A5" w:rsidP="00CF74A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71A" w:rsidRDefault="000D6177" w:rsidP="000B2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B22">
        <w:rPr>
          <w:rFonts w:ascii="Times New Roman" w:hAnsi="Times New Roman" w:cs="Times New Roman"/>
          <w:sz w:val="28"/>
          <w:szCs w:val="28"/>
        </w:rPr>
        <w:t>Капли</w:t>
      </w:r>
      <w:r w:rsidRPr="00CC6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64B">
        <w:rPr>
          <w:rFonts w:ascii="Times New Roman" w:hAnsi="Times New Roman" w:cs="Times New Roman"/>
          <w:sz w:val="28"/>
          <w:szCs w:val="28"/>
        </w:rPr>
        <w:sym w:font="Symbol" w:char="F02D"/>
      </w:r>
      <w:r w:rsidRPr="007C5CEA">
        <w:rPr>
          <w:rFonts w:ascii="Times New Roman" w:hAnsi="Times New Roman" w:cs="Times New Roman"/>
          <w:sz w:val="28"/>
          <w:szCs w:val="28"/>
        </w:rPr>
        <w:t xml:space="preserve"> </w:t>
      </w:r>
      <w:r w:rsidR="007C5CEA" w:rsidRPr="007C5CEA">
        <w:rPr>
          <w:rFonts w:ascii="Times New Roman" w:hAnsi="Times New Roman"/>
          <w:sz w:val="28"/>
          <w:szCs w:val="28"/>
        </w:rPr>
        <w:t>жидкая лекарственная форма, представляющая собой раствор, эмульсию или суспензию одного или нескольких действующих веществ в соответствующем растворителе и дозируемая каплями с помощью специального приспособления (капельница, пипетка и др.).</w:t>
      </w:r>
      <w:r w:rsidR="0083182B">
        <w:rPr>
          <w:rFonts w:ascii="Times New Roman" w:hAnsi="Times New Roman"/>
          <w:sz w:val="28"/>
          <w:szCs w:val="28"/>
        </w:rPr>
        <w:t xml:space="preserve"> </w:t>
      </w:r>
    </w:p>
    <w:p w:rsidR="00813CFB" w:rsidRDefault="000D6177" w:rsidP="00813CF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177">
        <w:rPr>
          <w:rFonts w:ascii="Times New Roman" w:hAnsi="Times New Roman" w:cs="Times New Roman"/>
          <w:sz w:val="28"/>
          <w:szCs w:val="28"/>
        </w:rPr>
        <w:t>По способу применения</w:t>
      </w:r>
      <w:r>
        <w:rPr>
          <w:rFonts w:ascii="Times New Roman" w:hAnsi="Times New Roman" w:cs="Times New Roman"/>
          <w:sz w:val="28"/>
          <w:szCs w:val="28"/>
        </w:rPr>
        <w:t xml:space="preserve"> различают капли для внутреннего</w:t>
      </w:r>
      <w:r w:rsidR="00A23042">
        <w:rPr>
          <w:rFonts w:ascii="Times New Roman" w:hAnsi="Times New Roman" w:cs="Times New Roman"/>
          <w:sz w:val="28"/>
          <w:szCs w:val="28"/>
        </w:rPr>
        <w:t xml:space="preserve"> (капли для приема внутрь, капли подъязычные), </w:t>
      </w:r>
      <w:r w:rsidR="002E506C">
        <w:rPr>
          <w:rFonts w:ascii="Times New Roman" w:hAnsi="Times New Roman" w:cs="Times New Roman"/>
          <w:sz w:val="28"/>
          <w:szCs w:val="28"/>
        </w:rPr>
        <w:t xml:space="preserve">капли </w:t>
      </w:r>
      <w:r w:rsidR="00794570">
        <w:rPr>
          <w:rFonts w:ascii="Times New Roman" w:hAnsi="Times New Roman" w:cs="Times New Roman"/>
          <w:sz w:val="28"/>
          <w:szCs w:val="28"/>
        </w:rPr>
        <w:t>назальные</w:t>
      </w:r>
      <w:r w:rsidR="002E506C">
        <w:rPr>
          <w:rFonts w:ascii="Times New Roman" w:hAnsi="Times New Roman" w:cs="Times New Roman"/>
          <w:sz w:val="28"/>
          <w:szCs w:val="28"/>
        </w:rPr>
        <w:t>, ушные, глазные</w:t>
      </w:r>
      <w:r w:rsidR="00CF1FC6">
        <w:rPr>
          <w:rFonts w:ascii="Times New Roman" w:hAnsi="Times New Roman" w:cs="Times New Roman"/>
          <w:sz w:val="28"/>
          <w:szCs w:val="28"/>
        </w:rPr>
        <w:t>, зубные</w:t>
      </w:r>
      <w:r w:rsidR="00CC66AC">
        <w:rPr>
          <w:rFonts w:ascii="Times New Roman" w:hAnsi="Times New Roman" w:cs="Times New Roman"/>
          <w:sz w:val="28"/>
          <w:szCs w:val="28"/>
        </w:rPr>
        <w:t xml:space="preserve">, </w:t>
      </w:r>
      <w:r w:rsidR="00CC66AC" w:rsidRPr="00CC66AC">
        <w:rPr>
          <w:rFonts w:ascii="Times New Roman" w:hAnsi="Times New Roman" w:cs="Times New Roman"/>
          <w:sz w:val="28"/>
          <w:szCs w:val="28"/>
        </w:rPr>
        <w:t>для нанесения на слизистую оболочку полости рта</w:t>
      </w:r>
      <w:r w:rsidR="009E48C8">
        <w:rPr>
          <w:rFonts w:ascii="Times New Roman" w:hAnsi="Times New Roman" w:cs="Times New Roman"/>
          <w:sz w:val="28"/>
          <w:szCs w:val="28"/>
        </w:rPr>
        <w:t xml:space="preserve">, </w:t>
      </w:r>
      <w:r w:rsidR="00A23042">
        <w:rPr>
          <w:rFonts w:ascii="Times New Roman" w:hAnsi="Times New Roman" w:cs="Times New Roman"/>
          <w:sz w:val="28"/>
          <w:szCs w:val="28"/>
        </w:rPr>
        <w:t xml:space="preserve">ингаляционного </w:t>
      </w:r>
      <w:r w:rsidR="00DC263A">
        <w:rPr>
          <w:rFonts w:ascii="Times New Roman" w:hAnsi="Times New Roman" w:cs="Times New Roman"/>
          <w:sz w:val="28"/>
          <w:szCs w:val="28"/>
        </w:rPr>
        <w:t>применения (капли для ингаляций)</w:t>
      </w:r>
      <w:r w:rsidR="009E48C8">
        <w:rPr>
          <w:rFonts w:ascii="Times New Roman" w:hAnsi="Times New Roman" w:cs="Times New Roman"/>
          <w:sz w:val="28"/>
          <w:szCs w:val="28"/>
        </w:rPr>
        <w:t xml:space="preserve">, </w:t>
      </w:r>
      <w:r w:rsidR="009E48C8" w:rsidRPr="005F3E22">
        <w:rPr>
          <w:rFonts w:ascii="Times New Roman" w:hAnsi="Times New Roman" w:cs="Times New Roman"/>
          <w:sz w:val="28"/>
          <w:szCs w:val="28"/>
        </w:rPr>
        <w:t>местного применения.</w:t>
      </w:r>
    </w:p>
    <w:p w:rsidR="00813CFB" w:rsidRPr="00813CFB" w:rsidRDefault="00813CFB" w:rsidP="00813CF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капли могут предполагать одновременно несколько путей введения. </w:t>
      </w:r>
      <w:r w:rsidRPr="00813CFB">
        <w:rPr>
          <w:rFonts w:ascii="Times New Roman" w:hAnsi="Times New Roman" w:cs="Times New Roman"/>
          <w:sz w:val="28"/>
          <w:szCs w:val="28"/>
        </w:rPr>
        <w:t>Например, капли глазные и ушные, капли глазные и назальные, капли назальные и ушные</w:t>
      </w:r>
      <w:r w:rsidRPr="00813CFB">
        <w:rPr>
          <w:rFonts w:ascii="Times New Roman" w:hAnsi="Times New Roman"/>
          <w:sz w:val="28"/>
          <w:szCs w:val="28"/>
        </w:rPr>
        <w:t>.</w:t>
      </w:r>
    </w:p>
    <w:p w:rsidR="009C24D0" w:rsidRPr="00813CFB" w:rsidRDefault="009C24D0" w:rsidP="00813CF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статья не распространяется на капли глазные</w:t>
      </w:r>
      <w:r w:rsidR="00AE27F3">
        <w:rPr>
          <w:rFonts w:ascii="Times New Roman" w:hAnsi="Times New Roman"/>
          <w:sz w:val="28"/>
          <w:szCs w:val="28"/>
        </w:rPr>
        <w:t xml:space="preserve">, которые должны </w:t>
      </w:r>
      <w:r w:rsidR="008B6AE8">
        <w:rPr>
          <w:rFonts w:ascii="Times New Roman" w:hAnsi="Times New Roman"/>
          <w:sz w:val="28"/>
          <w:szCs w:val="28"/>
        </w:rPr>
        <w:t>выдерживать</w:t>
      </w:r>
      <w:r w:rsidR="00AE27F3">
        <w:rPr>
          <w:rFonts w:ascii="Times New Roman" w:hAnsi="Times New Roman"/>
          <w:sz w:val="28"/>
          <w:szCs w:val="28"/>
        </w:rPr>
        <w:t xml:space="preserve"> требова</w:t>
      </w:r>
      <w:r w:rsidR="008B6AE8">
        <w:rPr>
          <w:rFonts w:ascii="Times New Roman" w:hAnsi="Times New Roman"/>
          <w:sz w:val="28"/>
          <w:szCs w:val="28"/>
        </w:rPr>
        <w:t>ния</w:t>
      </w:r>
      <w:r w:rsidR="00AE27F3">
        <w:rPr>
          <w:rFonts w:ascii="Times New Roman" w:hAnsi="Times New Roman"/>
          <w:sz w:val="28"/>
          <w:szCs w:val="28"/>
        </w:rPr>
        <w:t xml:space="preserve"> ОФС </w:t>
      </w:r>
      <w:r w:rsidR="00AE27F3">
        <w:rPr>
          <w:rFonts w:ascii="Times New Roman" w:hAnsi="Times New Roman" w:cs="Times New Roman"/>
          <w:sz w:val="28"/>
          <w:szCs w:val="28"/>
        </w:rPr>
        <w:t>«Глазные лекарственные формы»</w:t>
      </w:r>
      <w:r w:rsidR="008B6AE8">
        <w:rPr>
          <w:rFonts w:ascii="Times New Roman" w:hAnsi="Times New Roman" w:cs="Times New Roman"/>
          <w:sz w:val="28"/>
          <w:szCs w:val="28"/>
        </w:rPr>
        <w:t>, капли для ингаляций – требования ОФС «Лекарственные формы для ингаляций»</w:t>
      </w:r>
      <w:r w:rsidR="00813CFB" w:rsidRPr="00813CFB">
        <w:rPr>
          <w:rFonts w:ascii="Times New Roman" w:hAnsi="Times New Roman" w:cs="Times New Roman"/>
          <w:sz w:val="28"/>
          <w:szCs w:val="28"/>
        </w:rPr>
        <w:t xml:space="preserve"> </w:t>
      </w:r>
      <w:r w:rsidR="00813CFB">
        <w:rPr>
          <w:rFonts w:ascii="Times New Roman" w:hAnsi="Times New Roman" w:cs="Times New Roman"/>
          <w:sz w:val="28"/>
          <w:szCs w:val="28"/>
        </w:rPr>
        <w:t>и «Растворы»</w:t>
      </w:r>
      <w:r w:rsidR="009405C5">
        <w:rPr>
          <w:rFonts w:ascii="Times New Roman" w:hAnsi="Times New Roman" w:cs="Times New Roman"/>
          <w:sz w:val="28"/>
          <w:szCs w:val="28"/>
        </w:rPr>
        <w:t>, капли гомеопатические – требования ОФС «Капли гомеопатические»</w:t>
      </w:r>
      <w:r w:rsidR="00AE27F3">
        <w:rPr>
          <w:rFonts w:ascii="Times New Roman" w:hAnsi="Times New Roman" w:cs="Times New Roman"/>
          <w:sz w:val="28"/>
          <w:szCs w:val="28"/>
        </w:rPr>
        <w:t>.</w:t>
      </w:r>
    </w:p>
    <w:p w:rsidR="00CA0CD2" w:rsidRDefault="00CA0CD2" w:rsidP="000B2C7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53">
        <w:rPr>
          <w:rFonts w:ascii="Times New Roman" w:hAnsi="Times New Roman" w:cs="Times New Roman"/>
          <w:b/>
          <w:i/>
          <w:spacing w:val="-2"/>
          <w:kern w:val="28"/>
          <w:sz w:val="28"/>
          <w:szCs w:val="28"/>
        </w:rPr>
        <w:t>Капли для приема внутрь</w:t>
      </w:r>
      <w:r w:rsidRPr="00EA0B61"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  <w:t xml:space="preserve"> </w:t>
      </w:r>
      <w:r w:rsid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</w:t>
      </w:r>
      <w:r w:rsidRPr="00EA0B61">
        <w:rPr>
          <w:rFonts w:ascii="Times New Roman" w:hAnsi="Times New Roman" w:cs="Times New Roman"/>
          <w:sz w:val="28"/>
          <w:szCs w:val="28"/>
        </w:rPr>
        <w:t>апли, предназначенные для приема внутрь, как правило, после разведения</w:t>
      </w:r>
      <w:r w:rsidR="00000BC7">
        <w:rPr>
          <w:rFonts w:ascii="Times New Roman" w:hAnsi="Times New Roman" w:cs="Times New Roman"/>
          <w:sz w:val="28"/>
          <w:szCs w:val="28"/>
        </w:rPr>
        <w:t>.</w:t>
      </w:r>
    </w:p>
    <w:p w:rsidR="008B7997" w:rsidRDefault="00EA0B61" w:rsidP="008B7997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53">
        <w:rPr>
          <w:rFonts w:ascii="Times New Roman" w:hAnsi="Times New Roman" w:cs="Times New Roman"/>
          <w:b/>
          <w:i/>
          <w:spacing w:val="-2"/>
          <w:kern w:val="28"/>
          <w:sz w:val="28"/>
          <w:szCs w:val="28"/>
        </w:rPr>
        <w:t>Капли подъязычные</w:t>
      </w:r>
      <w:r w:rsidRP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к</w:t>
      </w:r>
      <w:r w:rsidRPr="00EA0B61">
        <w:rPr>
          <w:rFonts w:ascii="Times New Roman" w:hAnsi="Times New Roman" w:cs="Times New Roman"/>
          <w:sz w:val="28"/>
          <w:szCs w:val="28"/>
        </w:rPr>
        <w:t>апли, предназначенные для инстилляции под язык с целью оказания системного действия</w:t>
      </w:r>
      <w:r w:rsidR="00000BC7">
        <w:rPr>
          <w:rFonts w:ascii="Times New Roman" w:hAnsi="Times New Roman" w:cs="Times New Roman"/>
          <w:sz w:val="28"/>
          <w:szCs w:val="28"/>
        </w:rPr>
        <w:t>.</w:t>
      </w:r>
    </w:p>
    <w:p w:rsidR="00CA0CD2" w:rsidRPr="00EA0B61" w:rsidRDefault="00CA0CD2" w:rsidP="008B7997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53">
        <w:rPr>
          <w:rFonts w:ascii="Times New Roman" w:hAnsi="Times New Roman" w:cs="Times New Roman"/>
          <w:b/>
          <w:i/>
          <w:spacing w:val="-6"/>
          <w:kern w:val="28"/>
          <w:sz w:val="28"/>
          <w:szCs w:val="28"/>
        </w:rPr>
        <w:t>Капли для нанесения на слизистую оболочку полости рта</w:t>
      </w:r>
      <w:r w:rsidRPr="00EA0B61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EA0B61">
        <w:rPr>
          <w:rFonts w:ascii="Times New Roman" w:hAnsi="Times New Roman" w:cs="Times New Roman"/>
          <w:spacing w:val="-6"/>
          <w:kern w:val="28"/>
          <w:sz w:val="28"/>
          <w:szCs w:val="28"/>
        </w:rPr>
        <w:sym w:font="Symbol" w:char="F02D"/>
      </w:r>
      <w:r w:rsidRPr="00EA0B61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Pr="00EA0B61">
        <w:rPr>
          <w:rFonts w:ascii="Times New Roman" w:hAnsi="Times New Roman" w:cs="Times New Roman"/>
          <w:sz w:val="28"/>
          <w:szCs w:val="28"/>
        </w:rPr>
        <w:t xml:space="preserve">капли, </w:t>
      </w:r>
      <w:r w:rsidRPr="00EA0B61">
        <w:rPr>
          <w:rFonts w:ascii="Times New Roman" w:hAnsi="Times New Roman" w:cs="Times New Roman"/>
          <w:sz w:val="28"/>
          <w:szCs w:val="28"/>
        </w:rPr>
        <w:lastRenderedPageBreak/>
        <w:t>предназначенные для нанесения на слизистую оболочку полости рта путем инстилляции в полость рта или на определенную часть полости рта, за исключением подъязычного пространства</w:t>
      </w:r>
      <w:r w:rsidR="00000BC7">
        <w:rPr>
          <w:rFonts w:ascii="Times New Roman" w:hAnsi="Times New Roman" w:cs="Times New Roman"/>
          <w:sz w:val="28"/>
          <w:szCs w:val="28"/>
        </w:rPr>
        <w:t>.</w:t>
      </w:r>
    </w:p>
    <w:p w:rsidR="00CA0CD2" w:rsidRPr="00EA0B61" w:rsidRDefault="00CA0CD2" w:rsidP="000B2C7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482053">
        <w:rPr>
          <w:rFonts w:ascii="Times New Roman" w:hAnsi="Times New Roman" w:cs="Times New Roman"/>
          <w:b/>
          <w:i/>
          <w:spacing w:val="-2"/>
          <w:kern w:val="28"/>
          <w:sz w:val="28"/>
          <w:szCs w:val="28"/>
        </w:rPr>
        <w:t>Капли зубные</w:t>
      </w:r>
      <w:r w:rsidRP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</w:t>
      </w:r>
      <w:r w:rsidRPr="00EA0B61">
        <w:rPr>
          <w:rFonts w:ascii="Times New Roman" w:hAnsi="Times New Roman" w:cs="Times New Roman"/>
          <w:sz w:val="28"/>
          <w:szCs w:val="28"/>
        </w:rPr>
        <w:t>апли, предназначенные для нанесения на зубы или десны с целью оказания местного действия</w:t>
      </w:r>
      <w:r w:rsidR="00000BC7">
        <w:rPr>
          <w:rFonts w:ascii="Times New Roman" w:hAnsi="Times New Roman" w:cs="Times New Roman"/>
          <w:sz w:val="28"/>
          <w:szCs w:val="28"/>
        </w:rPr>
        <w:t>.</w:t>
      </w:r>
    </w:p>
    <w:p w:rsidR="00CA0CD2" w:rsidRPr="00EA0B61" w:rsidRDefault="00CA0CD2" w:rsidP="000B2C7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482053">
        <w:rPr>
          <w:rFonts w:ascii="Times New Roman" w:hAnsi="Times New Roman" w:cs="Times New Roman"/>
          <w:b/>
          <w:i/>
          <w:spacing w:val="-2"/>
          <w:kern w:val="28"/>
          <w:sz w:val="28"/>
          <w:szCs w:val="28"/>
        </w:rPr>
        <w:t>Капли назальные</w:t>
      </w:r>
      <w:r w:rsidRP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</w:t>
      </w:r>
      <w:r w:rsidRPr="00EA0B61">
        <w:rPr>
          <w:rFonts w:ascii="Times New Roman" w:hAnsi="Times New Roman" w:cs="Times New Roman"/>
          <w:sz w:val="28"/>
          <w:szCs w:val="28"/>
        </w:rPr>
        <w:t>апли, предназначенные для инстилляции в полость носа с целью оказания местного или системного действия</w:t>
      </w:r>
      <w:r w:rsidR="00000BC7">
        <w:rPr>
          <w:rFonts w:ascii="Times New Roman" w:hAnsi="Times New Roman" w:cs="Times New Roman"/>
          <w:sz w:val="28"/>
          <w:szCs w:val="28"/>
        </w:rPr>
        <w:t>.</w:t>
      </w:r>
    </w:p>
    <w:p w:rsidR="00A06795" w:rsidRPr="00813CFB" w:rsidRDefault="00CA0CD2" w:rsidP="000B2C7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53">
        <w:rPr>
          <w:rFonts w:ascii="Times New Roman" w:hAnsi="Times New Roman" w:cs="Times New Roman"/>
          <w:b/>
          <w:i/>
          <w:spacing w:val="-2"/>
          <w:kern w:val="28"/>
          <w:sz w:val="28"/>
          <w:szCs w:val="28"/>
        </w:rPr>
        <w:t>Капли ушные</w:t>
      </w:r>
      <w:r w:rsidRP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sym w:font="Symbol" w:char="F02D"/>
      </w:r>
      <w:r w:rsidRPr="00EA0B6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EA0B61">
        <w:rPr>
          <w:rFonts w:ascii="Times New Roman" w:hAnsi="Times New Roman" w:cs="Times New Roman"/>
          <w:sz w:val="28"/>
          <w:szCs w:val="28"/>
        </w:rPr>
        <w:t>капли, предназначенные для инстилляции в наружный слуховой прохо</w:t>
      </w:r>
      <w:r w:rsidR="00000BC7">
        <w:rPr>
          <w:rFonts w:ascii="Times New Roman" w:hAnsi="Times New Roman" w:cs="Times New Roman"/>
          <w:sz w:val="28"/>
          <w:szCs w:val="28"/>
        </w:rPr>
        <w:t>д</w:t>
      </w:r>
      <w:r w:rsidR="00813CFB">
        <w:rPr>
          <w:rFonts w:ascii="Times New Roman" w:hAnsi="Times New Roman" w:cs="Times New Roman"/>
          <w:sz w:val="28"/>
          <w:szCs w:val="28"/>
        </w:rPr>
        <w:t>.</w:t>
      </w:r>
    </w:p>
    <w:p w:rsidR="00C62244" w:rsidRPr="008B7997" w:rsidRDefault="00813CFB" w:rsidP="008B799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CFB">
        <w:rPr>
          <w:rFonts w:ascii="Times New Roman" w:hAnsi="Times New Roman" w:cs="Times New Roman"/>
          <w:b/>
          <w:i/>
          <w:spacing w:val="-2"/>
          <w:kern w:val="28"/>
          <w:sz w:val="28"/>
          <w:szCs w:val="28"/>
        </w:rPr>
        <w:t>Капли для местного применения</w:t>
      </w:r>
      <w:r w:rsidRPr="00813CFB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– </w:t>
      </w:r>
      <w:r w:rsidRPr="00813CFB">
        <w:rPr>
          <w:rFonts w:ascii="Times New Roman" w:hAnsi="Times New Roman" w:cs="Times New Roman"/>
          <w:sz w:val="28"/>
          <w:szCs w:val="28"/>
        </w:rPr>
        <w:t xml:space="preserve">капли, предназначенные </w:t>
      </w:r>
      <w:r w:rsidRPr="00813CFB">
        <w:rPr>
          <w:rFonts w:ascii="Times New Roman" w:hAnsi="Times New Roman" w:cs="Times New Roman"/>
          <w:spacing w:val="-6"/>
          <w:sz w:val="28"/>
          <w:szCs w:val="28"/>
        </w:rPr>
        <w:t xml:space="preserve">для нанесения на слизистые оболочки (в т.ч. глазное, назальное, нанесение на десны, слизистую оболочку полости рта и др.), а также для введения в наружный слуховой проход. Термин «для местного применения» используется в случаях, когда лекарственная форма предназначена для трех и более путей введения, относящихся к местному применению. </w:t>
      </w:r>
    </w:p>
    <w:p w:rsidR="00554AEE" w:rsidRPr="00B619E4" w:rsidRDefault="0009164B" w:rsidP="000B2C7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9E4">
        <w:rPr>
          <w:rFonts w:ascii="Times New Roman" w:hAnsi="Times New Roman" w:cs="Times New Roman"/>
          <w:sz w:val="28"/>
          <w:szCs w:val="28"/>
        </w:rPr>
        <w:t>ОСОБЕННОСТИ ТЕХНОЛОГИИ</w:t>
      </w:r>
    </w:p>
    <w:p w:rsidR="00230F9B" w:rsidRDefault="007D0136" w:rsidP="000B2C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F9B">
        <w:rPr>
          <w:rFonts w:ascii="Times New Roman" w:eastAsia="Times New Roman" w:hAnsi="Times New Roman" w:cs="Times New Roman"/>
          <w:sz w:val="28"/>
          <w:szCs w:val="28"/>
        </w:rPr>
        <w:t xml:space="preserve">Капли могут быть </w:t>
      </w:r>
      <w:r w:rsidR="00B33B4F" w:rsidRPr="00230F9B">
        <w:rPr>
          <w:rFonts w:ascii="Times New Roman" w:eastAsia="Times New Roman" w:hAnsi="Times New Roman" w:cs="Times New Roman"/>
          <w:sz w:val="28"/>
          <w:szCs w:val="28"/>
        </w:rPr>
        <w:t>получены</w:t>
      </w:r>
      <w:r w:rsidRPr="00230F9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34EC1">
        <w:rPr>
          <w:rFonts w:ascii="Times New Roman" w:eastAsia="Times New Roman" w:hAnsi="Times New Roman" w:cs="Times New Roman"/>
          <w:sz w:val="28"/>
          <w:szCs w:val="28"/>
        </w:rPr>
        <w:t xml:space="preserve">водных и неводных растворителях </w:t>
      </w:r>
      <w:r w:rsidR="00230F9B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Pr="00230F9B">
        <w:rPr>
          <w:rFonts w:ascii="Times New Roman" w:eastAsia="Times New Roman" w:hAnsi="Times New Roman" w:cs="Times New Roman"/>
          <w:sz w:val="28"/>
          <w:szCs w:val="28"/>
        </w:rPr>
        <w:t>растворени</w:t>
      </w:r>
      <w:r w:rsidR="00230F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0F9B">
        <w:rPr>
          <w:rFonts w:ascii="Times New Roman" w:eastAsia="Times New Roman" w:hAnsi="Times New Roman" w:cs="Times New Roman"/>
          <w:sz w:val="28"/>
          <w:szCs w:val="28"/>
        </w:rPr>
        <w:t>, суспендировани</w:t>
      </w:r>
      <w:r w:rsidR="00230F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0F9B">
        <w:rPr>
          <w:rFonts w:ascii="Times New Roman" w:eastAsia="Times New Roman" w:hAnsi="Times New Roman" w:cs="Times New Roman"/>
          <w:sz w:val="28"/>
          <w:szCs w:val="28"/>
        </w:rPr>
        <w:t xml:space="preserve"> или эмульгировани</w:t>
      </w:r>
      <w:r w:rsidR="00230F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0F9B">
        <w:rPr>
          <w:rFonts w:ascii="Times New Roman" w:eastAsia="Times New Roman" w:hAnsi="Times New Roman" w:cs="Times New Roman"/>
          <w:sz w:val="28"/>
          <w:szCs w:val="28"/>
        </w:rPr>
        <w:t xml:space="preserve"> действующих веществ. </w:t>
      </w:r>
    </w:p>
    <w:p w:rsidR="00334EC1" w:rsidRPr="0089516B" w:rsidRDefault="00334EC1" w:rsidP="000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9B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eastAsia="Times New Roman" w:hAnsi="Times New Roman" w:cs="Times New Roman"/>
          <w:sz w:val="28"/>
          <w:szCs w:val="28"/>
        </w:rPr>
        <w:t>капель ч</w:t>
      </w:r>
      <w:r w:rsidRPr="00280023"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987A66">
        <w:rPr>
          <w:rFonts w:ascii="Times New Roman" w:hAnsi="Times New Roman" w:cs="Times New Roman"/>
          <w:sz w:val="28"/>
          <w:szCs w:val="28"/>
        </w:rPr>
        <w:t xml:space="preserve">растворителем является </w:t>
      </w:r>
      <w:r w:rsidRPr="00280023">
        <w:rPr>
          <w:rFonts w:ascii="Times New Roman" w:hAnsi="Times New Roman" w:cs="Times New Roman"/>
          <w:sz w:val="28"/>
          <w:szCs w:val="28"/>
        </w:rPr>
        <w:t>вод</w:t>
      </w:r>
      <w:r w:rsidR="00987A66">
        <w:rPr>
          <w:rFonts w:ascii="Times New Roman" w:hAnsi="Times New Roman" w:cs="Times New Roman"/>
          <w:sz w:val="28"/>
          <w:szCs w:val="28"/>
        </w:rPr>
        <w:t>а</w:t>
      </w:r>
      <w:r w:rsidRPr="00280023">
        <w:rPr>
          <w:rFonts w:ascii="Times New Roman" w:hAnsi="Times New Roman" w:cs="Times New Roman"/>
          <w:sz w:val="28"/>
          <w:szCs w:val="28"/>
        </w:rPr>
        <w:t xml:space="preserve"> очищенн</w:t>
      </w:r>
      <w:r w:rsidR="00987A66">
        <w:rPr>
          <w:rFonts w:ascii="Times New Roman" w:hAnsi="Times New Roman" w:cs="Times New Roman"/>
          <w:sz w:val="28"/>
          <w:szCs w:val="28"/>
        </w:rPr>
        <w:t>ая</w:t>
      </w:r>
      <w:r w:rsidRPr="00280023">
        <w:rPr>
          <w:rFonts w:ascii="Times New Roman" w:hAnsi="Times New Roman" w:cs="Times New Roman"/>
          <w:sz w:val="28"/>
          <w:szCs w:val="28"/>
        </w:rPr>
        <w:t xml:space="preserve"> или </w:t>
      </w:r>
      <w:r w:rsidR="00987A66">
        <w:rPr>
          <w:rFonts w:ascii="Times New Roman" w:hAnsi="Times New Roman" w:cs="Times New Roman"/>
          <w:sz w:val="28"/>
          <w:szCs w:val="28"/>
        </w:rPr>
        <w:t xml:space="preserve">вода </w:t>
      </w:r>
      <w:r w:rsidRPr="00280023">
        <w:rPr>
          <w:rFonts w:ascii="Times New Roman" w:hAnsi="Times New Roman" w:cs="Times New Roman"/>
          <w:sz w:val="28"/>
          <w:szCs w:val="28"/>
        </w:rPr>
        <w:t xml:space="preserve">для инъекций, спирт этиловый </w:t>
      </w:r>
      <w:r>
        <w:rPr>
          <w:rFonts w:ascii="Times New Roman" w:hAnsi="Times New Roman" w:cs="Times New Roman"/>
          <w:sz w:val="28"/>
          <w:szCs w:val="28"/>
        </w:rPr>
        <w:t>различной концентрации (</w:t>
      </w:r>
      <w:r w:rsidRPr="00280023">
        <w:rPr>
          <w:rFonts w:ascii="Times New Roman" w:hAnsi="Times New Roman" w:cs="Times New Roman"/>
          <w:sz w:val="28"/>
          <w:szCs w:val="28"/>
        </w:rPr>
        <w:t>30%, 70%, 95, 96 %</w:t>
      </w:r>
      <w:r w:rsidR="00987A66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0023">
        <w:rPr>
          <w:rFonts w:ascii="Times New Roman" w:hAnsi="Times New Roman" w:cs="Times New Roman"/>
          <w:sz w:val="28"/>
          <w:szCs w:val="28"/>
        </w:rPr>
        <w:t>, масла (</w:t>
      </w:r>
      <w:r w:rsidR="00987A66">
        <w:rPr>
          <w:rFonts w:ascii="Times New Roman" w:hAnsi="Times New Roman" w:cs="Times New Roman"/>
          <w:sz w:val="28"/>
          <w:szCs w:val="28"/>
        </w:rPr>
        <w:t>минеральные,</w:t>
      </w:r>
      <w:r w:rsidRPr="00280023">
        <w:rPr>
          <w:rFonts w:ascii="Times New Roman" w:hAnsi="Times New Roman" w:cs="Times New Roman"/>
          <w:sz w:val="28"/>
          <w:szCs w:val="28"/>
        </w:rPr>
        <w:t xml:space="preserve"> </w:t>
      </w:r>
      <w:r w:rsidR="00BF56EA" w:rsidRPr="00280023">
        <w:rPr>
          <w:rFonts w:ascii="Times New Roman" w:hAnsi="Times New Roman" w:cs="Times New Roman"/>
          <w:sz w:val="28"/>
          <w:szCs w:val="28"/>
        </w:rPr>
        <w:t>растительные</w:t>
      </w:r>
      <w:r w:rsidR="00987A66">
        <w:rPr>
          <w:rFonts w:ascii="Times New Roman" w:hAnsi="Times New Roman" w:cs="Times New Roman"/>
          <w:sz w:val="28"/>
          <w:szCs w:val="28"/>
        </w:rPr>
        <w:t xml:space="preserve">, </w:t>
      </w:r>
      <w:r w:rsidR="00BF56EA">
        <w:rPr>
          <w:rFonts w:ascii="Times New Roman" w:hAnsi="Times New Roman" w:cs="Times New Roman"/>
          <w:sz w:val="28"/>
          <w:szCs w:val="28"/>
        </w:rPr>
        <w:t>эфирные</w:t>
      </w:r>
      <w:r w:rsidR="00987A6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80023">
        <w:rPr>
          <w:rFonts w:ascii="Times New Roman" w:hAnsi="Times New Roman" w:cs="Times New Roman"/>
          <w:sz w:val="28"/>
          <w:szCs w:val="28"/>
        </w:rPr>
        <w:t>), глицерин.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66">
        <w:rPr>
          <w:rFonts w:ascii="Times New Roman" w:hAnsi="Times New Roman" w:cs="Times New Roman"/>
          <w:sz w:val="28"/>
          <w:szCs w:val="28"/>
        </w:rPr>
        <w:t>Из растительн</w:t>
      </w:r>
      <w:r w:rsidR="00813CFB">
        <w:rPr>
          <w:rFonts w:ascii="Times New Roman" w:hAnsi="Times New Roman" w:cs="Times New Roman"/>
          <w:sz w:val="28"/>
          <w:szCs w:val="28"/>
        </w:rPr>
        <w:t>ых</w:t>
      </w:r>
      <w:r w:rsidR="00987A66">
        <w:rPr>
          <w:rFonts w:ascii="Times New Roman" w:hAnsi="Times New Roman" w:cs="Times New Roman"/>
          <w:sz w:val="28"/>
          <w:szCs w:val="28"/>
        </w:rPr>
        <w:t xml:space="preserve"> мас</w:t>
      </w:r>
      <w:r w:rsidR="00813CFB">
        <w:rPr>
          <w:rFonts w:ascii="Times New Roman" w:hAnsi="Times New Roman" w:cs="Times New Roman"/>
          <w:sz w:val="28"/>
          <w:szCs w:val="28"/>
        </w:rPr>
        <w:t>ел</w:t>
      </w:r>
      <w:r w:rsidRPr="00BF56EA">
        <w:rPr>
          <w:rFonts w:ascii="Times New Roman" w:hAnsi="Times New Roman" w:cs="Times New Roman"/>
          <w:sz w:val="28"/>
          <w:szCs w:val="28"/>
        </w:rPr>
        <w:t xml:space="preserve"> наиболее часто используют подсолнечное, соевое</w:t>
      </w:r>
      <w:r w:rsidR="00987A66">
        <w:rPr>
          <w:rFonts w:ascii="Times New Roman" w:hAnsi="Times New Roman" w:cs="Times New Roman"/>
          <w:sz w:val="28"/>
          <w:szCs w:val="28"/>
        </w:rPr>
        <w:t xml:space="preserve">, оливковое масло. Находит широкое применение и минеральное масло – вазелиновое. Из </w:t>
      </w:r>
      <w:r w:rsidRPr="00BF56EA">
        <w:rPr>
          <w:rFonts w:ascii="Times New Roman" w:hAnsi="Times New Roman" w:cs="Times New Roman"/>
          <w:sz w:val="28"/>
          <w:szCs w:val="28"/>
        </w:rPr>
        <w:t xml:space="preserve">эфирных </w:t>
      </w:r>
      <w:r w:rsidR="00BF56EA">
        <w:rPr>
          <w:rFonts w:ascii="Times New Roman" w:hAnsi="Times New Roman" w:cs="Times New Roman"/>
          <w:sz w:val="28"/>
          <w:szCs w:val="28"/>
        </w:rPr>
        <w:t xml:space="preserve">масел </w:t>
      </w:r>
      <w:r w:rsidR="00987A66">
        <w:rPr>
          <w:rFonts w:ascii="Times New Roman" w:hAnsi="Times New Roman" w:cs="Times New Roman"/>
          <w:sz w:val="28"/>
          <w:szCs w:val="28"/>
        </w:rPr>
        <w:t>применяют</w:t>
      </w:r>
      <w:r w:rsidRPr="00BF56EA">
        <w:rPr>
          <w:rFonts w:ascii="Times New Roman" w:hAnsi="Times New Roman" w:cs="Times New Roman"/>
          <w:sz w:val="28"/>
          <w:szCs w:val="28"/>
        </w:rPr>
        <w:t xml:space="preserve"> </w:t>
      </w:r>
      <w:r w:rsidRPr="00BF56EA">
        <w:rPr>
          <w:rFonts w:ascii="Times New Roman" w:eastAsia="Times New Roman" w:hAnsi="Times New Roman" w:cs="Times New Roman"/>
          <w:sz w:val="28"/>
          <w:szCs w:val="28"/>
        </w:rPr>
        <w:t>анисовое, эвкалиптовое, мятное, сосны обыкновенной и др.</w:t>
      </w:r>
      <w:r w:rsidR="00987A66">
        <w:rPr>
          <w:rFonts w:ascii="Times New Roman" w:eastAsia="Times New Roman" w:hAnsi="Times New Roman" w:cs="Times New Roman"/>
          <w:sz w:val="28"/>
          <w:szCs w:val="28"/>
        </w:rPr>
        <w:t xml:space="preserve"> масла.</w:t>
      </w:r>
      <w:r w:rsidR="00D130A9" w:rsidRPr="00D13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0A9">
        <w:rPr>
          <w:rFonts w:ascii="Times New Roman" w:eastAsia="Times New Roman" w:hAnsi="Times New Roman" w:cs="Times New Roman"/>
          <w:sz w:val="28"/>
          <w:szCs w:val="28"/>
        </w:rPr>
        <w:t>Кроме того, в качестве растворителей могут быть использованы наст</w:t>
      </w:r>
      <w:r w:rsidR="008A278D">
        <w:rPr>
          <w:rFonts w:ascii="Times New Roman" w:eastAsia="Times New Roman" w:hAnsi="Times New Roman" w:cs="Times New Roman"/>
          <w:sz w:val="28"/>
          <w:szCs w:val="28"/>
        </w:rPr>
        <w:t>ойки,</w:t>
      </w:r>
      <w:r w:rsidR="00D130A9" w:rsidRPr="00230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0A9">
        <w:rPr>
          <w:rFonts w:ascii="Times New Roman" w:eastAsia="Times New Roman" w:hAnsi="Times New Roman" w:cs="Times New Roman"/>
          <w:sz w:val="28"/>
          <w:szCs w:val="28"/>
        </w:rPr>
        <w:t>жидкие экстракты</w:t>
      </w:r>
      <w:r w:rsidR="00AE27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0AAA" w:rsidRDefault="00CF74A5" w:rsidP="000B2C7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состава капель должны учитываться </w:t>
      </w:r>
      <w:r w:rsidRPr="006E68B3">
        <w:rPr>
          <w:sz w:val="28"/>
          <w:szCs w:val="28"/>
        </w:rPr>
        <w:t>физико-химически</w:t>
      </w:r>
      <w:r>
        <w:rPr>
          <w:sz w:val="28"/>
          <w:szCs w:val="28"/>
        </w:rPr>
        <w:t>е</w:t>
      </w:r>
      <w:r w:rsidRPr="006E68B3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 xml:space="preserve">а действующих и вспомогательных </w:t>
      </w:r>
      <w:r w:rsidRPr="006E68B3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, их </w:t>
      </w:r>
      <w:r w:rsidRPr="006E68B3">
        <w:rPr>
          <w:sz w:val="28"/>
          <w:szCs w:val="28"/>
        </w:rPr>
        <w:lastRenderedPageBreak/>
        <w:t>совместимость</w:t>
      </w:r>
      <w:r>
        <w:rPr>
          <w:sz w:val="28"/>
          <w:szCs w:val="28"/>
        </w:rPr>
        <w:t>.</w:t>
      </w:r>
      <w:r w:rsidRPr="006E68B3">
        <w:rPr>
          <w:sz w:val="28"/>
          <w:szCs w:val="28"/>
        </w:rPr>
        <w:t xml:space="preserve"> </w:t>
      </w:r>
      <w:r>
        <w:rPr>
          <w:sz w:val="28"/>
          <w:szCs w:val="28"/>
        </w:rPr>
        <w:t>Капли должны быть химически и физически</w:t>
      </w:r>
      <w:r w:rsidRPr="006E68B3">
        <w:rPr>
          <w:sz w:val="28"/>
          <w:szCs w:val="28"/>
        </w:rPr>
        <w:t xml:space="preserve"> стабильн</w:t>
      </w:r>
      <w:r>
        <w:rPr>
          <w:sz w:val="28"/>
          <w:szCs w:val="28"/>
        </w:rPr>
        <w:t>ы (</w:t>
      </w:r>
      <w:r w:rsidR="00987A66">
        <w:rPr>
          <w:sz w:val="28"/>
          <w:szCs w:val="28"/>
        </w:rPr>
        <w:t>суспензии, эмульсии</w:t>
      </w:r>
      <w:r>
        <w:rPr>
          <w:sz w:val="28"/>
          <w:szCs w:val="28"/>
        </w:rPr>
        <w:t xml:space="preserve">). </w:t>
      </w:r>
    </w:p>
    <w:p w:rsidR="0089516B" w:rsidRDefault="0089516B" w:rsidP="000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вспомогательных веществ используют подходящие антимикробные консерванты, </w:t>
      </w:r>
      <w:r w:rsidR="00717690">
        <w:rPr>
          <w:rFonts w:ascii="Times New Roman" w:hAnsi="Times New Roman" w:cs="Times New Roman"/>
          <w:sz w:val="28"/>
          <w:szCs w:val="28"/>
        </w:rPr>
        <w:t xml:space="preserve">буферные растворы, </w:t>
      </w:r>
      <w:r>
        <w:rPr>
          <w:rFonts w:ascii="Times New Roman" w:hAnsi="Times New Roman" w:cs="Times New Roman"/>
          <w:sz w:val="28"/>
          <w:szCs w:val="28"/>
        </w:rPr>
        <w:t>стабилизаторы, пролонгаторы, ароматизаторы и др. вещества, разрешенные к медицинскому применению.</w:t>
      </w:r>
    </w:p>
    <w:p w:rsidR="00D85D75" w:rsidRDefault="00D85D75" w:rsidP="000B2C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4D5">
        <w:rPr>
          <w:sz w:val="28"/>
          <w:szCs w:val="28"/>
        </w:rPr>
        <w:t xml:space="preserve">При разработке </w:t>
      </w:r>
      <w:r w:rsidR="003A50BF" w:rsidRPr="001814D5">
        <w:rPr>
          <w:sz w:val="28"/>
          <w:szCs w:val="28"/>
        </w:rPr>
        <w:t xml:space="preserve">составов </w:t>
      </w:r>
      <w:r w:rsidR="00554AEE" w:rsidRPr="001814D5">
        <w:rPr>
          <w:sz w:val="28"/>
          <w:szCs w:val="28"/>
        </w:rPr>
        <w:t>капель</w:t>
      </w:r>
      <w:r w:rsidR="007B2C73" w:rsidRPr="001814D5">
        <w:rPr>
          <w:sz w:val="28"/>
          <w:szCs w:val="28"/>
        </w:rPr>
        <w:t xml:space="preserve"> с антимикробными консервантами</w:t>
      </w:r>
      <w:r w:rsidRPr="001814D5">
        <w:rPr>
          <w:sz w:val="28"/>
          <w:szCs w:val="28"/>
        </w:rPr>
        <w:t>, необходимость их использования и эффект</w:t>
      </w:r>
      <w:r w:rsidR="000C59D9" w:rsidRPr="001814D5">
        <w:rPr>
          <w:sz w:val="28"/>
          <w:szCs w:val="28"/>
        </w:rPr>
        <w:t>ивность должны быть подтверждены.</w:t>
      </w:r>
      <w:r w:rsidRPr="001814D5">
        <w:rPr>
          <w:sz w:val="28"/>
          <w:szCs w:val="28"/>
        </w:rPr>
        <w:t xml:space="preserve"> Методика определения и критерии эффективности консервантов, входящих в состав </w:t>
      </w:r>
      <w:r w:rsidR="009405C5">
        <w:rPr>
          <w:sz w:val="28"/>
          <w:szCs w:val="28"/>
        </w:rPr>
        <w:t xml:space="preserve">лекарственного </w:t>
      </w:r>
      <w:r w:rsidRPr="001814D5">
        <w:rPr>
          <w:sz w:val="28"/>
          <w:szCs w:val="28"/>
        </w:rPr>
        <w:t xml:space="preserve">препарата, должны </w:t>
      </w:r>
      <w:r w:rsidR="002838FE" w:rsidRPr="001814D5">
        <w:rPr>
          <w:sz w:val="28"/>
          <w:szCs w:val="28"/>
        </w:rPr>
        <w:t>соответствовать</w:t>
      </w:r>
      <w:r w:rsidRPr="001814D5">
        <w:rPr>
          <w:sz w:val="28"/>
          <w:szCs w:val="28"/>
        </w:rPr>
        <w:t xml:space="preserve"> требования</w:t>
      </w:r>
      <w:r w:rsidR="002838FE" w:rsidRPr="001814D5">
        <w:rPr>
          <w:sz w:val="28"/>
          <w:szCs w:val="28"/>
        </w:rPr>
        <w:t>м</w:t>
      </w:r>
      <w:r w:rsidRPr="001814D5">
        <w:rPr>
          <w:sz w:val="28"/>
          <w:szCs w:val="28"/>
        </w:rPr>
        <w:t xml:space="preserve"> ОФС</w:t>
      </w:r>
      <w:r w:rsidR="002838FE" w:rsidRPr="001814D5">
        <w:rPr>
          <w:sz w:val="28"/>
          <w:szCs w:val="28"/>
        </w:rPr>
        <w:t xml:space="preserve"> «Определение эффективности антимикробных консервантов»</w:t>
      </w:r>
      <w:r w:rsidRPr="001814D5">
        <w:rPr>
          <w:sz w:val="28"/>
          <w:szCs w:val="28"/>
        </w:rPr>
        <w:t>.</w:t>
      </w:r>
    </w:p>
    <w:p w:rsidR="00D85D75" w:rsidRDefault="00D85D75" w:rsidP="000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производстве, упаковке, хранении и </w:t>
      </w:r>
      <w:r w:rsidR="002450AC">
        <w:rPr>
          <w:rFonts w:ascii="Times New Roman" w:hAnsi="Times New Roman" w:cs="Times New Roman"/>
          <w:sz w:val="28"/>
          <w:szCs w:val="28"/>
        </w:rPr>
        <w:t>транспортировании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EE">
        <w:rPr>
          <w:rFonts w:ascii="Times New Roman" w:hAnsi="Times New Roman" w:cs="Times New Roman"/>
          <w:sz w:val="28"/>
          <w:szCs w:val="28"/>
        </w:rPr>
        <w:t xml:space="preserve">капель </w:t>
      </w:r>
      <w:r>
        <w:rPr>
          <w:rFonts w:ascii="Times New Roman" w:hAnsi="Times New Roman" w:cs="Times New Roman"/>
          <w:sz w:val="28"/>
          <w:szCs w:val="28"/>
        </w:rPr>
        <w:t>предпринимают меры, обеспечивающие их микробиологическую чистоту</w:t>
      </w:r>
      <w:r w:rsidR="00DB4B2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</w:t>
      </w:r>
      <w:r w:rsidR="00DB4B22" w:rsidRPr="00851F37">
        <w:rPr>
          <w:rFonts w:ascii="Times New Roman" w:hAnsi="Times New Roman" w:cs="Times New Roman"/>
          <w:sz w:val="28"/>
          <w:szCs w:val="28"/>
        </w:rPr>
        <w:t>«Микробиологическая чистота»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5BD" w:rsidRDefault="00D85D75" w:rsidP="0011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Стерильные </w:t>
      </w:r>
      <w:r w:rsidR="00554AEE">
        <w:rPr>
          <w:rFonts w:ascii="Times New Roman" w:hAnsi="Times New Roman" w:cs="Times New Roman"/>
          <w:sz w:val="28"/>
          <w:szCs w:val="28"/>
        </w:rPr>
        <w:t>капли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B22">
        <w:rPr>
          <w:rFonts w:ascii="Times New Roman" w:hAnsi="Times New Roman" w:cs="Times New Roman"/>
          <w:sz w:val="28"/>
          <w:szCs w:val="28"/>
        </w:rPr>
        <w:t>для местного применения</w:t>
      </w:r>
      <w:r w:rsidR="00DB4B22" w:rsidRPr="00851F37">
        <w:rPr>
          <w:rFonts w:ascii="Times New Roman" w:hAnsi="Times New Roman" w:cs="Times New Roman"/>
          <w:sz w:val="28"/>
          <w:szCs w:val="28"/>
        </w:rPr>
        <w:t>, предназначенные для применения при хирургических вмешательствах</w:t>
      </w:r>
      <w:r w:rsidR="00DB4B22">
        <w:rPr>
          <w:rFonts w:ascii="Times New Roman" w:hAnsi="Times New Roman" w:cs="Times New Roman"/>
          <w:sz w:val="28"/>
          <w:szCs w:val="28"/>
        </w:rPr>
        <w:t>,</w:t>
      </w:r>
      <w:r w:rsidR="00DB4B22" w:rsidRPr="00851F37">
        <w:rPr>
          <w:rFonts w:ascii="Times New Roman" w:hAnsi="Times New Roman" w:cs="Times New Roman"/>
          <w:sz w:val="28"/>
          <w:szCs w:val="28"/>
        </w:rPr>
        <w:t xml:space="preserve"> </w:t>
      </w:r>
      <w:r w:rsidR="006A4071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производ</w:t>
      </w:r>
      <w:r w:rsidR="006A40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A4071">
        <w:rPr>
          <w:rFonts w:ascii="Times New Roman" w:hAnsi="Times New Roman" w:cs="Times New Roman"/>
          <w:sz w:val="28"/>
          <w:szCs w:val="28"/>
        </w:rPr>
        <w:t>ься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материалов и методов, обеспечивающих стерильность и предупреждающих микробную контаминацию и рост микроорганизмов</w:t>
      </w:r>
      <w:r w:rsidR="002450AC">
        <w:rPr>
          <w:rFonts w:ascii="Times New Roman" w:hAnsi="Times New Roman" w:cs="Times New Roman"/>
          <w:sz w:val="28"/>
          <w:szCs w:val="28"/>
        </w:rPr>
        <w:t xml:space="preserve"> в лекарственном препарате</w:t>
      </w:r>
      <w:r w:rsidR="00DB4B22">
        <w:rPr>
          <w:rFonts w:ascii="Times New Roman" w:hAnsi="Times New Roman" w:cs="Times New Roman"/>
          <w:sz w:val="28"/>
          <w:szCs w:val="28"/>
        </w:rPr>
        <w:t xml:space="preserve"> и соответствовать требованиям ОФС </w:t>
      </w:r>
      <w:r w:rsidR="00DB4B22" w:rsidRPr="00851F37">
        <w:rPr>
          <w:rFonts w:ascii="Times New Roman" w:hAnsi="Times New Roman" w:cs="Times New Roman"/>
          <w:sz w:val="28"/>
          <w:szCs w:val="28"/>
        </w:rPr>
        <w:t>«Стерильность»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0CB" w:rsidRPr="003A50BF" w:rsidRDefault="003A50BF" w:rsidP="000B2C7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50BF">
        <w:rPr>
          <w:rFonts w:ascii="Times New Roman" w:hAnsi="Times New Roman" w:cs="Times New Roman"/>
          <w:sz w:val="28"/>
          <w:szCs w:val="28"/>
        </w:rPr>
        <w:t>ИСПЫТАНИЯ</w:t>
      </w:r>
    </w:p>
    <w:p w:rsidR="004334B2" w:rsidRDefault="00AE27F3" w:rsidP="000B2C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4B2">
        <w:rPr>
          <w:rFonts w:ascii="Times New Roman" w:hAnsi="Times New Roman" w:cs="Times New Roman"/>
          <w:sz w:val="28"/>
          <w:szCs w:val="28"/>
        </w:rPr>
        <w:t>Капли должны соответствовать требованиям ОФС «Лекарственные формы» и выдерживать испытания по следующим показателям качества:</w:t>
      </w:r>
    </w:p>
    <w:p w:rsidR="004334B2" w:rsidRPr="004334B2" w:rsidRDefault="004334B2" w:rsidP="000B2C7D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4B2">
        <w:rPr>
          <w:rFonts w:ascii="Times New Roman" w:hAnsi="Times New Roman"/>
          <w:sz w:val="28"/>
          <w:szCs w:val="28"/>
        </w:rPr>
        <w:t>«Описание»;</w:t>
      </w:r>
    </w:p>
    <w:p w:rsidR="00DE3E8D" w:rsidRPr="00DE3E8D" w:rsidRDefault="004334B2" w:rsidP="000B2C7D">
      <w:pPr>
        <w:pStyle w:val="ConsPlu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F37">
        <w:rPr>
          <w:rFonts w:ascii="Times New Roman" w:hAnsi="Times New Roman" w:cs="Times New Roman"/>
          <w:sz w:val="28"/>
          <w:szCs w:val="28"/>
        </w:rPr>
        <w:t>«Масса (объем) содержимого упаковки»</w:t>
      </w:r>
      <w:r w:rsidR="00DE3E8D">
        <w:rPr>
          <w:rFonts w:ascii="Times New Roman" w:hAnsi="Times New Roman" w:cs="Times New Roman"/>
          <w:sz w:val="28"/>
          <w:szCs w:val="28"/>
        </w:rPr>
        <w:t>;</w:t>
      </w:r>
    </w:p>
    <w:p w:rsidR="004334B2" w:rsidRDefault="004334B2" w:rsidP="000B2C7D">
      <w:pPr>
        <w:pStyle w:val="ConsPlu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F37">
        <w:rPr>
          <w:rFonts w:ascii="Times New Roman" w:hAnsi="Times New Roman" w:cs="Times New Roman"/>
          <w:sz w:val="28"/>
          <w:szCs w:val="28"/>
        </w:rPr>
        <w:t xml:space="preserve"> «</w:t>
      </w:r>
      <w:r w:rsidRPr="00851F37">
        <w:rPr>
          <w:rFonts w:ascii="Times New Roman" w:hAnsi="Times New Roman" w:cs="Times New Roman"/>
          <w:bCs/>
          <w:sz w:val="28"/>
          <w:szCs w:val="28"/>
        </w:rPr>
        <w:t>Доза и однородность дозиров</w:t>
      </w:r>
      <w:r w:rsidR="000E54F9">
        <w:rPr>
          <w:rFonts w:ascii="Times New Roman" w:hAnsi="Times New Roman" w:cs="Times New Roman"/>
          <w:bCs/>
          <w:sz w:val="28"/>
          <w:szCs w:val="28"/>
        </w:rPr>
        <w:t xml:space="preserve">ания капель </w:t>
      </w:r>
      <w:r w:rsidR="00DE3E8D">
        <w:rPr>
          <w:rFonts w:ascii="Times New Roman" w:hAnsi="Times New Roman" w:cs="Times New Roman"/>
          <w:bCs/>
          <w:sz w:val="28"/>
          <w:szCs w:val="28"/>
        </w:rPr>
        <w:t>для приёма внутрь»</w:t>
      </w:r>
      <w:r w:rsidR="000E54F9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C7D" w:rsidRDefault="00DB4B22" w:rsidP="000B2C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Капли, представляющие собой водные и неводные растворы, должны соответствовать требованиям ОФС «Растворы». </w:t>
      </w:r>
    </w:p>
    <w:p w:rsidR="000B2C7D" w:rsidRDefault="000B2C7D" w:rsidP="000B2C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Капли, полученные с использованием в качестве растворителя воды очищенной, контролируют по показателю качества «рН».</w:t>
      </w:r>
    </w:p>
    <w:p w:rsidR="003B5C26" w:rsidRDefault="003B5C26" w:rsidP="000B2C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</w:t>
      </w:r>
      <w:r w:rsidR="00241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5BD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738">
        <w:rPr>
          <w:rFonts w:ascii="Times New Roman" w:hAnsi="Times New Roman" w:cs="Times New Roman"/>
          <w:sz w:val="28"/>
          <w:szCs w:val="28"/>
        </w:rPr>
        <w:t>с использованием в качестве растворителя</w:t>
      </w:r>
      <w:r w:rsidR="0061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спирт</w:t>
      </w:r>
      <w:r w:rsidR="00544738">
        <w:rPr>
          <w:rFonts w:ascii="Times New Roman" w:hAnsi="Times New Roman" w:cs="Times New Roman"/>
          <w:sz w:val="28"/>
          <w:szCs w:val="28"/>
        </w:rPr>
        <w:t>а</w:t>
      </w:r>
      <w:r w:rsidR="00653906">
        <w:rPr>
          <w:rFonts w:ascii="Times New Roman" w:hAnsi="Times New Roman" w:cs="Times New Roman"/>
          <w:sz w:val="28"/>
          <w:szCs w:val="28"/>
        </w:rPr>
        <w:t xml:space="preserve"> </w:t>
      </w:r>
      <w:r w:rsidR="00544738">
        <w:rPr>
          <w:rFonts w:ascii="Times New Roman" w:hAnsi="Times New Roman" w:cs="Times New Roman"/>
          <w:sz w:val="28"/>
          <w:szCs w:val="28"/>
        </w:rPr>
        <w:t>этилового</w:t>
      </w:r>
      <w:r w:rsidR="006145BD" w:rsidRPr="006145BD">
        <w:rPr>
          <w:rFonts w:ascii="Times New Roman" w:hAnsi="Times New Roman" w:cs="Times New Roman"/>
          <w:sz w:val="28"/>
          <w:szCs w:val="28"/>
        </w:rPr>
        <w:t xml:space="preserve"> </w:t>
      </w:r>
      <w:r w:rsidR="006145BD">
        <w:rPr>
          <w:rFonts w:ascii="Times New Roman" w:hAnsi="Times New Roman" w:cs="Times New Roman"/>
          <w:sz w:val="28"/>
          <w:szCs w:val="28"/>
        </w:rPr>
        <w:t>с концентрацией ниже 40%</w:t>
      </w:r>
      <w:r w:rsidR="00A72758">
        <w:rPr>
          <w:rFonts w:ascii="Times New Roman" w:hAnsi="Times New Roman" w:cs="Times New Roman"/>
          <w:sz w:val="28"/>
          <w:szCs w:val="28"/>
        </w:rPr>
        <w:t xml:space="preserve">, </w:t>
      </w:r>
      <w:r w:rsidR="00544738">
        <w:rPr>
          <w:rFonts w:ascii="Times New Roman" w:hAnsi="Times New Roman" w:cs="Times New Roman"/>
          <w:sz w:val="28"/>
          <w:szCs w:val="28"/>
        </w:rPr>
        <w:t>жидких</w:t>
      </w:r>
      <w:r w:rsidR="00A72758">
        <w:rPr>
          <w:rFonts w:ascii="Times New Roman" w:hAnsi="Times New Roman" w:cs="Times New Roman"/>
          <w:sz w:val="28"/>
          <w:szCs w:val="28"/>
        </w:rPr>
        <w:t xml:space="preserve"> экстракт</w:t>
      </w:r>
      <w:r w:rsidR="006145BD">
        <w:rPr>
          <w:rFonts w:ascii="Times New Roman" w:hAnsi="Times New Roman" w:cs="Times New Roman"/>
          <w:sz w:val="28"/>
          <w:szCs w:val="28"/>
        </w:rPr>
        <w:t>ов</w:t>
      </w:r>
      <w:r w:rsidR="00653906">
        <w:rPr>
          <w:rFonts w:ascii="Times New Roman" w:hAnsi="Times New Roman" w:cs="Times New Roman"/>
          <w:sz w:val="28"/>
          <w:szCs w:val="28"/>
        </w:rPr>
        <w:t xml:space="preserve"> </w:t>
      </w:r>
      <w:r w:rsidR="006145BD">
        <w:rPr>
          <w:rFonts w:ascii="Times New Roman" w:hAnsi="Times New Roman" w:cs="Times New Roman"/>
          <w:sz w:val="28"/>
          <w:szCs w:val="28"/>
        </w:rPr>
        <w:t>или настоек</w:t>
      </w:r>
      <w:r w:rsidR="00241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контролируют по показателю качества «Спирт этиловый» </w:t>
      </w:r>
      <w:r w:rsidRPr="003B5C26">
        <w:rPr>
          <w:rFonts w:ascii="Times New Roman" w:hAnsi="Times New Roman" w:cs="Times New Roman"/>
          <w:sz w:val="28"/>
          <w:szCs w:val="28"/>
        </w:rPr>
        <w:t>в соответствии с требованиями ОФС «Определение спирта этилового в жидких фармацевтических препаратах»</w:t>
      </w:r>
      <w:r>
        <w:rPr>
          <w:rFonts w:ascii="Times New Roman" w:hAnsi="Times New Roman" w:cs="Times New Roman"/>
          <w:sz w:val="28"/>
          <w:szCs w:val="28"/>
        </w:rPr>
        <w:t xml:space="preserve">, с концентрацией спирта выше 40 % </w:t>
      </w:r>
      <w:r w:rsidR="006145BD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«Плотность».</w:t>
      </w:r>
      <w:r w:rsidR="00653906" w:rsidRPr="0065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C26" w:rsidRPr="002414EB" w:rsidRDefault="003B5C26" w:rsidP="000B2C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EB">
        <w:rPr>
          <w:rFonts w:ascii="Times New Roman" w:hAnsi="Times New Roman" w:cs="Times New Roman"/>
          <w:sz w:val="28"/>
          <w:szCs w:val="28"/>
        </w:rPr>
        <w:t xml:space="preserve">Капли, приготовленные с использованием </w:t>
      </w:r>
      <w:r w:rsidR="00BC42BC">
        <w:rPr>
          <w:rFonts w:ascii="Times New Roman" w:hAnsi="Times New Roman" w:cs="Times New Roman"/>
          <w:sz w:val="28"/>
          <w:szCs w:val="28"/>
        </w:rPr>
        <w:t xml:space="preserve">жидких </w:t>
      </w:r>
      <w:r w:rsidRPr="002414EB">
        <w:rPr>
          <w:rFonts w:ascii="Times New Roman" w:hAnsi="Times New Roman" w:cs="Times New Roman"/>
          <w:sz w:val="28"/>
          <w:szCs w:val="28"/>
        </w:rPr>
        <w:t>действующих веществ и растворителей с плотностью</w:t>
      </w:r>
      <w:r w:rsidR="00BF4676">
        <w:rPr>
          <w:rFonts w:ascii="Times New Roman" w:hAnsi="Times New Roman" w:cs="Times New Roman"/>
          <w:sz w:val="28"/>
          <w:szCs w:val="28"/>
        </w:rPr>
        <w:t>,</w:t>
      </w:r>
      <w:r w:rsidRPr="002414EB">
        <w:rPr>
          <w:rFonts w:ascii="Times New Roman" w:hAnsi="Times New Roman" w:cs="Times New Roman"/>
          <w:sz w:val="28"/>
          <w:szCs w:val="28"/>
        </w:rPr>
        <w:t xml:space="preserve"> отличной от плотности воды, контролируют по показателю качества «Плотность».</w:t>
      </w:r>
    </w:p>
    <w:p w:rsidR="003B5C26" w:rsidRPr="002414EB" w:rsidRDefault="003B5C26" w:rsidP="000B2C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EB">
        <w:rPr>
          <w:rFonts w:ascii="Times New Roman" w:hAnsi="Times New Roman" w:cs="Times New Roman"/>
          <w:sz w:val="28"/>
          <w:szCs w:val="28"/>
        </w:rPr>
        <w:t xml:space="preserve">Капли, </w:t>
      </w:r>
      <w:r w:rsidR="00544738">
        <w:rPr>
          <w:rFonts w:ascii="Times New Roman" w:hAnsi="Times New Roman" w:cs="Times New Roman"/>
          <w:sz w:val="28"/>
          <w:szCs w:val="28"/>
        </w:rPr>
        <w:t xml:space="preserve">представляющие собой растворы высокомолекулярных соединений или </w:t>
      </w:r>
      <w:r w:rsidRPr="002414EB">
        <w:rPr>
          <w:rFonts w:ascii="Times New Roman" w:hAnsi="Times New Roman" w:cs="Times New Roman"/>
          <w:sz w:val="28"/>
          <w:szCs w:val="28"/>
        </w:rPr>
        <w:t>приготовленные</w:t>
      </w:r>
      <w:r w:rsidR="002414EB" w:rsidRPr="002414EB">
        <w:rPr>
          <w:rFonts w:ascii="Times New Roman" w:hAnsi="Times New Roman" w:cs="Times New Roman"/>
          <w:sz w:val="28"/>
          <w:szCs w:val="28"/>
        </w:rPr>
        <w:t xml:space="preserve"> с использованием водных растворов высокомолекулярных соединений</w:t>
      </w:r>
      <w:r w:rsidR="000B2C7D">
        <w:rPr>
          <w:rFonts w:ascii="Times New Roman" w:hAnsi="Times New Roman" w:cs="Times New Roman"/>
          <w:sz w:val="28"/>
          <w:szCs w:val="28"/>
        </w:rPr>
        <w:t>,</w:t>
      </w:r>
      <w:r w:rsidR="002414EB" w:rsidRPr="002414EB">
        <w:rPr>
          <w:rFonts w:ascii="Times New Roman" w:hAnsi="Times New Roman" w:cs="Times New Roman"/>
          <w:sz w:val="28"/>
          <w:szCs w:val="28"/>
        </w:rPr>
        <w:t xml:space="preserve"> контролируют по показателю качества «Вязкость».</w:t>
      </w:r>
    </w:p>
    <w:p w:rsidR="003B5C26" w:rsidRPr="002414EB" w:rsidRDefault="002414EB" w:rsidP="000B2C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EB">
        <w:rPr>
          <w:rFonts w:ascii="Times New Roman" w:hAnsi="Times New Roman" w:cs="Times New Roman"/>
          <w:sz w:val="28"/>
          <w:szCs w:val="28"/>
        </w:rPr>
        <w:t>Капли, полученные с использованием растительных масел</w:t>
      </w:r>
      <w:r w:rsidR="00653906" w:rsidRPr="00653906">
        <w:rPr>
          <w:rFonts w:ascii="Times New Roman" w:hAnsi="Times New Roman" w:cs="Times New Roman"/>
          <w:sz w:val="28"/>
          <w:szCs w:val="28"/>
        </w:rPr>
        <w:t xml:space="preserve"> </w:t>
      </w:r>
      <w:r w:rsidR="00653906">
        <w:rPr>
          <w:rFonts w:ascii="Times New Roman" w:hAnsi="Times New Roman" w:cs="Times New Roman"/>
          <w:sz w:val="28"/>
          <w:szCs w:val="28"/>
        </w:rPr>
        <w:t xml:space="preserve">или </w:t>
      </w:r>
      <w:r w:rsidR="00C43EB9">
        <w:rPr>
          <w:rFonts w:ascii="Times New Roman" w:hAnsi="Times New Roman" w:cs="Times New Roman"/>
          <w:sz w:val="28"/>
          <w:szCs w:val="28"/>
        </w:rPr>
        <w:t>масляных</w:t>
      </w:r>
      <w:r w:rsidR="00653906">
        <w:rPr>
          <w:rFonts w:ascii="Times New Roman" w:hAnsi="Times New Roman" w:cs="Times New Roman"/>
          <w:sz w:val="28"/>
          <w:szCs w:val="28"/>
        </w:rPr>
        <w:t xml:space="preserve"> экстрактов</w:t>
      </w:r>
      <w:r w:rsidRPr="002414EB">
        <w:rPr>
          <w:rFonts w:ascii="Times New Roman" w:hAnsi="Times New Roman" w:cs="Times New Roman"/>
          <w:sz w:val="28"/>
          <w:szCs w:val="28"/>
        </w:rPr>
        <w:t>, контролируют по показателям качества</w:t>
      </w:r>
      <w:r w:rsidR="003B5C26" w:rsidRPr="002414EB">
        <w:rPr>
          <w:rFonts w:ascii="Times New Roman" w:hAnsi="Times New Roman" w:cs="Times New Roman"/>
          <w:sz w:val="28"/>
          <w:szCs w:val="28"/>
        </w:rPr>
        <w:t xml:space="preserve"> «Кислотное число» и «Перекисное число». </w:t>
      </w:r>
    </w:p>
    <w:p w:rsidR="000E54F9" w:rsidRDefault="000E54F9" w:rsidP="000B2C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Капли, представляющие собой суспензии, должны соответствовать т</w:t>
      </w:r>
      <w:r w:rsidR="00544738">
        <w:rPr>
          <w:rFonts w:ascii="Times New Roman" w:hAnsi="Times New Roman" w:cs="Times New Roman"/>
          <w:sz w:val="28"/>
          <w:szCs w:val="28"/>
        </w:rPr>
        <w:t xml:space="preserve">ребованиям ОФС «Суспензии» по показателям качества </w:t>
      </w:r>
      <w:r>
        <w:rPr>
          <w:rFonts w:ascii="Times New Roman" w:hAnsi="Times New Roman" w:cs="Times New Roman"/>
          <w:sz w:val="28"/>
          <w:szCs w:val="28"/>
        </w:rPr>
        <w:t>«Размер частиц» и «</w:t>
      </w:r>
      <w:r w:rsidRPr="000E54F9">
        <w:rPr>
          <w:rFonts w:ascii="Times New Roman" w:hAnsi="Times New Roman" w:cs="Times New Roman"/>
          <w:sz w:val="28"/>
          <w:szCs w:val="28"/>
        </w:rPr>
        <w:t>Седиментационная устойчивость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27F3" w:rsidRDefault="000E54F9" w:rsidP="000B2C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Капли, представляющие собой эмульсии, должны соответствовать требованиям ОФС «Эмульсии»</w:t>
      </w:r>
      <w:r w:rsidR="00544738">
        <w:rPr>
          <w:rFonts w:ascii="Times New Roman" w:hAnsi="Times New Roman" w:cs="Times New Roman"/>
          <w:sz w:val="28"/>
          <w:szCs w:val="28"/>
        </w:rPr>
        <w:t xml:space="preserve"> по показателям качества </w:t>
      </w:r>
      <w:r w:rsidR="008B6AE8" w:rsidRPr="00544738">
        <w:rPr>
          <w:rFonts w:ascii="Times New Roman" w:hAnsi="Times New Roman" w:cs="Times New Roman"/>
          <w:sz w:val="28"/>
          <w:szCs w:val="28"/>
        </w:rPr>
        <w:t>«рН», «Вязкость»</w:t>
      </w:r>
      <w:r w:rsidR="00DE3E8D">
        <w:rPr>
          <w:rFonts w:ascii="Times New Roman" w:hAnsi="Times New Roman" w:cs="Times New Roman"/>
          <w:sz w:val="28"/>
          <w:szCs w:val="28"/>
        </w:rPr>
        <w:t>.</w:t>
      </w:r>
    </w:p>
    <w:p w:rsidR="000E5AB6" w:rsidRPr="000E5AB6" w:rsidRDefault="000E5AB6" w:rsidP="000B2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1"/>
        </w:rPr>
      </w:pPr>
      <w:r w:rsidRPr="000E5AB6">
        <w:rPr>
          <w:rFonts w:ascii="Times New Roman" w:hAnsi="Times New Roman" w:cs="Times New Roman"/>
          <w:bCs/>
          <w:color w:val="000000"/>
          <w:spacing w:val="-1"/>
          <w:sz w:val="28"/>
          <w:szCs w:val="21"/>
        </w:rPr>
        <w:t>Капли</w:t>
      </w:r>
      <w:r w:rsidRPr="000E5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37">
        <w:rPr>
          <w:rFonts w:ascii="Times New Roman" w:hAnsi="Times New Roman" w:cs="Times New Roman"/>
          <w:sz w:val="28"/>
          <w:szCs w:val="28"/>
        </w:rPr>
        <w:t>содержащи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51F37">
        <w:rPr>
          <w:rFonts w:ascii="Times New Roman" w:hAnsi="Times New Roman" w:cs="Times New Roman"/>
          <w:sz w:val="28"/>
          <w:szCs w:val="28"/>
        </w:rPr>
        <w:t xml:space="preserve">в своем составе </w:t>
      </w:r>
      <w:r w:rsidRPr="001814D5">
        <w:rPr>
          <w:rFonts w:ascii="Times New Roman" w:hAnsi="Times New Roman" w:cs="Times New Roman"/>
          <w:sz w:val="28"/>
          <w:szCs w:val="28"/>
        </w:rPr>
        <w:t>регуляторы рН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F37">
        <w:rPr>
          <w:rFonts w:ascii="Times New Roman" w:hAnsi="Times New Roman" w:cs="Times New Roman"/>
          <w:iCs/>
          <w:color w:val="000000"/>
          <w:spacing w:val="-1"/>
          <w:sz w:val="28"/>
          <w:szCs w:val="21"/>
        </w:rPr>
        <w:t>контролируют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1"/>
        </w:rPr>
        <w:t xml:space="preserve"> по показателю качества </w:t>
      </w:r>
      <w:r w:rsidR="00546162">
        <w:rPr>
          <w:rFonts w:ascii="Times New Roman" w:hAnsi="Times New Roman" w:cs="Times New Roman"/>
          <w:iCs/>
          <w:color w:val="000000"/>
          <w:spacing w:val="-1"/>
          <w:sz w:val="28"/>
          <w:szCs w:val="21"/>
        </w:rPr>
        <w:t>«</w:t>
      </w:r>
      <w:r w:rsidR="00546162">
        <w:rPr>
          <w:rFonts w:ascii="Times New Roman" w:hAnsi="Times New Roman" w:cs="Times New Roman"/>
          <w:bCs/>
          <w:color w:val="000000"/>
          <w:spacing w:val="-1"/>
          <w:sz w:val="28"/>
          <w:szCs w:val="21"/>
        </w:rPr>
        <w:t>рН»</w:t>
      </w:r>
      <w:r w:rsidRPr="000E5AB6">
        <w:rPr>
          <w:rFonts w:ascii="Times New Roman" w:hAnsi="Times New Roman" w:cs="Times New Roman"/>
          <w:sz w:val="28"/>
          <w:szCs w:val="28"/>
        </w:rPr>
        <w:t xml:space="preserve"> </w:t>
      </w:r>
      <w:r w:rsidRPr="00851F37">
        <w:rPr>
          <w:rFonts w:ascii="Times New Roman" w:hAnsi="Times New Roman" w:cs="Times New Roman"/>
          <w:sz w:val="28"/>
          <w:szCs w:val="28"/>
        </w:rPr>
        <w:t>в соответствии с требованиями ОФС «Ионометрия»</w:t>
      </w:r>
      <w:r w:rsidRPr="00851F37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851F37" w:rsidRPr="00851F37" w:rsidRDefault="00665F3A" w:rsidP="000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4738">
        <w:rPr>
          <w:rFonts w:ascii="Times New Roman" w:hAnsi="Times New Roman" w:cs="Times New Roman"/>
          <w:sz w:val="28"/>
          <w:szCs w:val="28"/>
        </w:rPr>
        <w:t>апли</w:t>
      </w:r>
      <w:r w:rsidR="00DE3E8D">
        <w:rPr>
          <w:rFonts w:ascii="Times New Roman" w:hAnsi="Times New Roman" w:cs="Times New Roman"/>
          <w:sz w:val="28"/>
          <w:szCs w:val="28"/>
        </w:rPr>
        <w:t xml:space="preserve"> для местного применения</w:t>
      </w:r>
      <w:r w:rsidR="00544738">
        <w:rPr>
          <w:rFonts w:ascii="Times New Roman" w:hAnsi="Times New Roman" w:cs="Times New Roman"/>
          <w:sz w:val="28"/>
          <w:szCs w:val="28"/>
        </w:rPr>
        <w:t xml:space="preserve">, полученные с использованием </w:t>
      </w:r>
      <w:r w:rsidR="00DE3E8D">
        <w:rPr>
          <w:rFonts w:ascii="Times New Roman" w:hAnsi="Times New Roman" w:cs="Times New Roman"/>
          <w:sz w:val="28"/>
          <w:szCs w:val="28"/>
        </w:rPr>
        <w:t xml:space="preserve">воды очищенной и растворов </w:t>
      </w:r>
      <w:r w:rsidR="00544738">
        <w:rPr>
          <w:rFonts w:ascii="Times New Roman" w:hAnsi="Times New Roman" w:cs="Times New Roman"/>
          <w:sz w:val="28"/>
          <w:szCs w:val="28"/>
        </w:rPr>
        <w:t xml:space="preserve">в качестве растворителя, </w:t>
      </w:r>
      <w:r w:rsidR="00A645C1" w:rsidRPr="00A645C1">
        <w:rPr>
          <w:rFonts w:ascii="Times New Roman" w:hAnsi="Times New Roman" w:cs="Times New Roman"/>
          <w:sz w:val="28"/>
          <w:szCs w:val="28"/>
        </w:rPr>
        <w:t xml:space="preserve">контролируют по показателям качества </w:t>
      </w:r>
      <w:r w:rsidR="002414EB">
        <w:rPr>
          <w:rFonts w:ascii="Times New Roman" w:hAnsi="Times New Roman" w:cs="Times New Roman"/>
          <w:sz w:val="28"/>
          <w:szCs w:val="28"/>
        </w:rPr>
        <w:t>«Цветность»</w:t>
      </w:r>
      <w:r w:rsidR="00546162">
        <w:rPr>
          <w:rFonts w:ascii="Times New Roman" w:hAnsi="Times New Roman" w:cs="Times New Roman"/>
          <w:sz w:val="28"/>
          <w:szCs w:val="28"/>
        </w:rPr>
        <w:t xml:space="preserve">, </w:t>
      </w:r>
      <w:r w:rsidR="002414EB" w:rsidRPr="00A645C1">
        <w:rPr>
          <w:rFonts w:ascii="Times New Roman" w:hAnsi="Times New Roman" w:cs="Times New Roman"/>
          <w:sz w:val="28"/>
          <w:szCs w:val="28"/>
        </w:rPr>
        <w:t>«Прозрачность»</w:t>
      </w:r>
      <w:r w:rsidR="002414EB">
        <w:rPr>
          <w:rFonts w:ascii="Times New Roman" w:hAnsi="Times New Roman" w:cs="Times New Roman"/>
          <w:sz w:val="28"/>
          <w:szCs w:val="28"/>
        </w:rPr>
        <w:t>.</w:t>
      </w:r>
    </w:p>
    <w:p w:rsidR="009E48C8" w:rsidRDefault="00752D05" w:rsidP="000B2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4B2">
        <w:rPr>
          <w:rFonts w:ascii="Times New Roman" w:hAnsi="Times New Roman"/>
          <w:sz w:val="28"/>
          <w:szCs w:val="28"/>
        </w:rPr>
        <w:lastRenderedPageBreak/>
        <w:t>Порошки для приготовления капель для приема внутрь после растворения или суспендирования должны выдерживать все испытания, предъявляемые к каплям для приема внутрь.</w:t>
      </w:r>
    </w:p>
    <w:p w:rsidR="000B2C7D" w:rsidRPr="00703F95" w:rsidRDefault="008B6AE8" w:rsidP="00703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B2">
        <w:rPr>
          <w:rFonts w:ascii="Times New Roman" w:hAnsi="Times New Roman" w:cs="Times New Roman"/>
          <w:b/>
          <w:bCs/>
          <w:sz w:val="28"/>
          <w:szCs w:val="28"/>
        </w:rPr>
        <w:t>Доза и однородность дозирования капель для приёма внутрь</w:t>
      </w:r>
      <w:r w:rsidRPr="004334B2">
        <w:rPr>
          <w:rFonts w:ascii="Times New Roman" w:hAnsi="Times New Roman" w:cs="Times New Roman"/>
          <w:sz w:val="28"/>
          <w:szCs w:val="28"/>
        </w:rPr>
        <w:t>. Количество капель, соответствующее одной дозе</w:t>
      </w:r>
      <w:r w:rsidR="00187077">
        <w:rPr>
          <w:rFonts w:ascii="Times New Roman" w:hAnsi="Times New Roman" w:cs="Times New Roman"/>
          <w:sz w:val="28"/>
          <w:szCs w:val="28"/>
        </w:rPr>
        <w:t>,</w:t>
      </w:r>
      <w:r w:rsidRPr="004334B2">
        <w:rPr>
          <w:rFonts w:ascii="Times New Roman" w:hAnsi="Times New Roman" w:cs="Times New Roman"/>
          <w:sz w:val="28"/>
          <w:szCs w:val="28"/>
        </w:rPr>
        <w:t xml:space="preserve"> с помощью мерного или дозирующего устройства помещают в мерный цилиндр. Скорость капания не должна превышать 2 кап/сек. Жидкость взвешивают, прибавляют ещё одну дозу и вновь</w:t>
      </w:r>
      <w:r w:rsidR="00187077">
        <w:rPr>
          <w:rFonts w:ascii="Times New Roman" w:hAnsi="Times New Roman" w:cs="Times New Roman"/>
          <w:sz w:val="28"/>
          <w:szCs w:val="28"/>
        </w:rPr>
        <w:t xml:space="preserve"> взвешивают</w:t>
      </w:r>
      <w:r w:rsidRPr="004334B2">
        <w:rPr>
          <w:rFonts w:ascii="Times New Roman" w:hAnsi="Times New Roman" w:cs="Times New Roman"/>
          <w:sz w:val="28"/>
          <w:szCs w:val="28"/>
        </w:rPr>
        <w:t xml:space="preserve">; повторное прибавление с последующим взвешиванием проводят до тех пор, пока не будет взвешено 10 доз. Определяют среднюю массу дозы. Масса ни одной дозы не должна отклоняться более чем на 10 % от средней массы. Суммарная масса 10 доз не должна отличаться более чем на 15 % от </w:t>
      </w:r>
      <w:r w:rsidRPr="005F3E22">
        <w:rPr>
          <w:rFonts w:ascii="Times New Roman" w:hAnsi="Times New Roman" w:cs="Times New Roman"/>
          <w:sz w:val="28"/>
          <w:szCs w:val="28"/>
        </w:rPr>
        <w:t>номинальной массы 10 доз.</w:t>
      </w:r>
      <w:r w:rsidRPr="004334B2">
        <w:rPr>
          <w:rFonts w:ascii="Times New Roman" w:hAnsi="Times New Roman" w:cs="Times New Roman"/>
          <w:sz w:val="28"/>
          <w:szCs w:val="28"/>
        </w:rPr>
        <w:t xml:space="preserve"> При необходимости, измеряют общий объём 10 доз. Объём не должен отличаться более чем на 15 % от номинального объёма 10 доз.</w:t>
      </w:r>
      <w:r w:rsidRPr="0085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6C" w:rsidRPr="00B33B4F" w:rsidRDefault="00B33B4F" w:rsidP="00703F9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3B4F">
        <w:rPr>
          <w:rFonts w:ascii="Times New Roman" w:hAnsi="Times New Roman" w:cs="Times New Roman"/>
          <w:caps/>
          <w:sz w:val="28"/>
          <w:szCs w:val="28"/>
        </w:rPr>
        <w:t>Упаковка</w:t>
      </w:r>
    </w:p>
    <w:p w:rsidR="000E54F9" w:rsidRDefault="000E54F9" w:rsidP="000B2C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54F9">
        <w:rPr>
          <w:sz w:val="28"/>
          <w:szCs w:val="28"/>
        </w:rPr>
        <w:t>В соответствии с требованиями ОФС «Лекарственные формы»</w:t>
      </w:r>
      <w:r>
        <w:rPr>
          <w:sz w:val="28"/>
          <w:szCs w:val="28"/>
        </w:rPr>
        <w:t xml:space="preserve"> и </w:t>
      </w:r>
      <w:r w:rsidRPr="00544738">
        <w:rPr>
          <w:sz w:val="28"/>
          <w:szCs w:val="28"/>
        </w:rPr>
        <w:t>«Упаковка</w:t>
      </w:r>
      <w:r w:rsidR="00DA2444" w:rsidRPr="00544738">
        <w:rPr>
          <w:sz w:val="28"/>
          <w:szCs w:val="28"/>
        </w:rPr>
        <w:t>, маркировка и транспортирование</w:t>
      </w:r>
      <w:r w:rsidRPr="00544738">
        <w:rPr>
          <w:sz w:val="28"/>
          <w:szCs w:val="28"/>
        </w:rPr>
        <w:t xml:space="preserve"> лекарственных средств».</w:t>
      </w:r>
    </w:p>
    <w:p w:rsidR="00597BCF" w:rsidRDefault="00B33B4F" w:rsidP="000B2C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B4F">
        <w:rPr>
          <w:sz w:val="28"/>
          <w:szCs w:val="28"/>
        </w:rPr>
        <w:t xml:space="preserve">Упаковка должна обеспечивать сохранность лекарственного препарата в течение установленного срока годности. Материалы упаковки должны быть безвредны и совместимы с компонентами лекарственного препарата. </w:t>
      </w:r>
    </w:p>
    <w:p w:rsidR="00E117D5" w:rsidRDefault="002750C9" w:rsidP="000B2C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Капли </w:t>
      </w:r>
      <w:r w:rsidR="00597BCF">
        <w:rPr>
          <w:sz w:val="28"/>
          <w:szCs w:val="28"/>
        </w:rPr>
        <w:t>выпускают в однодозовых и многодозовых упаковках</w:t>
      </w:r>
      <w:r>
        <w:rPr>
          <w:sz w:val="28"/>
          <w:szCs w:val="28"/>
        </w:rPr>
        <w:t xml:space="preserve"> объемом </w:t>
      </w:r>
      <w:r w:rsidR="00597BCF">
        <w:rPr>
          <w:sz w:val="28"/>
          <w:szCs w:val="28"/>
        </w:rPr>
        <w:t xml:space="preserve">3 </w:t>
      </w:r>
      <w:r w:rsidR="00597BCF">
        <w:rPr>
          <w:sz w:val="28"/>
          <w:szCs w:val="28"/>
        </w:rPr>
        <w:sym w:font="Symbol" w:char="F02D"/>
      </w:r>
      <w:r w:rsidR="00597BCF">
        <w:rPr>
          <w:sz w:val="28"/>
          <w:szCs w:val="28"/>
        </w:rPr>
        <w:t xml:space="preserve"> </w:t>
      </w:r>
      <w:r>
        <w:rPr>
          <w:sz w:val="28"/>
          <w:szCs w:val="28"/>
        </w:rPr>
        <w:t>30 мл в комплекте с приспособлением для закапывания или в</w:t>
      </w:r>
      <w:r w:rsidR="00597B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97BCF">
        <w:rPr>
          <w:sz w:val="28"/>
          <w:szCs w:val="28"/>
        </w:rPr>
        <w:t>флаконе</w:t>
      </w:r>
      <w:r>
        <w:rPr>
          <w:sz w:val="28"/>
          <w:szCs w:val="28"/>
        </w:rPr>
        <w:t xml:space="preserve">-капельнице. </w:t>
      </w:r>
      <w:r w:rsidR="00B33B4F" w:rsidRPr="00B33B4F">
        <w:rPr>
          <w:sz w:val="28"/>
          <w:szCs w:val="28"/>
        </w:rPr>
        <w:t xml:space="preserve">Капельница или дозирующее устройство должны обеспечивать точность дозирования капель. </w:t>
      </w:r>
    </w:p>
    <w:p w:rsidR="000B2C7D" w:rsidRPr="00703F95" w:rsidRDefault="00E117D5" w:rsidP="00703F9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7D5">
        <w:rPr>
          <w:sz w:val="28"/>
          <w:szCs w:val="28"/>
        </w:rPr>
        <w:t xml:space="preserve">Стерильные капли выпускают в стерильных однодозовых упаковках с контролем первого вскрытия. </w:t>
      </w:r>
    </w:p>
    <w:p w:rsidR="00B33B4F" w:rsidRPr="00B33B4F" w:rsidRDefault="007D0136" w:rsidP="00703F9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3B4F">
        <w:rPr>
          <w:rFonts w:ascii="Times New Roman" w:hAnsi="Times New Roman" w:cs="Times New Roman"/>
          <w:caps/>
          <w:sz w:val="28"/>
          <w:szCs w:val="28"/>
        </w:rPr>
        <w:t>Маркировка</w:t>
      </w:r>
    </w:p>
    <w:p w:rsidR="000E54F9" w:rsidRPr="000E54F9" w:rsidRDefault="000E54F9" w:rsidP="000B2C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54F9">
        <w:rPr>
          <w:sz w:val="28"/>
          <w:szCs w:val="28"/>
        </w:rPr>
        <w:t>В соответствии с требованиями ОФС «Лекарственные формы»</w:t>
      </w:r>
      <w:r w:rsidR="00251F65">
        <w:rPr>
          <w:sz w:val="28"/>
          <w:szCs w:val="28"/>
        </w:rPr>
        <w:t xml:space="preserve"> и </w:t>
      </w:r>
      <w:r w:rsidR="00251F65" w:rsidRPr="00544738">
        <w:rPr>
          <w:sz w:val="28"/>
          <w:szCs w:val="28"/>
        </w:rPr>
        <w:t>«Упаковка, маркировка и транспортирование лекарственных средств»</w:t>
      </w:r>
      <w:r w:rsidRPr="00544738">
        <w:rPr>
          <w:sz w:val="28"/>
          <w:szCs w:val="28"/>
        </w:rPr>
        <w:t>.</w:t>
      </w:r>
    </w:p>
    <w:p w:rsidR="007D0136" w:rsidRPr="00544738" w:rsidRDefault="002C2792" w:rsidP="000B2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Для капель для приема внутрь н</w:t>
      </w:r>
      <w:r w:rsidR="007D0136" w:rsidRPr="00B33B4F">
        <w:rPr>
          <w:rFonts w:ascii="Times New Roman" w:hAnsi="Times New Roman" w:cs="Times New Roman"/>
          <w:bCs/>
          <w:sz w:val="28"/>
          <w:szCs w:val="28"/>
        </w:rPr>
        <w:t>а этикетке указывают количество капель в 1 мл или 1 г лекарственного препарата</w:t>
      </w:r>
      <w:r w:rsidR="00EB56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5672" w:rsidRPr="005F3E22">
        <w:rPr>
          <w:rFonts w:ascii="Times New Roman" w:hAnsi="Times New Roman" w:cs="Times New Roman"/>
          <w:bCs/>
          <w:sz w:val="28"/>
          <w:szCs w:val="28"/>
        </w:rPr>
        <w:t>Для капель для приема внутрь экстемпорального изготовления указывают количество капель</w:t>
      </w:r>
      <w:r w:rsidR="007D0136" w:rsidRPr="00B3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1CE" w:rsidRPr="00544738">
        <w:rPr>
          <w:rFonts w:ascii="Times New Roman" w:hAnsi="Times New Roman" w:cs="Times New Roman"/>
          <w:bCs/>
          <w:sz w:val="28"/>
          <w:szCs w:val="28"/>
        </w:rPr>
        <w:t xml:space="preserve">в соответствии с таблицей приложения к ГФ РФ </w:t>
      </w:r>
      <w:r w:rsidR="007701CE" w:rsidRPr="00544738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="007701CE" w:rsidRPr="00544738">
        <w:rPr>
          <w:rFonts w:ascii="Times New Roman" w:hAnsi="Times New Roman" w:cs="Times New Roman"/>
          <w:bCs/>
          <w:sz w:val="28"/>
          <w:szCs w:val="28"/>
        </w:rPr>
        <w:t xml:space="preserve"> издания «</w:t>
      </w:r>
      <w:r w:rsidR="007701CE" w:rsidRPr="00544738">
        <w:rPr>
          <w:rFonts w:ascii="Times New Roman" w:hAnsi="Times New Roman" w:cs="Times New Roman"/>
          <w:sz w:val="28"/>
          <w:szCs w:val="28"/>
        </w:rPr>
        <w:t xml:space="preserve">Количество капель в 1 г и в 1 мл и масса 1 капли жидких лекарственных препаратов при 20 </w:t>
      </w:r>
      <w:r w:rsidR="007701CE" w:rsidRPr="0054473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7701CE" w:rsidRPr="00544738">
        <w:rPr>
          <w:rFonts w:ascii="Times New Roman" w:hAnsi="Times New Roman" w:cs="Times New Roman"/>
          <w:sz w:val="28"/>
          <w:szCs w:val="28"/>
        </w:rPr>
        <w:t>С по стандартному каплемеру»</w:t>
      </w:r>
      <w:r w:rsidR="007D0136" w:rsidRPr="00544738">
        <w:rPr>
          <w:rFonts w:ascii="Times New Roman" w:hAnsi="Times New Roman" w:cs="Times New Roman"/>
          <w:bCs/>
          <w:sz w:val="28"/>
          <w:szCs w:val="28"/>
        </w:rPr>
        <w:t>.</w:t>
      </w:r>
      <w:r w:rsidR="00B33B4F" w:rsidRPr="005447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C7D" w:rsidRPr="00703F95" w:rsidRDefault="00E117D5" w:rsidP="00703F9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17D5">
        <w:rPr>
          <w:rFonts w:ascii="Times New Roman" w:hAnsi="Times New Roman" w:cs="Times New Roman"/>
          <w:sz w:val="28"/>
        </w:rPr>
        <w:t>На упаковке стерильных капель приводят указание о стерильности лекарственного препарата с указанием срока хранения лекарственного препарата после первого вскрытия.</w:t>
      </w:r>
    </w:p>
    <w:p w:rsidR="00B33B4F" w:rsidRPr="00B33B4F" w:rsidRDefault="00B33B4F" w:rsidP="00703F9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B33B4F">
        <w:rPr>
          <w:rFonts w:ascii="Times New Roman" w:hAnsi="Times New Roman" w:cs="Times New Roman"/>
          <w:bCs/>
          <w:caps/>
          <w:sz w:val="28"/>
          <w:szCs w:val="28"/>
        </w:rPr>
        <w:t>Хранение</w:t>
      </w:r>
    </w:p>
    <w:p w:rsidR="000E54F9" w:rsidRPr="000E54F9" w:rsidRDefault="000E54F9" w:rsidP="000B2C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54F9">
        <w:rPr>
          <w:sz w:val="28"/>
          <w:szCs w:val="28"/>
        </w:rPr>
        <w:t>В соответствии с требованиями ОФС «Лекарственные формы»</w:t>
      </w:r>
      <w:r>
        <w:rPr>
          <w:sz w:val="28"/>
          <w:szCs w:val="28"/>
        </w:rPr>
        <w:t>.</w:t>
      </w:r>
    </w:p>
    <w:p w:rsidR="00B33B4F" w:rsidRPr="00B33B4F" w:rsidRDefault="00E117D5" w:rsidP="000B2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Стерильные капли хранят в стерильной герметичной упаковке с контролем первого вскрытия.</w:t>
      </w:r>
    </w:p>
    <w:p w:rsidR="00B33B4F" w:rsidRPr="00B33B4F" w:rsidRDefault="00B33B4F" w:rsidP="000B2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B4F" w:rsidRPr="00B33B4F" w:rsidSect="001814D5"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5A" w:rsidRDefault="008D235A" w:rsidP="00EA0B61">
      <w:pPr>
        <w:spacing w:after="0" w:line="240" w:lineRule="auto"/>
      </w:pPr>
      <w:r>
        <w:separator/>
      </w:r>
    </w:p>
  </w:endnote>
  <w:endnote w:type="continuationSeparator" w:id="0">
    <w:p w:rsidR="008D235A" w:rsidRDefault="008D235A" w:rsidP="00EA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308995"/>
      <w:docPartObj>
        <w:docPartGallery w:val="Page Numbers (Bottom of Page)"/>
        <w:docPartUnique/>
      </w:docPartObj>
    </w:sdtPr>
    <w:sdtContent>
      <w:p w:rsidR="009E48C8" w:rsidRPr="008B7997" w:rsidRDefault="00FC71DF" w:rsidP="008B799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14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48C8" w:rsidRPr="001814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14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3F9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814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5A" w:rsidRDefault="008D235A" w:rsidP="00EA0B61">
      <w:pPr>
        <w:spacing w:after="0" w:line="240" w:lineRule="auto"/>
      </w:pPr>
      <w:r>
        <w:separator/>
      </w:r>
    </w:p>
  </w:footnote>
  <w:footnote w:type="continuationSeparator" w:id="0">
    <w:p w:rsidR="008D235A" w:rsidRDefault="008D235A" w:rsidP="00EA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695"/>
    <w:multiLevelType w:val="hybridMultilevel"/>
    <w:tmpl w:val="A9688F78"/>
    <w:lvl w:ilvl="0" w:tplc="58788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66076"/>
    <w:multiLevelType w:val="hybridMultilevel"/>
    <w:tmpl w:val="A896302C"/>
    <w:lvl w:ilvl="0" w:tplc="6E82F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A57B6"/>
    <w:multiLevelType w:val="hybridMultilevel"/>
    <w:tmpl w:val="47F28DFE"/>
    <w:lvl w:ilvl="0" w:tplc="58788D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1A328E3"/>
    <w:multiLevelType w:val="hybridMultilevel"/>
    <w:tmpl w:val="4234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5130"/>
    <w:multiLevelType w:val="hybridMultilevel"/>
    <w:tmpl w:val="DB04BFC8"/>
    <w:lvl w:ilvl="0" w:tplc="58788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E511F0"/>
    <w:multiLevelType w:val="hybridMultilevel"/>
    <w:tmpl w:val="BE4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223E"/>
    <w:multiLevelType w:val="hybridMultilevel"/>
    <w:tmpl w:val="9500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6177"/>
    <w:rsid w:val="00000BC7"/>
    <w:rsid w:val="00010959"/>
    <w:rsid w:val="000112AD"/>
    <w:rsid w:val="000119C2"/>
    <w:rsid w:val="00015947"/>
    <w:rsid w:val="00016C6E"/>
    <w:rsid w:val="00026D57"/>
    <w:rsid w:val="00027653"/>
    <w:rsid w:val="000307E2"/>
    <w:rsid w:val="00031C4A"/>
    <w:rsid w:val="00032435"/>
    <w:rsid w:val="000336E0"/>
    <w:rsid w:val="00033F93"/>
    <w:rsid w:val="00034B4F"/>
    <w:rsid w:val="000357CB"/>
    <w:rsid w:val="00036153"/>
    <w:rsid w:val="0004681B"/>
    <w:rsid w:val="00046DE5"/>
    <w:rsid w:val="00057B89"/>
    <w:rsid w:val="00057F45"/>
    <w:rsid w:val="00061AA5"/>
    <w:rsid w:val="000631BF"/>
    <w:rsid w:val="0006783A"/>
    <w:rsid w:val="00074264"/>
    <w:rsid w:val="00075EFD"/>
    <w:rsid w:val="000768F9"/>
    <w:rsid w:val="0008234A"/>
    <w:rsid w:val="00082968"/>
    <w:rsid w:val="000904A6"/>
    <w:rsid w:val="0009164B"/>
    <w:rsid w:val="000923E8"/>
    <w:rsid w:val="000A4CC2"/>
    <w:rsid w:val="000A56A8"/>
    <w:rsid w:val="000A77A7"/>
    <w:rsid w:val="000B2C7D"/>
    <w:rsid w:val="000B7F82"/>
    <w:rsid w:val="000C59D9"/>
    <w:rsid w:val="000C5F49"/>
    <w:rsid w:val="000D6177"/>
    <w:rsid w:val="000D6E27"/>
    <w:rsid w:val="000E2F45"/>
    <w:rsid w:val="000E54F9"/>
    <w:rsid w:val="000E5AB6"/>
    <w:rsid w:val="000E6B9F"/>
    <w:rsid w:val="000F0B55"/>
    <w:rsid w:val="000F332A"/>
    <w:rsid w:val="000F6CC8"/>
    <w:rsid w:val="0010102F"/>
    <w:rsid w:val="001030BA"/>
    <w:rsid w:val="00103348"/>
    <w:rsid w:val="0010392E"/>
    <w:rsid w:val="00104146"/>
    <w:rsid w:val="00111796"/>
    <w:rsid w:val="0011256A"/>
    <w:rsid w:val="00114844"/>
    <w:rsid w:val="0011764A"/>
    <w:rsid w:val="00121061"/>
    <w:rsid w:val="001236F5"/>
    <w:rsid w:val="001249D8"/>
    <w:rsid w:val="0012530A"/>
    <w:rsid w:val="00126C16"/>
    <w:rsid w:val="0013026F"/>
    <w:rsid w:val="001314BC"/>
    <w:rsid w:val="001328FD"/>
    <w:rsid w:val="0013720D"/>
    <w:rsid w:val="001406B2"/>
    <w:rsid w:val="0015359C"/>
    <w:rsid w:val="001644FF"/>
    <w:rsid w:val="00165FBB"/>
    <w:rsid w:val="001720BB"/>
    <w:rsid w:val="00175357"/>
    <w:rsid w:val="001814D5"/>
    <w:rsid w:val="00183F1A"/>
    <w:rsid w:val="001859B5"/>
    <w:rsid w:val="00185AAD"/>
    <w:rsid w:val="00187077"/>
    <w:rsid w:val="00187520"/>
    <w:rsid w:val="001921EF"/>
    <w:rsid w:val="00192E03"/>
    <w:rsid w:val="00193B13"/>
    <w:rsid w:val="001B0140"/>
    <w:rsid w:val="001B3E13"/>
    <w:rsid w:val="001B3F10"/>
    <w:rsid w:val="001B3F2C"/>
    <w:rsid w:val="001B5730"/>
    <w:rsid w:val="001B70C8"/>
    <w:rsid w:val="001C165A"/>
    <w:rsid w:val="001C2841"/>
    <w:rsid w:val="001C2B96"/>
    <w:rsid w:val="001C39B5"/>
    <w:rsid w:val="001C4842"/>
    <w:rsid w:val="001C6788"/>
    <w:rsid w:val="001D03BC"/>
    <w:rsid w:val="001D39E0"/>
    <w:rsid w:val="001D3B8E"/>
    <w:rsid w:val="001E1B34"/>
    <w:rsid w:val="001F0149"/>
    <w:rsid w:val="001F2C51"/>
    <w:rsid w:val="001F4075"/>
    <w:rsid w:val="001F665D"/>
    <w:rsid w:val="0020047A"/>
    <w:rsid w:val="002005BB"/>
    <w:rsid w:val="0020575D"/>
    <w:rsid w:val="00205CA1"/>
    <w:rsid w:val="00211CC7"/>
    <w:rsid w:val="002121B2"/>
    <w:rsid w:val="0022042B"/>
    <w:rsid w:val="0022062A"/>
    <w:rsid w:val="00230F9B"/>
    <w:rsid w:val="00232B57"/>
    <w:rsid w:val="00236A3F"/>
    <w:rsid w:val="002414EB"/>
    <w:rsid w:val="00241733"/>
    <w:rsid w:val="002450AC"/>
    <w:rsid w:val="0024672F"/>
    <w:rsid w:val="00251F65"/>
    <w:rsid w:val="002531A3"/>
    <w:rsid w:val="00257379"/>
    <w:rsid w:val="002641F2"/>
    <w:rsid w:val="0026769C"/>
    <w:rsid w:val="00270960"/>
    <w:rsid w:val="00272F48"/>
    <w:rsid w:val="002750C9"/>
    <w:rsid w:val="0028076D"/>
    <w:rsid w:val="002838FE"/>
    <w:rsid w:val="00294BB8"/>
    <w:rsid w:val="00297D24"/>
    <w:rsid w:val="002A373B"/>
    <w:rsid w:val="002A5ECE"/>
    <w:rsid w:val="002B048D"/>
    <w:rsid w:val="002C01BF"/>
    <w:rsid w:val="002C0F6F"/>
    <w:rsid w:val="002C22EF"/>
    <w:rsid w:val="002C2792"/>
    <w:rsid w:val="002D04D1"/>
    <w:rsid w:val="002D5085"/>
    <w:rsid w:val="002D5C4F"/>
    <w:rsid w:val="002D7EC8"/>
    <w:rsid w:val="002E506C"/>
    <w:rsid w:val="002F34F5"/>
    <w:rsid w:val="002F36D8"/>
    <w:rsid w:val="002F42B6"/>
    <w:rsid w:val="002F48D3"/>
    <w:rsid w:val="002F4DA9"/>
    <w:rsid w:val="002F7830"/>
    <w:rsid w:val="0031181E"/>
    <w:rsid w:val="003128BF"/>
    <w:rsid w:val="003145A8"/>
    <w:rsid w:val="00314727"/>
    <w:rsid w:val="00321572"/>
    <w:rsid w:val="00326DEA"/>
    <w:rsid w:val="00334EC1"/>
    <w:rsid w:val="00335183"/>
    <w:rsid w:val="003425C4"/>
    <w:rsid w:val="00342BFF"/>
    <w:rsid w:val="003469D5"/>
    <w:rsid w:val="00347976"/>
    <w:rsid w:val="00350453"/>
    <w:rsid w:val="003521A2"/>
    <w:rsid w:val="003523C7"/>
    <w:rsid w:val="003541C1"/>
    <w:rsid w:val="0035490D"/>
    <w:rsid w:val="00363F4E"/>
    <w:rsid w:val="00370BC1"/>
    <w:rsid w:val="003827C3"/>
    <w:rsid w:val="003857F4"/>
    <w:rsid w:val="003862A2"/>
    <w:rsid w:val="00386884"/>
    <w:rsid w:val="0038738A"/>
    <w:rsid w:val="00394DA6"/>
    <w:rsid w:val="003A2C20"/>
    <w:rsid w:val="003A4B6D"/>
    <w:rsid w:val="003A50BF"/>
    <w:rsid w:val="003B0BD3"/>
    <w:rsid w:val="003B24BF"/>
    <w:rsid w:val="003B5903"/>
    <w:rsid w:val="003B5C26"/>
    <w:rsid w:val="003D3624"/>
    <w:rsid w:val="003D5CF2"/>
    <w:rsid w:val="003D72E4"/>
    <w:rsid w:val="003D7550"/>
    <w:rsid w:val="003D7921"/>
    <w:rsid w:val="003D7EE0"/>
    <w:rsid w:val="003E3EB1"/>
    <w:rsid w:val="003E537A"/>
    <w:rsid w:val="003F35F2"/>
    <w:rsid w:val="004024F6"/>
    <w:rsid w:val="00406289"/>
    <w:rsid w:val="00414E79"/>
    <w:rsid w:val="004241E4"/>
    <w:rsid w:val="00424928"/>
    <w:rsid w:val="00424C1D"/>
    <w:rsid w:val="00425D6C"/>
    <w:rsid w:val="00426721"/>
    <w:rsid w:val="00426AD2"/>
    <w:rsid w:val="004277A0"/>
    <w:rsid w:val="00430C7C"/>
    <w:rsid w:val="004334B2"/>
    <w:rsid w:val="00440B92"/>
    <w:rsid w:val="0044206D"/>
    <w:rsid w:val="00450457"/>
    <w:rsid w:val="004534F0"/>
    <w:rsid w:val="004540CC"/>
    <w:rsid w:val="00455028"/>
    <w:rsid w:val="00460237"/>
    <w:rsid w:val="00460AAD"/>
    <w:rsid w:val="004613C4"/>
    <w:rsid w:val="00462B68"/>
    <w:rsid w:val="00462D6C"/>
    <w:rsid w:val="0046595A"/>
    <w:rsid w:val="00470331"/>
    <w:rsid w:val="00472F57"/>
    <w:rsid w:val="004741E0"/>
    <w:rsid w:val="004762C1"/>
    <w:rsid w:val="004808EB"/>
    <w:rsid w:val="0048093D"/>
    <w:rsid w:val="004815AC"/>
    <w:rsid w:val="00482053"/>
    <w:rsid w:val="00484EE4"/>
    <w:rsid w:val="00493DF3"/>
    <w:rsid w:val="0049508D"/>
    <w:rsid w:val="004A086B"/>
    <w:rsid w:val="004A685B"/>
    <w:rsid w:val="004B26F3"/>
    <w:rsid w:val="004B3670"/>
    <w:rsid w:val="004B4744"/>
    <w:rsid w:val="004C1352"/>
    <w:rsid w:val="004D0663"/>
    <w:rsid w:val="004D19B1"/>
    <w:rsid w:val="004D2FAC"/>
    <w:rsid w:val="004D4B67"/>
    <w:rsid w:val="004D5039"/>
    <w:rsid w:val="004D7A9B"/>
    <w:rsid w:val="004E29B5"/>
    <w:rsid w:val="004E3510"/>
    <w:rsid w:val="004E426C"/>
    <w:rsid w:val="004E5500"/>
    <w:rsid w:val="004E6376"/>
    <w:rsid w:val="004F207F"/>
    <w:rsid w:val="004F30BE"/>
    <w:rsid w:val="004F3C5A"/>
    <w:rsid w:val="004F73E9"/>
    <w:rsid w:val="004F7522"/>
    <w:rsid w:val="0050280A"/>
    <w:rsid w:val="00507207"/>
    <w:rsid w:val="005267F8"/>
    <w:rsid w:val="00526847"/>
    <w:rsid w:val="00532026"/>
    <w:rsid w:val="005341ED"/>
    <w:rsid w:val="00540C99"/>
    <w:rsid w:val="00542BC4"/>
    <w:rsid w:val="00542C94"/>
    <w:rsid w:val="00544738"/>
    <w:rsid w:val="00545E8C"/>
    <w:rsid w:val="00546162"/>
    <w:rsid w:val="00546268"/>
    <w:rsid w:val="00551CA4"/>
    <w:rsid w:val="00554AEE"/>
    <w:rsid w:val="005578F7"/>
    <w:rsid w:val="00562713"/>
    <w:rsid w:val="00567D85"/>
    <w:rsid w:val="0057026C"/>
    <w:rsid w:val="0057379E"/>
    <w:rsid w:val="00577B01"/>
    <w:rsid w:val="00577C99"/>
    <w:rsid w:val="00597BCF"/>
    <w:rsid w:val="005A320D"/>
    <w:rsid w:val="005A4165"/>
    <w:rsid w:val="005A4835"/>
    <w:rsid w:val="005B41A2"/>
    <w:rsid w:val="005B4348"/>
    <w:rsid w:val="005C16B7"/>
    <w:rsid w:val="005C1EB1"/>
    <w:rsid w:val="005C3A53"/>
    <w:rsid w:val="005C6B36"/>
    <w:rsid w:val="005D195E"/>
    <w:rsid w:val="005D37DC"/>
    <w:rsid w:val="005D51CA"/>
    <w:rsid w:val="005D71E4"/>
    <w:rsid w:val="005E1C55"/>
    <w:rsid w:val="005E5302"/>
    <w:rsid w:val="005F2077"/>
    <w:rsid w:val="005F3B41"/>
    <w:rsid w:val="005F3E22"/>
    <w:rsid w:val="005F52E0"/>
    <w:rsid w:val="005F5375"/>
    <w:rsid w:val="00600957"/>
    <w:rsid w:val="006145BD"/>
    <w:rsid w:val="0061687D"/>
    <w:rsid w:val="00617A3B"/>
    <w:rsid w:val="00621FEB"/>
    <w:rsid w:val="00624B5A"/>
    <w:rsid w:val="0062673C"/>
    <w:rsid w:val="00630220"/>
    <w:rsid w:val="00630BE0"/>
    <w:rsid w:val="00632C34"/>
    <w:rsid w:val="006424A8"/>
    <w:rsid w:val="00650984"/>
    <w:rsid w:val="00652887"/>
    <w:rsid w:val="00653906"/>
    <w:rsid w:val="006610FE"/>
    <w:rsid w:val="006617E7"/>
    <w:rsid w:val="00663532"/>
    <w:rsid w:val="0066447A"/>
    <w:rsid w:val="00665AC5"/>
    <w:rsid w:val="00665F3A"/>
    <w:rsid w:val="006764C0"/>
    <w:rsid w:val="00676B7C"/>
    <w:rsid w:val="00677757"/>
    <w:rsid w:val="00680AAA"/>
    <w:rsid w:val="006810C1"/>
    <w:rsid w:val="00682C19"/>
    <w:rsid w:val="006834A6"/>
    <w:rsid w:val="006869ED"/>
    <w:rsid w:val="00691CFA"/>
    <w:rsid w:val="00694818"/>
    <w:rsid w:val="00695A5A"/>
    <w:rsid w:val="006A06D2"/>
    <w:rsid w:val="006A1B4A"/>
    <w:rsid w:val="006A33BB"/>
    <w:rsid w:val="006A4071"/>
    <w:rsid w:val="006A4433"/>
    <w:rsid w:val="006A7F48"/>
    <w:rsid w:val="006B3A0A"/>
    <w:rsid w:val="006B3BF7"/>
    <w:rsid w:val="006B4ABB"/>
    <w:rsid w:val="006C1174"/>
    <w:rsid w:val="006C327E"/>
    <w:rsid w:val="006C76A4"/>
    <w:rsid w:val="006D0C11"/>
    <w:rsid w:val="006D260A"/>
    <w:rsid w:val="006D6024"/>
    <w:rsid w:val="006D6270"/>
    <w:rsid w:val="006E0887"/>
    <w:rsid w:val="006E68B3"/>
    <w:rsid w:val="006F4620"/>
    <w:rsid w:val="006F63C9"/>
    <w:rsid w:val="006F6A27"/>
    <w:rsid w:val="00700D7D"/>
    <w:rsid w:val="007021E8"/>
    <w:rsid w:val="00703F95"/>
    <w:rsid w:val="00705579"/>
    <w:rsid w:val="00706FDB"/>
    <w:rsid w:val="007139A2"/>
    <w:rsid w:val="00717690"/>
    <w:rsid w:val="00720414"/>
    <w:rsid w:val="0072365D"/>
    <w:rsid w:val="00726292"/>
    <w:rsid w:val="00730720"/>
    <w:rsid w:val="00733C51"/>
    <w:rsid w:val="007342E4"/>
    <w:rsid w:val="00737FFD"/>
    <w:rsid w:val="00741708"/>
    <w:rsid w:val="00744A22"/>
    <w:rsid w:val="0074538C"/>
    <w:rsid w:val="007461AD"/>
    <w:rsid w:val="00752D05"/>
    <w:rsid w:val="00754D6F"/>
    <w:rsid w:val="0075744C"/>
    <w:rsid w:val="00757C3B"/>
    <w:rsid w:val="00765E24"/>
    <w:rsid w:val="007701CE"/>
    <w:rsid w:val="007766F7"/>
    <w:rsid w:val="007829F1"/>
    <w:rsid w:val="00786FDB"/>
    <w:rsid w:val="0078716B"/>
    <w:rsid w:val="0079037D"/>
    <w:rsid w:val="00791559"/>
    <w:rsid w:val="007923B5"/>
    <w:rsid w:val="00792516"/>
    <w:rsid w:val="00794570"/>
    <w:rsid w:val="00794729"/>
    <w:rsid w:val="007A0993"/>
    <w:rsid w:val="007A5DBF"/>
    <w:rsid w:val="007B2536"/>
    <w:rsid w:val="007B2C73"/>
    <w:rsid w:val="007B3A7B"/>
    <w:rsid w:val="007B7408"/>
    <w:rsid w:val="007C3A43"/>
    <w:rsid w:val="007C5CEA"/>
    <w:rsid w:val="007C5D4B"/>
    <w:rsid w:val="007C5E87"/>
    <w:rsid w:val="007D0136"/>
    <w:rsid w:val="007E03E8"/>
    <w:rsid w:val="007E705C"/>
    <w:rsid w:val="007E7307"/>
    <w:rsid w:val="007F4622"/>
    <w:rsid w:val="00802493"/>
    <w:rsid w:val="0080377A"/>
    <w:rsid w:val="00805283"/>
    <w:rsid w:val="008070BC"/>
    <w:rsid w:val="008120CB"/>
    <w:rsid w:val="0081386B"/>
    <w:rsid w:val="00813CFB"/>
    <w:rsid w:val="008164C6"/>
    <w:rsid w:val="00817C5A"/>
    <w:rsid w:val="008258B0"/>
    <w:rsid w:val="00830B6D"/>
    <w:rsid w:val="0083182B"/>
    <w:rsid w:val="00831D61"/>
    <w:rsid w:val="008364CB"/>
    <w:rsid w:val="0084369A"/>
    <w:rsid w:val="0084639E"/>
    <w:rsid w:val="00846944"/>
    <w:rsid w:val="00851F37"/>
    <w:rsid w:val="00851FF5"/>
    <w:rsid w:val="0085298D"/>
    <w:rsid w:val="00856F3D"/>
    <w:rsid w:val="0086049F"/>
    <w:rsid w:val="0086271B"/>
    <w:rsid w:val="008719B3"/>
    <w:rsid w:val="008725F2"/>
    <w:rsid w:val="008739FF"/>
    <w:rsid w:val="008767DF"/>
    <w:rsid w:val="008840AA"/>
    <w:rsid w:val="0088515C"/>
    <w:rsid w:val="008861CA"/>
    <w:rsid w:val="008914CB"/>
    <w:rsid w:val="00892C43"/>
    <w:rsid w:val="008944CA"/>
    <w:rsid w:val="0089516B"/>
    <w:rsid w:val="008A0B03"/>
    <w:rsid w:val="008A278D"/>
    <w:rsid w:val="008A46D1"/>
    <w:rsid w:val="008A5ED3"/>
    <w:rsid w:val="008A7633"/>
    <w:rsid w:val="008B0DA5"/>
    <w:rsid w:val="008B182F"/>
    <w:rsid w:val="008B18A4"/>
    <w:rsid w:val="008B36E3"/>
    <w:rsid w:val="008B3A55"/>
    <w:rsid w:val="008B6AE8"/>
    <w:rsid w:val="008B7997"/>
    <w:rsid w:val="008C4711"/>
    <w:rsid w:val="008C50EF"/>
    <w:rsid w:val="008C612C"/>
    <w:rsid w:val="008D235A"/>
    <w:rsid w:val="008D4C67"/>
    <w:rsid w:val="008E11D5"/>
    <w:rsid w:val="008E13FD"/>
    <w:rsid w:val="008E7D45"/>
    <w:rsid w:val="008F4975"/>
    <w:rsid w:val="00902EF3"/>
    <w:rsid w:val="009051AB"/>
    <w:rsid w:val="0091410F"/>
    <w:rsid w:val="00915723"/>
    <w:rsid w:val="0092634F"/>
    <w:rsid w:val="00931853"/>
    <w:rsid w:val="00936B00"/>
    <w:rsid w:val="009405C5"/>
    <w:rsid w:val="009413DA"/>
    <w:rsid w:val="0094557B"/>
    <w:rsid w:val="00952598"/>
    <w:rsid w:val="00954B86"/>
    <w:rsid w:val="0096013F"/>
    <w:rsid w:val="009615B7"/>
    <w:rsid w:val="00963C23"/>
    <w:rsid w:val="009672F8"/>
    <w:rsid w:val="00971079"/>
    <w:rsid w:val="00973A5D"/>
    <w:rsid w:val="009771FF"/>
    <w:rsid w:val="00983457"/>
    <w:rsid w:val="00984DBD"/>
    <w:rsid w:val="00987A66"/>
    <w:rsid w:val="0099225B"/>
    <w:rsid w:val="00993378"/>
    <w:rsid w:val="00996C86"/>
    <w:rsid w:val="009A22C1"/>
    <w:rsid w:val="009A24B8"/>
    <w:rsid w:val="009A52B2"/>
    <w:rsid w:val="009C24D0"/>
    <w:rsid w:val="009D1D2C"/>
    <w:rsid w:val="009D35BE"/>
    <w:rsid w:val="009D70D6"/>
    <w:rsid w:val="009E069A"/>
    <w:rsid w:val="009E2D43"/>
    <w:rsid w:val="009E3A06"/>
    <w:rsid w:val="009E46B8"/>
    <w:rsid w:val="009E48C8"/>
    <w:rsid w:val="009E622A"/>
    <w:rsid w:val="009E64B0"/>
    <w:rsid w:val="00A06795"/>
    <w:rsid w:val="00A23042"/>
    <w:rsid w:val="00A24E3C"/>
    <w:rsid w:val="00A25C5C"/>
    <w:rsid w:val="00A33B25"/>
    <w:rsid w:val="00A43CB5"/>
    <w:rsid w:val="00A444AD"/>
    <w:rsid w:val="00A453D8"/>
    <w:rsid w:val="00A47587"/>
    <w:rsid w:val="00A510EB"/>
    <w:rsid w:val="00A555D6"/>
    <w:rsid w:val="00A623CD"/>
    <w:rsid w:val="00A62B70"/>
    <w:rsid w:val="00A6402C"/>
    <w:rsid w:val="00A645C1"/>
    <w:rsid w:val="00A65129"/>
    <w:rsid w:val="00A72758"/>
    <w:rsid w:val="00A72DAD"/>
    <w:rsid w:val="00A74B4E"/>
    <w:rsid w:val="00A778AA"/>
    <w:rsid w:val="00A812EB"/>
    <w:rsid w:val="00A82D7D"/>
    <w:rsid w:val="00A82F8F"/>
    <w:rsid w:val="00A83787"/>
    <w:rsid w:val="00A83876"/>
    <w:rsid w:val="00A849F8"/>
    <w:rsid w:val="00A876AB"/>
    <w:rsid w:val="00A91C6E"/>
    <w:rsid w:val="00A93D49"/>
    <w:rsid w:val="00A94E8F"/>
    <w:rsid w:val="00A96A58"/>
    <w:rsid w:val="00A96F5E"/>
    <w:rsid w:val="00A977FB"/>
    <w:rsid w:val="00AA2437"/>
    <w:rsid w:val="00AB1B5E"/>
    <w:rsid w:val="00AB4213"/>
    <w:rsid w:val="00AC0764"/>
    <w:rsid w:val="00AC235E"/>
    <w:rsid w:val="00AE03EC"/>
    <w:rsid w:val="00AE27F3"/>
    <w:rsid w:val="00AE3966"/>
    <w:rsid w:val="00AF30D0"/>
    <w:rsid w:val="00AF5BEC"/>
    <w:rsid w:val="00AF75EA"/>
    <w:rsid w:val="00B00E67"/>
    <w:rsid w:val="00B021D8"/>
    <w:rsid w:val="00B10115"/>
    <w:rsid w:val="00B11ED1"/>
    <w:rsid w:val="00B2074D"/>
    <w:rsid w:val="00B23EF3"/>
    <w:rsid w:val="00B255AC"/>
    <w:rsid w:val="00B33B4F"/>
    <w:rsid w:val="00B35CCE"/>
    <w:rsid w:val="00B445B2"/>
    <w:rsid w:val="00B50615"/>
    <w:rsid w:val="00B538CD"/>
    <w:rsid w:val="00B54A70"/>
    <w:rsid w:val="00B619E4"/>
    <w:rsid w:val="00B66F8B"/>
    <w:rsid w:val="00B71363"/>
    <w:rsid w:val="00B73414"/>
    <w:rsid w:val="00B7599D"/>
    <w:rsid w:val="00B80CCC"/>
    <w:rsid w:val="00B90666"/>
    <w:rsid w:val="00B91D77"/>
    <w:rsid w:val="00B92FD4"/>
    <w:rsid w:val="00B97BA4"/>
    <w:rsid w:val="00B97CD0"/>
    <w:rsid w:val="00BA2FBD"/>
    <w:rsid w:val="00BA3E7E"/>
    <w:rsid w:val="00BA470E"/>
    <w:rsid w:val="00BB0FD1"/>
    <w:rsid w:val="00BB1C65"/>
    <w:rsid w:val="00BB2784"/>
    <w:rsid w:val="00BB27A4"/>
    <w:rsid w:val="00BB601C"/>
    <w:rsid w:val="00BB6786"/>
    <w:rsid w:val="00BB7113"/>
    <w:rsid w:val="00BB73D4"/>
    <w:rsid w:val="00BC0F26"/>
    <w:rsid w:val="00BC12D7"/>
    <w:rsid w:val="00BC214C"/>
    <w:rsid w:val="00BC42BC"/>
    <w:rsid w:val="00BC78C3"/>
    <w:rsid w:val="00BD12F5"/>
    <w:rsid w:val="00BD1B3E"/>
    <w:rsid w:val="00BD3AB8"/>
    <w:rsid w:val="00BD5C36"/>
    <w:rsid w:val="00BE0F5F"/>
    <w:rsid w:val="00BE19B2"/>
    <w:rsid w:val="00BE7704"/>
    <w:rsid w:val="00BF4676"/>
    <w:rsid w:val="00BF56EA"/>
    <w:rsid w:val="00BF5DB7"/>
    <w:rsid w:val="00BF6D52"/>
    <w:rsid w:val="00C0321E"/>
    <w:rsid w:val="00C20EAB"/>
    <w:rsid w:val="00C21D0F"/>
    <w:rsid w:val="00C22BC7"/>
    <w:rsid w:val="00C30CAB"/>
    <w:rsid w:val="00C35D39"/>
    <w:rsid w:val="00C3787D"/>
    <w:rsid w:val="00C4072C"/>
    <w:rsid w:val="00C43030"/>
    <w:rsid w:val="00C43DDC"/>
    <w:rsid w:val="00C43EB9"/>
    <w:rsid w:val="00C45C8A"/>
    <w:rsid w:val="00C50AC1"/>
    <w:rsid w:val="00C5571A"/>
    <w:rsid w:val="00C56D05"/>
    <w:rsid w:val="00C57139"/>
    <w:rsid w:val="00C603E9"/>
    <w:rsid w:val="00C62244"/>
    <w:rsid w:val="00C62580"/>
    <w:rsid w:val="00C652A9"/>
    <w:rsid w:val="00C764F1"/>
    <w:rsid w:val="00C77B4E"/>
    <w:rsid w:val="00C80556"/>
    <w:rsid w:val="00C80901"/>
    <w:rsid w:val="00C83408"/>
    <w:rsid w:val="00C84387"/>
    <w:rsid w:val="00C84F63"/>
    <w:rsid w:val="00C86572"/>
    <w:rsid w:val="00C91896"/>
    <w:rsid w:val="00C949A9"/>
    <w:rsid w:val="00C97436"/>
    <w:rsid w:val="00C976E9"/>
    <w:rsid w:val="00C97AF1"/>
    <w:rsid w:val="00CA0CD2"/>
    <w:rsid w:val="00CB003E"/>
    <w:rsid w:val="00CB7CC7"/>
    <w:rsid w:val="00CC1A65"/>
    <w:rsid w:val="00CC24D4"/>
    <w:rsid w:val="00CC4229"/>
    <w:rsid w:val="00CC4657"/>
    <w:rsid w:val="00CC66AC"/>
    <w:rsid w:val="00CD3999"/>
    <w:rsid w:val="00CE3213"/>
    <w:rsid w:val="00CE4986"/>
    <w:rsid w:val="00CE4F2C"/>
    <w:rsid w:val="00CF1C42"/>
    <w:rsid w:val="00CF1FC6"/>
    <w:rsid w:val="00CF25F2"/>
    <w:rsid w:val="00CF4F67"/>
    <w:rsid w:val="00CF7306"/>
    <w:rsid w:val="00CF74A4"/>
    <w:rsid w:val="00CF74A5"/>
    <w:rsid w:val="00D03D73"/>
    <w:rsid w:val="00D049B2"/>
    <w:rsid w:val="00D11557"/>
    <w:rsid w:val="00D118C9"/>
    <w:rsid w:val="00D127C8"/>
    <w:rsid w:val="00D130A9"/>
    <w:rsid w:val="00D145D2"/>
    <w:rsid w:val="00D17310"/>
    <w:rsid w:val="00D22FF5"/>
    <w:rsid w:val="00D23B4F"/>
    <w:rsid w:val="00D2468A"/>
    <w:rsid w:val="00D246F7"/>
    <w:rsid w:val="00D32C67"/>
    <w:rsid w:val="00D41DA5"/>
    <w:rsid w:val="00D512F5"/>
    <w:rsid w:val="00D5464B"/>
    <w:rsid w:val="00D63E08"/>
    <w:rsid w:val="00D71C2D"/>
    <w:rsid w:val="00D72CEF"/>
    <w:rsid w:val="00D73D15"/>
    <w:rsid w:val="00D74726"/>
    <w:rsid w:val="00D76DCA"/>
    <w:rsid w:val="00D81668"/>
    <w:rsid w:val="00D852B4"/>
    <w:rsid w:val="00D85D75"/>
    <w:rsid w:val="00D9045D"/>
    <w:rsid w:val="00D91774"/>
    <w:rsid w:val="00D944E7"/>
    <w:rsid w:val="00DA19D8"/>
    <w:rsid w:val="00DA1D0C"/>
    <w:rsid w:val="00DA2444"/>
    <w:rsid w:val="00DA2566"/>
    <w:rsid w:val="00DA620A"/>
    <w:rsid w:val="00DA6ECD"/>
    <w:rsid w:val="00DA6F70"/>
    <w:rsid w:val="00DB093E"/>
    <w:rsid w:val="00DB33E8"/>
    <w:rsid w:val="00DB4B22"/>
    <w:rsid w:val="00DB5EBA"/>
    <w:rsid w:val="00DC16A0"/>
    <w:rsid w:val="00DC263A"/>
    <w:rsid w:val="00DC685D"/>
    <w:rsid w:val="00DC6DFF"/>
    <w:rsid w:val="00DC750F"/>
    <w:rsid w:val="00DC7F05"/>
    <w:rsid w:val="00DD1857"/>
    <w:rsid w:val="00DD1F36"/>
    <w:rsid w:val="00DD36CD"/>
    <w:rsid w:val="00DE3E8D"/>
    <w:rsid w:val="00DE3F22"/>
    <w:rsid w:val="00DE55C3"/>
    <w:rsid w:val="00DE561F"/>
    <w:rsid w:val="00DE5EF4"/>
    <w:rsid w:val="00DF33DD"/>
    <w:rsid w:val="00DF5F9A"/>
    <w:rsid w:val="00DF67FE"/>
    <w:rsid w:val="00E04DEF"/>
    <w:rsid w:val="00E117D5"/>
    <w:rsid w:val="00E15220"/>
    <w:rsid w:val="00E269AA"/>
    <w:rsid w:val="00E27028"/>
    <w:rsid w:val="00E35696"/>
    <w:rsid w:val="00E36F8E"/>
    <w:rsid w:val="00E400A4"/>
    <w:rsid w:val="00E421A1"/>
    <w:rsid w:val="00E429E8"/>
    <w:rsid w:val="00E4320F"/>
    <w:rsid w:val="00E44193"/>
    <w:rsid w:val="00E4558D"/>
    <w:rsid w:val="00E455B5"/>
    <w:rsid w:val="00E46930"/>
    <w:rsid w:val="00E46A28"/>
    <w:rsid w:val="00E609E7"/>
    <w:rsid w:val="00E645D7"/>
    <w:rsid w:val="00E657F9"/>
    <w:rsid w:val="00E669A2"/>
    <w:rsid w:val="00E71BDE"/>
    <w:rsid w:val="00E754AD"/>
    <w:rsid w:val="00E76856"/>
    <w:rsid w:val="00E809D9"/>
    <w:rsid w:val="00E822A5"/>
    <w:rsid w:val="00E82B4D"/>
    <w:rsid w:val="00E842E5"/>
    <w:rsid w:val="00E84A99"/>
    <w:rsid w:val="00E84C5F"/>
    <w:rsid w:val="00E85A84"/>
    <w:rsid w:val="00E8778E"/>
    <w:rsid w:val="00E911BC"/>
    <w:rsid w:val="00E929B3"/>
    <w:rsid w:val="00E94EC1"/>
    <w:rsid w:val="00EA0B61"/>
    <w:rsid w:val="00EA1C35"/>
    <w:rsid w:val="00EB086E"/>
    <w:rsid w:val="00EB0C59"/>
    <w:rsid w:val="00EB17B2"/>
    <w:rsid w:val="00EB5672"/>
    <w:rsid w:val="00EB5DFC"/>
    <w:rsid w:val="00EC173E"/>
    <w:rsid w:val="00EC1FA9"/>
    <w:rsid w:val="00ED1916"/>
    <w:rsid w:val="00ED4420"/>
    <w:rsid w:val="00ED4F56"/>
    <w:rsid w:val="00ED7253"/>
    <w:rsid w:val="00EE2B1E"/>
    <w:rsid w:val="00EE4D5F"/>
    <w:rsid w:val="00EF096D"/>
    <w:rsid w:val="00EF26A4"/>
    <w:rsid w:val="00EF3DC7"/>
    <w:rsid w:val="00F1060B"/>
    <w:rsid w:val="00F15156"/>
    <w:rsid w:val="00F15F18"/>
    <w:rsid w:val="00F16CC7"/>
    <w:rsid w:val="00F267DE"/>
    <w:rsid w:val="00F2756C"/>
    <w:rsid w:val="00F31CE5"/>
    <w:rsid w:val="00F40673"/>
    <w:rsid w:val="00F40EE2"/>
    <w:rsid w:val="00F41D77"/>
    <w:rsid w:val="00F41DF3"/>
    <w:rsid w:val="00F446F3"/>
    <w:rsid w:val="00F4673F"/>
    <w:rsid w:val="00F477F0"/>
    <w:rsid w:val="00F53E61"/>
    <w:rsid w:val="00F53FA5"/>
    <w:rsid w:val="00F552BA"/>
    <w:rsid w:val="00F60AE0"/>
    <w:rsid w:val="00F62DB2"/>
    <w:rsid w:val="00F65D50"/>
    <w:rsid w:val="00F72FE2"/>
    <w:rsid w:val="00F76F5A"/>
    <w:rsid w:val="00F82DDD"/>
    <w:rsid w:val="00F87916"/>
    <w:rsid w:val="00F93C5A"/>
    <w:rsid w:val="00F93F88"/>
    <w:rsid w:val="00F943C9"/>
    <w:rsid w:val="00FA3AA1"/>
    <w:rsid w:val="00FA464C"/>
    <w:rsid w:val="00FB0FA7"/>
    <w:rsid w:val="00FC22A2"/>
    <w:rsid w:val="00FC3C65"/>
    <w:rsid w:val="00FC51D8"/>
    <w:rsid w:val="00FC588E"/>
    <w:rsid w:val="00FC71DF"/>
    <w:rsid w:val="00FC7AD3"/>
    <w:rsid w:val="00FD06E6"/>
    <w:rsid w:val="00FD3E9F"/>
    <w:rsid w:val="00FD4EB4"/>
    <w:rsid w:val="00FD69D8"/>
    <w:rsid w:val="00FE0917"/>
    <w:rsid w:val="00FE1066"/>
    <w:rsid w:val="00FE71CB"/>
    <w:rsid w:val="00FE7B71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C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E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CF74A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4">
    <w:name w:val="Body Text"/>
    <w:basedOn w:val="a"/>
    <w:link w:val="a5"/>
    <w:rsid w:val="00CF74A5"/>
    <w:pPr>
      <w:spacing w:after="0" w:line="240" w:lineRule="auto"/>
      <w:jc w:val="both"/>
    </w:pPr>
    <w:rPr>
      <w:rFonts w:ascii="Courier New" w:eastAsia="Times New Roman" w:hAnsi="Courier New" w:cs="Times New Roman"/>
      <w:spacing w:val="-6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F74A5"/>
    <w:rPr>
      <w:rFonts w:ascii="Courier New" w:eastAsia="Times New Roman" w:hAnsi="Courier New" w:cs="Times New Roman"/>
      <w:spacing w:val="-6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B61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EA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B61"/>
    <w:rPr>
      <w:rFonts w:ascii="Calibri" w:hAnsi="Calibri" w:cs="Calibri"/>
      <w:lang w:eastAsia="ru-RU"/>
    </w:rPr>
  </w:style>
  <w:style w:type="paragraph" w:customStyle="1" w:styleId="aa">
    <w:name w:val="Готовый"/>
    <w:basedOn w:val="a"/>
    <w:rsid w:val="00F406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D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136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41708"/>
    <w:pPr>
      <w:ind w:left="720"/>
      <w:contextualSpacing/>
    </w:pPr>
    <w:rPr>
      <w:rFonts w:eastAsia="Times New Roman" w:cs="Times New Roman"/>
      <w:lang w:eastAsia="en-US"/>
    </w:rPr>
  </w:style>
  <w:style w:type="character" w:styleId="ae">
    <w:name w:val="annotation reference"/>
    <w:basedOn w:val="a0"/>
    <w:uiPriority w:val="99"/>
    <w:semiHidden/>
    <w:unhideWhenUsed/>
    <w:rsid w:val="005737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379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379E"/>
    <w:rPr>
      <w:rFonts w:ascii="Calibri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37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3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Bichenova</dc:creator>
  <cp:keywords/>
  <dc:description/>
  <cp:lastModifiedBy>Bichenova</cp:lastModifiedBy>
  <cp:revision>119</cp:revision>
  <cp:lastPrinted>2015-04-09T10:23:00Z</cp:lastPrinted>
  <dcterms:created xsi:type="dcterms:W3CDTF">2012-06-09T05:33:00Z</dcterms:created>
  <dcterms:modified xsi:type="dcterms:W3CDTF">2015-05-05T08:40:00Z</dcterms:modified>
</cp:coreProperties>
</file>