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E2" w:rsidRPr="00832118" w:rsidRDefault="00967BE2" w:rsidP="00967BE2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 w:rsidRPr="00832118"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967BE2" w:rsidRPr="004C79AF" w:rsidRDefault="00967BE2" w:rsidP="00967BE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967BE2" w:rsidRPr="004C79AF" w:rsidRDefault="00967BE2" w:rsidP="00967BE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967BE2" w:rsidRPr="004C79AF" w:rsidRDefault="00967BE2" w:rsidP="00967BE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967BE2" w:rsidRPr="008A6B30" w:rsidRDefault="00967BE2" w:rsidP="00967BE2">
      <w:pPr>
        <w:widowControl w:val="0"/>
        <w:spacing w:line="360" w:lineRule="auto"/>
        <w:rPr>
          <w:b/>
          <w:sz w:val="28"/>
          <w:szCs w:val="28"/>
        </w:rPr>
      </w:pPr>
    </w:p>
    <w:p w:rsidR="00967BE2" w:rsidRDefault="00967BE2" w:rsidP="00967BE2">
      <w:pPr>
        <w:widowControl w:val="0"/>
        <w:jc w:val="center"/>
        <w:rPr>
          <w:b/>
          <w:sz w:val="28"/>
          <w:szCs w:val="28"/>
        </w:rPr>
      </w:pPr>
      <w:r w:rsidRPr="00832118">
        <w:rPr>
          <w:b/>
          <w:sz w:val="28"/>
          <w:szCs w:val="28"/>
        </w:rPr>
        <w:t>ФАРМАКОПЕЙНАЯ СТАТЬЯ</w:t>
      </w:r>
    </w:p>
    <w:p w:rsidR="00967BE2" w:rsidRPr="00120306" w:rsidRDefault="00967BE2" w:rsidP="00967BE2">
      <w:pPr>
        <w:ind w:left="-142" w:right="-1050"/>
        <w:jc w:val="both"/>
      </w:pPr>
      <w:r w:rsidRPr="00120306">
        <w:t>_________________________________________________________________________________</w:t>
      </w:r>
      <w:r>
        <w:t>__________</w:t>
      </w:r>
    </w:p>
    <w:tbl>
      <w:tblPr>
        <w:tblW w:w="9570" w:type="dxa"/>
        <w:tblLook w:val="01E0"/>
      </w:tblPr>
      <w:tblGrid>
        <w:gridCol w:w="4785"/>
        <w:gridCol w:w="4785"/>
      </w:tblGrid>
      <w:tr w:rsidR="00967BE2" w:rsidRPr="00D00C43" w:rsidTr="00B331B2">
        <w:tc>
          <w:tcPr>
            <w:tcW w:w="4785" w:type="dxa"/>
          </w:tcPr>
          <w:p w:rsidR="00967BE2" w:rsidRPr="00967BE2" w:rsidRDefault="00967BE2" w:rsidP="00B331B2">
            <w:pPr>
              <w:pStyle w:val="32"/>
              <w:spacing w:line="360" w:lineRule="auto"/>
              <w:jc w:val="both"/>
              <w:rPr>
                <w:b w:val="0"/>
                <w:i/>
              </w:rPr>
            </w:pPr>
            <w:r w:rsidRPr="00967BE2">
              <w:rPr>
                <w:b w:val="0"/>
                <w:i/>
                <w:lang w:val="en-US"/>
              </w:rPr>
              <w:t>Aconitum </w:t>
            </w:r>
            <w:proofErr w:type="spellStart"/>
            <w:r w:rsidRPr="00967BE2">
              <w:rPr>
                <w:b w:val="0"/>
                <w:i/>
                <w:lang w:val="en-US"/>
              </w:rPr>
              <w:t>soongaricum</w:t>
            </w:r>
            <w:proofErr w:type="spellEnd"/>
            <w:r>
              <w:rPr>
                <w:b w:val="0"/>
                <w:i/>
              </w:rPr>
              <w:t xml:space="preserve"> (4)</w:t>
            </w:r>
          </w:p>
          <w:p w:rsidR="00967BE2" w:rsidRPr="005F585B" w:rsidRDefault="00967BE2" w:rsidP="00B331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5F585B">
              <w:rPr>
                <w:sz w:val="28"/>
              </w:rPr>
              <w:t xml:space="preserve">Настойка гомеопатическая матричная </w:t>
            </w:r>
          </w:p>
        </w:tc>
        <w:tc>
          <w:tcPr>
            <w:tcW w:w="4785" w:type="dxa"/>
          </w:tcPr>
          <w:p w:rsidR="00967BE2" w:rsidRPr="005F585B" w:rsidRDefault="00967BE2" w:rsidP="00B331B2">
            <w:pPr>
              <w:pStyle w:val="32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ФС </w:t>
            </w:r>
          </w:p>
          <w:p w:rsidR="00967BE2" w:rsidRPr="005F585B" w:rsidRDefault="00967BE2" w:rsidP="00B331B2">
            <w:pPr>
              <w:pStyle w:val="32"/>
              <w:spacing w:line="360" w:lineRule="auto"/>
              <w:jc w:val="both"/>
              <w:rPr>
                <w:b w:val="0"/>
              </w:rPr>
            </w:pPr>
            <w:r w:rsidRPr="005F585B">
              <w:rPr>
                <w:b w:val="0"/>
                <w:bCs w:val="0"/>
              </w:rPr>
              <w:t>Вводится впервые</w:t>
            </w:r>
          </w:p>
        </w:tc>
      </w:tr>
    </w:tbl>
    <w:p w:rsidR="00967BE2" w:rsidRPr="00967BE2" w:rsidRDefault="00967BE2" w:rsidP="00967BE2">
      <w:pPr>
        <w:ind w:left="-142" w:right="-1050"/>
        <w:jc w:val="both"/>
      </w:pPr>
      <w:r w:rsidRPr="00120306">
        <w:t>________________________________________________________________</w:t>
      </w:r>
      <w:r>
        <w:t>____________________________</w:t>
      </w:r>
    </w:p>
    <w:p w:rsidR="00967BE2" w:rsidRDefault="00967BE2" w:rsidP="00967BE2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967BE2" w:rsidRPr="00CD493A" w:rsidRDefault="00967BE2" w:rsidP="00967BE2">
      <w:pPr>
        <w:spacing w:line="360" w:lineRule="auto"/>
        <w:ind w:firstLine="709"/>
        <w:jc w:val="both"/>
        <w:rPr>
          <w:sz w:val="28"/>
          <w:szCs w:val="28"/>
        </w:rPr>
      </w:pPr>
      <w:r w:rsidRPr="00CD493A">
        <w:rPr>
          <w:rFonts w:eastAsia="MS Mincho"/>
          <w:sz w:val="28"/>
          <w:szCs w:val="28"/>
        </w:rPr>
        <w:t xml:space="preserve">Настоящая фармакопейная статья распространяется на </w:t>
      </w:r>
      <w:r w:rsidRPr="00AB17A4">
        <w:rPr>
          <w:i/>
          <w:sz w:val="28"/>
          <w:lang w:val="en-US"/>
        </w:rPr>
        <w:t>Aconitum </w:t>
      </w:r>
      <w:proofErr w:type="spellStart"/>
      <w:r w:rsidRPr="00AB17A4">
        <w:rPr>
          <w:i/>
          <w:sz w:val="28"/>
          <w:lang w:val="en-US"/>
        </w:rPr>
        <w:t>soongaricum</w:t>
      </w:r>
      <w:proofErr w:type="spellEnd"/>
      <w:r w:rsidRPr="00AB17A4">
        <w:rPr>
          <w:color w:val="000000"/>
          <w:spacing w:val="-1"/>
          <w:sz w:val="28"/>
          <w:szCs w:val="28"/>
        </w:rPr>
        <w:t> </w:t>
      </w:r>
      <w:r w:rsidR="00AB17A4" w:rsidRPr="00AB17A4">
        <w:rPr>
          <w:color w:val="000000"/>
          <w:spacing w:val="-1"/>
          <w:sz w:val="28"/>
          <w:szCs w:val="28"/>
        </w:rPr>
        <w:t xml:space="preserve"> </w:t>
      </w:r>
      <w:r w:rsidR="00AB17A4" w:rsidRPr="00AB17A4">
        <w:rPr>
          <w:i/>
          <w:color w:val="000000"/>
          <w:spacing w:val="-1"/>
          <w:sz w:val="28"/>
          <w:szCs w:val="28"/>
        </w:rPr>
        <w:t>(4)</w:t>
      </w:r>
      <w:r w:rsidRPr="00CD493A">
        <w:rPr>
          <w:color w:val="000000"/>
          <w:spacing w:val="-1"/>
          <w:sz w:val="28"/>
          <w:szCs w:val="28"/>
        </w:rPr>
        <w:t xml:space="preserve"> настойку гомеопатическую матричную</w:t>
      </w:r>
      <w:r w:rsidRPr="00CD493A">
        <w:rPr>
          <w:i/>
          <w:sz w:val="28"/>
          <w:szCs w:val="28"/>
        </w:rPr>
        <w:t>,</w:t>
      </w:r>
      <w:r w:rsidRPr="00CD493A">
        <w:rPr>
          <w:sz w:val="28"/>
          <w:szCs w:val="28"/>
        </w:rPr>
        <w:t xml:space="preserve"> </w:t>
      </w:r>
      <w:r>
        <w:rPr>
          <w:sz w:val="28"/>
        </w:rPr>
        <w:t xml:space="preserve">получаемую из высушенных корневищ с корнями аконита </w:t>
      </w:r>
      <w:proofErr w:type="spellStart"/>
      <w:r>
        <w:rPr>
          <w:sz w:val="28"/>
        </w:rPr>
        <w:t>джунгарского</w:t>
      </w:r>
      <w:proofErr w:type="spellEnd"/>
      <w:r w:rsidR="00E65413">
        <w:rPr>
          <w:sz w:val="28"/>
        </w:rPr>
        <w:t xml:space="preserve"> – </w:t>
      </w:r>
      <w:r w:rsidRPr="00737FC7">
        <w:rPr>
          <w:i/>
          <w:sz w:val="28"/>
          <w:lang w:val="en-US"/>
        </w:rPr>
        <w:t>Aconitum </w:t>
      </w:r>
      <w:proofErr w:type="spellStart"/>
      <w:r w:rsidRPr="00737FC7">
        <w:rPr>
          <w:i/>
          <w:sz w:val="28"/>
          <w:lang w:val="en-US"/>
        </w:rPr>
        <w:t>soongaricum</w:t>
      </w:r>
      <w:proofErr w:type="spellEnd"/>
      <w:r>
        <w:rPr>
          <w:sz w:val="28"/>
        </w:rPr>
        <w:t xml:space="preserve"> </w:t>
      </w:r>
      <w:proofErr w:type="spellStart"/>
      <w:r w:rsidRPr="00967BE2">
        <w:rPr>
          <w:i/>
          <w:sz w:val="28"/>
          <w:lang w:val="en-US"/>
        </w:rPr>
        <w:t>Stapf</w:t>
      </w:r>
      <w:proofErr w:type="spellEnd"/>
      <w:r w:rsidRPr="00967BE2">
        <w:rPr>
          <w:i/>
          <w:sz w:val="28"/>
        </w:rPr>
        <w:t>.,</w:t>
      </w:r>
      <w:r>
        <w:rPr>
          <w:sz w:val="28"/>
        </w:rPr>
        <w:t xml:space="preserve"> сем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 xml:space="preserve">ютиковых – </w:t>
      </w:r>
      <w:proofErr w:type="spellStart"/>
      <w:r w:rsidRPr="00737FC7">
        <w:rPr>
          <w:i/>
          <w:sz w:val="28"/>
          <w:lang w:val="en-US"/>
        </w:rPr>
        <w:t>Ranunculaceae</w:t>
      </w:r>
      <w:proofErr w:type="spellEnd"/>
      <w:r w:rsidRPr="00737FC7">
        <w:rPr>
          <w:i/>
          <w:sz w:val="28"/>
        </w:rPr>
        <w:t>,</w:t>
      </w:r>
      <w:r>
        <w:rPr>
          <w:i/>
          <w:sz w:val="28"/>
        </w:rPr>
        <w:t xml:space="preserve"> </w:t>
      </w:r>
      <w:r w:rsidRPr="00CD493A">
        <w:rPr>
          <w:sz w:val="28"/>
          <w:szCs w:val="28"/>
        </w:rPr>
        <w:t>применяемую для производства/изготовления гомеопатических лекарственных препаратов.</w:t>
      </w:r>
    </w:p>
    <w:p w:rsidR="006C7D2D" w:rsidRPr="00737FC7" w:rsidRDefault="006C7D2D" w:rsidP="00737FC7">
      <w:pPr>
        <w:pStyle w:val="9"/>
        <w:ind w:firstLine="720"/>
        <w:jc w:val="both"/>
        <w:rPr>
          <w:b/>
        </w:rPr>
      </w:pPr>
      <w:r w:rsidRPr="00737FC7">
        <w:rPr>
          <w:b/>
        </w:rPr>
        <w:t xml:space="preserve">Для получения настойки необходимо: </w:t>
      </w:r>
    </w:p>
    <w:tbl>
      <w:tblPr>
        <w:tblW w:w="0" w:type="auto"/>
        <w:tblLayout w:type="fixed"/>
        <w:tblLook w:val="0000"/>
      </w:tblPr>
      <w:tblGrid>
        <w:gridCol w:w="4643"/>
        <w:gridCol w:w="4643"/>
        <w:gridCol w:w="284"/>
      </w:tblGrid>
      <w:tr w:rsidR="006C7D2D">
        <w:trPr>
          <w:gridAfter w:val="1"/>
          <w:wAfter w:w="284" w:type="dxa"/>
        </w:trPr>
        <w:tc>
          <w:tcPr>
            <w:tcW w:w="4643" w:type="dxa"/>
          </w:tcPr>
          <w:p w:rsidR="006C7D2D" w:rsidRDefault="006C7D2D" w:rsidP="00737FC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Аконита </w:t>
            </w:r>
            <w:proofErr w:type="spellStart"/>
            <w:r>
              <w:rPr>
                <w:sz w:val="28"/>
              </w:rPr>
              <w:t>джунгарского</w:t>
            </w:r>
            <w:proofErr w:type="spellEnd"/>
            <w:r>
              <w:rPr>
                <w:sz w:val="28"/>
              </w:rPr>
              <w:t xml:space="preserve"> клубней высушенных </w:t>
            </w:r>
          </w:p>
          <w:p w:rsidR="006C7D2D" w:rsidRDefault="006C7D2D" w:rsidP="00737FC7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6C7D2D" w:rsidRDefault="006C7D2D" w:rsidP="00737FC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- 100 г</w:t>
            </w:r>
          </w:p>
        </w:tc>
      </w:tr>
      <w:tr w:rsidR="006C7D2D">
        <w:trPr>
          <w:gridAfter w:val="1"/>
          <w:wAfter w:w="284" w:type="dxa"/>
          <w:trHeight w:val="892"/>
        </w:trPr>
        <w:tc>
          <w:tcPr>
            <w:tcW w:w="4643" w:type="dxa"/>
          </w:tcPr>
          <w:p w:rsidR="006C7D2D" w:rsidRPr="00967BE2" w:rsidRDefault="006C7D2D" w:rsidP="00CF5CD7">
            <w:pPr>
              <w:pStyle w:val="8"/>
              <w:tabs>
                <w:tab w:val="left" w:pos="142"/>
              </w:tabs>
              <w:ind w:right="0"/>
              <w:rPr>
                <w:b w:val="0"/>
              </w:rPr>
            </w:pPr>
            <w:r>
              <w:rPr>
                <w:b w:val="0"/>
              </w:rPr>
              <w:t>Спирта этилового</w:t>
            </w:r>
            <w:r w:rsidR="00CF5CD7">
              <w:rPr>
                <w:b w:val="0"/>
              </w:rPr>
              <w:t xml:space="preserve"> </w:t>
            </w:r>
            <w:r>
              <w:rPr>
                <w:b w:val="0"/>
              </w:rPr>
              <w:t>62 % (по массе) или 70 % (по объему</w:t>
            </w:r>
            <w:r w:rsidR="002B665A">
              <w:rPr>
                <w:b w:val="0"/>
              </w:rPr>
              <w:t>)</w:t>
            </w:r>
            <w:r>
              <w:rPr>
                <w:color w:val="000000"/>
              </w:rPr>
              <w:tab/>
            </w:r>
          </w:p>
        </w:tc>
        <w:tc>
          <w:tcPr>
            <w:tcW w:w="4643" w:type="dxa"/>
          </w:tcPr>
          <w:p w:rsidR="006C7D2D" w:rsidRDefault="006C7D2D" w:rsidP="00D74DB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D74DB6" w:rsidRPr="00D74DB6">
              <w:rPr>
                <w:sz w:val="28"/>
                <w:szCs w:val="28"/>
              </w:rPr>
              <w:t>достаточное количество для получения 1000 г настойки</w:t>
            </w:r>
          </w:p>
        </w:tc>
      </w:tr>
      <w:tr w:rsidR="00737FC7" w:rsidTr="006C7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1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FC7" w:rsidRPr="00737FC7" w:rsidRDefault="00737FC7" w:rsidP="00737FC7">
            <w:pPr>
              <w:ind w:firstLine="709"/>
              <w:jc w:val="both"/>
              <w:rPr>
                <w:b/>
                <w:sz w:val="28"/>
              </w:rPr>
            </w:pPr>
            <w:r w:rsidRPr="00737FC7">
              <w:rPr>
                <w:b/>
                <w:sz w:val="28"/>
              </w:rPr>
              <w:t xml:space="preserve">Примечание. </w:t>
            </w:r>
          </w:p>
          <w:p w:rsidR="00737FC7" w:rsidRDefault="00737FC7" w:rsidP="00737FC7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Получение настойки гомеопатической матри</w:t>
            </w:r>
            <w:r w:rsidR="000E6A26">
              <w:rPr>
                <w:sz w:val="28"/>
              </w:rPr>
              <w:t>чной осуществляется по методу 4</w:t>
            </w:r>
            <w:r>
              <w:rPr>
                <w:sz w:val="28"/>
              </w:rPr>
              <w:t xml:space="preserve"> ОФС «Настойки гомеопатические матричные»</w:t>
            </w:r>
            <w:r w:rsidR="0059737F">
              <w:rPr>
                <w:sz w:val="28"/>
              </w:rPr>
              <w:t>.</w:t>
            </w:r>
          </w:p>
          <w:p w:rsidR="00737FC7" w:rsidRDefault="00737FC7" w:rsidP="00737FC7">
            <w:pPr>
              <w:pStyle w:val="20"/>
              <w:widowControl w:val="0"/>
            </w:pPr>
          </w:p>
        </w:tc>
      </w:tr>
    </w:tbl>
    <w:p w:rsidR="00737FC7" w:rsidRPr="00737FC7" w:rsidRDefault="006C7D2D" w:rsidP="00737FC7">
      <w:pPr>
        <w:pStyle w:val="20"/>
        <w:widowControl w:val="0"/>
        <w:spacing w:line="360" w:lineRule="auto"/>
        <w:ind w:firstLine="720"/>
        <w:rPr>
          <w:b/>
        </w:rPr>
      </w:pPr>
      <w:r w:rsidRPr="00737FC7">
        <w:rPr>
          <w:b/>
        </w:rPr>
        <w:t>Описание</w:t>
      </w:r>
    </w:p>
    <w:p w:rsidR="006C7D2D" w:rsidRDefault="006C7D2D" w:rsidP="00737FC7">
      <w:pPr>
        <w:pStyle w:val="20"/>
        <w:widowControl w:val="0"/>
        <w:spacing w:line="360" w:lineRule="auto"/>
        <w:ind w:firstLine="720"/>
      </w:pPr>
      <w:r>
        <w:t xml:space="preserve">Прозрачная жидкость </w:t>
      </w:r>
      <w:proofErr w:type="gramStart"/>
      <w:r w:rsidR="00967BE2">
        <w:t>от</w:t>
      </w:r>
      <w:proofErr w:type="gramEnd"/>
      <w:r w:rsidR="00967BE2">
        <w:t xml:space="preserve"> </w:t>
      </w:r>
      <w:r>
        <w:t xml:space="preserve">зеленовато-коричневого </w:t>
      </w:r>
      <w:r w:rsidR="00967BE2">
        <w:t>до</w:t>
      </w:r>
      <w:r>
        <w:t xml:space="preserve"> коричневого цвета со своеобразным запахом.</w:t>
      </w:r>
    </w:p>
    <w:p w:rsidR="006C7D2D" w:rsidRDefault="006C7D2D" w:rsidP="00737FC7">
      <w:pPr>
        <w:spacing w:line="360" w:lineRule="auto"/>
        <w:ind w:firstLine="720"/>
        <w:jc w:val="both"/>
        <w:rPr>
          <w:b/>
          <w:sz w:val="28"/>
        </w:rPr>
      </w:pPr>
      <w:r w:rsidRPr="00737FC7">
        <w:rPr>
          <w:b/>
          <w:sz w:val="28"/>
        </w:rPr>
        <w:t xml:space="preserve">Подлинность. </w:t>
      </w:r>
    </w:p>
    <w:p w:rsidR="00E65413" w:rsidRDefault="00E65413" w:rsidP="00E65413">
      <w:pPr>
        <w:widowControl w:val="0"/>
        <w:ind w:firstLine="425"/>
        <w:jc w:val="both"/>
        <w:rPr>
          <w:sz w:val="28"/>
        </w:rPr>
      </w:pPr>
      <w:r w:rsidRPr="00737FC7">
        <w:rPr>
          <w:i/>
          <w:sz w:val="28"/>
        </w:rPr>
        <w:t>Приготовление раствора атропина сульфата.</w:t>
      </w:r>
      <w:r>
        <w:rPr>
          <w:sz w:val="28"/>
        </w:rPr>
        <w:t xml:space="preserve"> Около 0,1 г атропина сульфата, растворяют в 10 мл спирта 96 %. </w:t>
      </w:r>
    </w:p>
    <w:p w:rsidR="00967BE2" w:rsidRPr="00967BE2" w:rsidRDefault="00967BE2" w:rsidP="000E1DBD">
      <w:pPr>
        <w:numPr>
          <w:ilvl w:val="0"/>
          <w:numId w:val="13"/>
        </w:numPr>
        <w:spacing w:line="360" w:lineRule="auto"/>
        <w:ind w:left="0" w:firstLine="709"/>
        <w:jc w:val="both"/>
        <w:rPr>
          <w:i/>
          <w:sz w:val="28"/>
        </w:rPr>
      </w:pPr>
      <w:r w:rsidRPr="00967BE2">
        <w:rPr>
          <w:i/>
          <w:sz w:val="28"/>
        </w:rPr>
        <w:t>Тонкослойная хроматография</w:t>
      </w:r>
    </w:p>
    <w:p w:rsidR="00967BE2" w:rsidRDefault="00967BE2" w:rsidP="000E1DBD">
      <w:pPr>
        <w:pStyle w:val="20"/>
        <w:spacing w:line="360" w:lineRule="auto"/>
        <w:ind w:firstLine="709"/>
      </w:pPr>
      <w:r>
        <w:lastRenderedPageBreak/>
        <w:t xml:space="preserve">В делительную воронку вместимостью 50 мл помещают 15 мл настойки, прибавляют 5 мл воды, 1 мл </w:t>
      </w:r>
      <w:r w:rsidR="00E65413">
        <w:t xml:space="preserve">аммиака </w:t>
      </w:r>
      <w:r>
        <w:t>раствора</w:t>
      </w:r>
      <w:r w:rsidR="00E65413" w:rsidRPr="00E65413">
        <w:t xml:space="preserve"> </w:t>
      </w:r>
      <w:r w:rsidR="00E65413">
        <w:t>концентрированного</w:t>
      </w:r>
      <w:r>
        <w:t>, 20 мл эфира и встряхивают в течение 10 мин. Экстракцию повторяют еще раз с 10 мл эфира. Эфирные извлечения отделяют, помещают в делительную воронку и промывают 20 мл воды, осторожно взбалтывая, затем отделяют и фильтруют через бумажный складчатый фильтр с 2</w:t>
      </w:r>
      <w:r w:rsidR="005B5AE3">
        <w:t>,0</w:t>
      </w:r>
      <w:r>
        <w:t xml:space="preserve"> г натрия сульфата безводного в круглодонную колбу. Растворитель отгоняют с помощью роторного испарителя под вакуумом при нагревании на кипящей водяной бане досуха. Сухой остаток растворяют в 2 мл спирта 9</w:t>
      </w:r>
      <w:r w:rsidR="005B5AE3">
        <w:t>6</w:t>
      </w:r>
      <w:r>
        <w:t xml:space="preserve"> % (испытуемый раствор).</w:t>
      </w:r>
    </w:p>
    <w:p w:rsidR="00967BE2" w:rsidRDefault="00967BE2" w:rsidP="000E1DBD">
      <w:pPr>
        <w:widowControl w:val="0"/>
        <w:spacing w:line="360" w:lineRule="auto"/>
        <w:ind w:firstLine="709"/>
        <w:jc w:val="both"/>
        <w:rPr>
          <w:sz w:val="28"/>
        </w:rPr>
      </w:pPr>
      <w:r w:rsidRPr="008805B6">
        <w:rPr>
          <w:sz w:val="28"/>
          <w:szCs w:val="28"/>
        </w:rPr>
        <w:t>На линию старта аналитической хроматографической пластинки (размером 10×1</w:t>
      </w:r>
      <w:r>
        <w:rPr>
          <w:sz w:val="28"/>
          <w:szCs w:val="28"/>
        </w:rPr>
        <w:t>5</w:t>
      </w:r>
      <w:r w:rsidRPr="008805B6">
        <w:rPr>
          <w:sz w:val="28"/>
          <w:szCs w:val="28"/>
        </w:rPr>
        <w:t xml:space="preserve"> см) на полимерной основе (</w:t>
      </w:r>
      <w:proofErr w:type="spellStart"/>
      <w:r w:rsidRPr="008805B6">
        <w:rPr>
          <w:sz w:val="28"/>
          <w:szCs w:val="28"/>
        </w:rPr>
        <w:t>полиэтилентерфталат</w:t>
      </w:r>
      <w:proofErr w:type="spellEnd"/>
      <w:r w:rsidRPr="008805B6">
        <w:rPr>
          <w:sz w:val="28"/>
          <w:szCs w:val="28"/>
        </w:rPr>
        <w:t>) со слоем силикагеля</w:t>
      </w:r>
      <w:r w:rsidRPr="009079F8">
        <w:rPr>
          <w:sz w:val="28"/>
          <w:szCs w:val="28"/>
        </w:rPr>
        <w:t xml:space="preserve"> наносят </w:t>
      </w:r>
      <w:r>
        <w:rPr>
          <w:noProof/>
          <w:sz w:val="28"/>
        </w:rPr>
        <w:t>20</w:t>
      </w:r>
      <w:r>
        <w:rPr>
          <w:sz w:val="28"/>
        </w:rPr>
        <w:t xml:space="preserve"> мкл</w:t>
      </w:r>
      <w:r>
        <w:rPr>
          <w:noProof/>
          <w:sz w:val="28"/>
        </w:rPr>
        <w:t xml:space="preserve"> </w:t>
      </w:r>
      <w:r>
        <w:rPr>
          <w:sz w:val="28"/>
        </w:rPr>
        <w:t>испытуемого раствора и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мкл раствора атропина сульфата. Пластинку </w:t>
      </w:r>
      <w:r w:rsidR="005B5AE3">
        <w:rPr>
          <w:sz w:val="28"/>
        </w:rPr>
        <w:t>сушат</w:t>
      </w:r>
      <w:r>
        <w:rPr>
          <w:sz w:val="28"/>
        </w:rPr>
        <w:t xml:space="preserve"> на возду</w:t>
      </w:r>
      <w:r w:rsidR="009A4169">
        <w:rPr>
          <w:sz w:val="28"/>
        </w:rPr>
        <w:t>хе в течение 15 мин и помещают в камеру</w:t>
      </w:r>
      <w:r>
        <w:rPr>
          <w:sz w:val="28"/>
        </w:rPr>
        <w:t xml:space="preserve"> предварительно насыщенную в течение 40 мин смесью растворителей ацетон</w:t>
      </w:r>
      <w:r w:rsidR="00E65413">
        <w:rPr>
          <w:sz w:val="28"/>
        </w:rPr>
        <w:t xml:space="preserve"> –</w:t>
      </w:r>
      <w:r w:rsidR="00470ADD">
        <w:rPr>
          <w:sz w:val="28"/>
        </w:rPr>
        <w:t xml:space="preserve"> </w:t>
      </w:r>
      <w:r>
        <w:rPr>
          <w:sz w:val="28"/>
        </w:rPr>
        <w:t xml:space="preserve">уксусная </w:t>
      </w:r>
      <w:r w:rsidR="00E65413">
        <w:rPr>
          <w:sz w:val="28"/>
        </w:rPr>
        <w:t xml:space="preserve">кислота </w:t>
      </w:r>
      <w:r>
        <w:rPr>
          <w:sz w:val="28"/>
        </w:rPr>
        <w:t>ледяная</w:t>
      </w:r>
      <w:r w:rsidR="00E65413">
        <w:rPr>
          <w:sz w:val="28"/>
        </w:rPr>
        <w:t xml:space="preserve"> – </w:t>
      </w:r>
      <w:r>
        <w:rPr>
          <w:sz w:val="28"/>
        </w:rPr>
        <w:t>вода</w:t>
      </w:r>
      <w:r>
        <w:rPr>
          <w:noProof/>
          <w:sz w:val="28"/>
        </w:rPr>
        <w:t xml:space="preserve"> в соотношении </w:t>
      </w:r>
      <w:r w:rsidR="009A4169">
        <w:rPr>
          <w:noProof/>
          <w:sz w:val="28"/>
        </w:rPr>
        <w:t>(</w:t>
      </w:r>
      <w:r>
        <w:rPr>
          <w:noProof/>
          <w:sz w:val="28"/>
        </w:rPr>
        <w:t>42:8:10</w:t>
      </w:r>
      <w:r w:rsidR="009A4169">
        <w:rPr>
          <w:noProof/>
          <w:sz w:val="28"/>
        </w:rPr>
        <w:t xml:space="preserve">) </w:t>
      </w:r>
      <w:r w:rsidR="009A4169">
        <w:rPr>
          <w:color w:val="000000"/>
          <w:sz w:val="28"/>
          <w:szCs w:val="28"/>
        </w:rPr>
        <w:t xml:space="preserve">и </w:t>
      </w:r>
      <w:proofErr w:type="spellStart"/>
      <w:r w:rsidR="009A4169">
        <w:rPr>
          <w:color w:val="000000"/>
          <w:sz w:val="28"/>
          <w:szCs w:val="28"/>
        </w:rPr>
        <w:t>хроматографируют</w:t>
      </w:r>
      <w:proofErr w:type="spellEnd"/>
      <w:r w:rsidR="009A4169">
        <w:rPr>
          <w:color w:val="000000"/>
          <w:sz w:val="28"/>
          <w:szCs w:val="28"/>
        </w:rPr>
        <w:t xml:space="preserve"> восходящим способом</w:t>
      </w:r>
      <w:r>
        <w:rPr>
          <w:noProof/>
          <w:sz w:val="28"/>
        </w:rPr>
        <w:t xml:space="preserve">. </w:t>
      </w:r>
      <w:r w:rsidR="00214E4B" w:rsidRPr="00A50BAA">
        <w:rPr>
          <w:sz w:val="28"/>
          <w:szCs w:val="28"/>
        </w:rPr>
        <w:t>Когда фронт растворителей пройдет около</w:t>
      </w:r>
      <w:r w:rsidR="00214E4B">
        <w:rPr>
          <w:sz w:val="28"/>
          <w:szCs w:val="28"/>
        </w:rPr>
        <w:t xml:space="preserve"> </w:t>
      </w:r>
      <w:r w:rsidR="00214E4B" w:rsidRPr="00A50BAA">
        <w:rPr>
          <w:sz w:val="28"/>
          <w:szCs w:val="28"/>
        </w:rPr>
        <w:t>80</w:t>
      </w:r>
      <w:r w:rsidR="00214E4B">
        <w:rPr>
          <w:sz w:val="28"/>
          <w:szCs w:val="28"/>
        </w:rPr>
        <w:t xml:space="preserve"> – </w:t>
      </w:r>
      <w:r w:rsidR="00214E4B" w:rsidRPr="00A50BAA">
        <w:rPr>
          <w:sz w:val="28"/>
          <w:szCs w:val="28"/>
        </w:rPr>
        <w:t>90</w:t>
      </w:r>
      <w:r w:rsidR="00214E4B">
        <w:rPr>
          <w:sz w:val="28"/>
          <w:szCs w:val="28"/>
        </w:rPr>
        <w:t xml:space="preserve"> </w:t>
      </w:r>
      <w:r w:rsidR="00214E4B" w:rsidRPr="00A50BAA">
        <w:rPr>
          <w:sz w:val="28"/>
          <w:szCs w:val="28"/>
        </w:rPr>
        <w:t xml:space="preserve">% длины </w:t>
      </w:r>
      <w:r w:rsidR="00214E4B" w:rsidRPr="000A65C8">
        <w:rPr>
          <w:sz w:val="28"/>
          <w:szCs w:val="28"/>
        </w:rPr>
        <w:t xml:space="preserve">пластинки от линии старта, ее вынимают из камеры, </w:t>
      </w:r>
      <w:r w:rsidR="00E65413">
        <w:rPr>
          <w:noProof/>
          <w:sz w:val="28"/>
        </w:rPr>
        <w:t xml:space="preserve">сушат при температуре 100 </w:t>
      </w:r>
      <w:r>
        <w:rPr>
          <w:noProof/>
          <w:sz w:val="28"/>
        </w:rPr>
        <w:sym w:font="Symbol" w:char="F0B0"/>
      </w:r>
      <w:r>
        <w:rPr>
          <w:noProof/>
          <w:sz w:val="28"/>
        </w:rPr>
        <w:t xml:space="preserve">С в течение 10 мин, </w:t>
      </w:r>
      <w:r w:rsidR="00044EFC">
        <w:rPr>
          <w:noProof/>
          <w:sz w:val="28"/>
        </w:rPr>
        <w:t>обрабатывают</w:t>
      </w:r>
      <w:r>
        <w:rPr>
          <w:noProof/>
          <w:sz w:val="28"/>
        </w:rPr>
        <w:t xml:space="preserve"> реактивом Драгендорфа и рассматривают в дневном свете</w:t>
      </w:r>
      <w:r>
        <w:rPr>
          <w:sz w:val="28"/>
        </w:rPr>
        <w:t>.</w:t>
      </w:r>
    </w:p>
    <w:p w:rsidR="00967BE2" w:rsidRDefault="00967BE2" w:rsidP="000E1DBD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 </w:t>
      </w:r>
      <w:proofErr w:type="spellStart"/>
      <w:r>
        <w:rPr>
          <w:sz w:val="28"/>
        </w:rPr>
        <w:t>хроматограмме</w:t>
      </w:r>
      <w:proofErr w:type="spellEnd"/>
      <w:r>
        <w:rPr>
          <w:sz w:val="28"/>
        </w:rPr>
        <w:t xml:space="preserve"> раствора </w:t>
      </w:r>
      <w:proofErr w:type="gramStart"/>
      <w:r w:rsidR="00470ADD">
        <w:rPr>
          <w:sz w:val="28"/>
        </w:rPr>
        <w:t>СО</w:t>
      </w:r>
      <w:proofErr w:type="gramEnd"/>
      <w:r w:rsidR="00470ADD">
        <w:rPr>
          <w:sz w:val="28"/>
        </w:rPr>
        <w:t xml:space="preserve"> </w:t>
      </w:r>
      <w:r>
        <w:rPr>
          <w:sz w:val="28"/>
        </w:rPr>
        <w:t>атропина сульфата должна обнаруживаться зона адсорбции оранжевого цвета</w:t>
      </w:r>
      <w:r w:rsidR="00470ADD">
        <w:rPr>
          <w:sz w:val="28"/>
        </w:rPr>
        <w:t>.</w:t>
      </w:r>
    </w:p>
    <w:p w:rsidR="00967BE2" w:rsidRPr="0069234B" w:rsidRDefault="00967BE2" w:rsidP="000E1DBD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 хроматограмме испытуемого раствора должны </w:t>
      </w:r>
      <w:r w:rsidR="005B5AE3">
        <w:rPr>
          <w:sz w:val="28"/>
        </w:rPr>
        <w:t>обнаружи</w:t>
      </w:r>
      <w:r>
        <w:rPr>
          <w:sz w:val="28"/>
        </w:rPr>
        <w:t xml:space="preserve">ваться зоны адсорбции оранжевого цвета </w:t>
      </w:r>
      <w:r w:rsidR="005B5AE3">
        <w:rPr>
          <w:sz w:val="28"/>
        </w:rPr>
        <w:t>(по атропину)</w:t>
      </w:r>
      <w:r>
        <w:rPr>
          <w:sz w:val="28"/>
        </w:rPr>
        <w:t xml:space="preserve">; допускается обнаружение зоны желтого цвета, одной – двух слабо окрашенных зон зеленоватого цвета почти на </w:t>
      </w:r>
      <w:r w:rsidR="00D56D2A">
        <w:rPr>
          <w:sz w:val="28"/>
        </w:rPr>
        <w:t xml:space="preserve">линии </w:t>
      </w:r>
      <w:r>
        <w:rPr>
          <w:sz w:val="28"/>
        </w:rPr>
        <w:t>фронт</w:t>
      </w:r>
      <w:r w:rsidR="00D56D2A">
        <w:rPr>
          <w:sz w:val="28"/>
        </w:rPr>
        <w:t>а</w:t>
      </w:r>
      <w:r>
        <w:rPr>
          <w:sz w:val="28"/>
        </w:rPr>
        <w:t xml:space="preserve"> растворителей. Обнаружение зон адсорбции оранжевого цвета ниже уровня </w:t>
      </w:r>
      <w:proofErr w:type="gramStart"/>
      <w:r w:rsidR="00470ADD">
        <w:rPr>
          <w:sz w:val="28"/>
        </w:rPr>
        <w:t>СО</w:t>
      </w:r>
      <w:proofErr w:type="gramEnd"/>
      <w:r>
        <w:rPr>
          <w:sz w:val="28"/>
        </w:rPr>
        <w:t xml:space="preserve"> атропина </w:t>
      </w:r>
      <w:r w:rsidRPr="0069234B">
        <w:rPr>
          <w:sz w:val="28"/>
        </w:rPr>
        <w:t>сульфата</w:t>
      </w:r>
      <w:r w:rsidR="004C2267" w:rsidRPr="0069234B">
        <w:rPr>
          <w:sz w:val="28"/>
        </w:rPr>
        <w:t xml:space="preserve"> не допустимо.</w:t>
      </w:r>
      <w:r w:rsidRPr="0069234B">
        <w:rPr>
          <w:sz w:val="28"/>
        </w:rPr>
        <w:t xml:space="preserve"> </w:t>
      </w:r>
    </w:p>
    <w:p w:rsidR="00E65413" w:rsidRPr="00E65413" w:rsidRDefault="006C7D2D" w:rsidP="000E1DB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234B">
        <w:rPr>
          <w:sz w:val="28"/>
          <w:szCs w:val="28"/>
        </w:rPr>
        <w:lastRenderedPageBreak/>
        <w:t>К 2 мл настойки прибавляют 0,2 мл</w:t>
      </w:r>
      <w:r w:rsidR="00B12BEE" w:rsidRPr="0069234B">
        <w:rPr>
          <w:sz w:val="28"/>
          <w:szCs w:val="28"/>
        </w:rPr>
        <w:t xml:space="preserve"> </w:t>
      </w:r>
      <w:r w:rsidR="00B12BEE" w:rsidRPr="0069234B">
        <w:rPr>
          <w:sz w:val="28"/>
        </w:rPr>
        <w:t>железа(I</w:t>
      </w:r>
      <w:r w:rsidR="00B12BEE" w:rsidRPr="0069234B">
        <w:rPr>
          <w:sz w:val="28"/>
          <w:lang w:val="en-US"/>
        </w:rPr>
        <w:t>II</w:t>
      </w:r>
      <w:r w:rsidR="00B12BEE" w:rsidRPr="0069234B">
        <w:rPr>
          <w:sz w:val="28"/>
        </w:rPr>
        <w:t>) хлорида раствора</w:t>
      </w:r>
      <w:r w:rsidRPr="0069234B">
        <w:rPr>
          <w:sz w:val="28"/>
          <w:szCs w:val="28"/>
        </w:rPr>
        <w:t>;</w:t>
      </w:r>
      <w:r w:rsidRPr="00E65413">
        <w:rPr>
          <w:sz w:val="28"/>
          <w:szCs w:val="28"/>
        </w:rPr>
        <w:t xml:space="preserve"> должно наблюд</w:t>
      </w:r>
      <w:r w:rsidR="00E65413" w:rsidRPr="00E65413">
        <w:rPr>
          <w:sz w:val="28"/>
          <w:szCs w:val="28"/>
        </w:rPr>
        <w:t>аться черно-зеленое окрашивание (фенольные вещества).</w:t>
      </w:r>
    </w:p>
    <w:p w:rsidR="006C7D2D" w:rsidRPr="00E65413" w:rsidRDefault="006C7D2D" w:rsidP="000E1DB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5413">
        <w:rPr>
          <w:sz w:val="28"/>
          <w:szCs w:val="28"/>
        </w:rPr>
        <w:t xml:space="preserve">К 1 мл настойки прибавляют 0,5 мл натрия </w:t>
      </w:r>
      <w:proofErr w:type="spellStart"/>
      <w:r w:rsidRPr="00E65413">
        <w:rPr>
          <w:sz w:val="28"/>
          <w:szCs w:val="28"/>
        </w:rPr>
        <w:t>гидроксида</w:t>
      </w:r>
      <w:proofErr w:type="spellEnd"/>
      <w:r w:rsidRPr="00E65413">
        <w:rPr>
          <w:sz w:val="28"/>
          <w:szCs w:val="28"/>
        </w:rPr>
        <w:t xml:space="preserve"> </w:t>
      </w:r>
      <w:r w:rsidR="00E65413" w:rsidRPr="00E65413">
        <w:rPr>
          <w:sz w:val="28"/>
          <w:szCs w:val="28"/>
        </w:rPr>
        <w:t xml:space="preserve">раствора </w:t>
      </w:r>
      <w:r w:rsidR="000E1DBD">
        <w:rPr>
          <w:sz w:val="28"/>
          <w:szCs w:val="28"/>
        </w:rPr>
        <w:t xml:space="preserve">10 %, </w:t>
      </w:r>
      <w:r w:rsidRPr="00E65413">
        <w:rPr>
          <w:sz w:val="28"/>
          <w:szCs w:val="28"/>
        </w:rPr>
        <w:t>0,5 мл пикриновой кислоты</w:t>
      </w:r>
      <w:r w:rsidR="00E65413" w:rsidRPr="00E65413">
        <w:rPr>
          <w:sz w:val="28"/>
          <w:szCs w:val="28"/>
        </w:rPr>
        <w:t xml:space="preserve"> </w:t>
      </w:r>
      <w:r w:rsidR="000E1DBD" w:rsidRPr="00E65413">
        <w:rPr>
          <w:sz w:val="28"/>
          <w:szCs w:val="28"/>
        </w:rPr>
        <w:t xml:space="preserve">насыщенного </w:t>
      </w:r>
      <w:r w:rsidR="00E65413" w:rsidRPr="00E65413">
        <w:rPr>
          <w:sz w:val="28"/>
          <w:szCs w:val="28"/>
        </w:rPr>
        <w:t>раствора</w:t>
      </w:r>
      <w:r w:rsidRPr="00E65413">
        <w:rPr>
          <w:sz w:val="28"/>
          <w:szCs w:val="28"/>
        </w:rPr>
        <w:t>, нагревают в течение нескольких минут на кипящей водяной бане; должно наблюдаться темно</w:t>
      </w:r>
      <w:r w:rsidR="00E65413" w:rsidRPr="00E65413">
        <w:rPr>
          <w:sz w:val="28"/>
          <w:szCs w:val="28"/>
        </w:rPr>
        <w:t>е коричнево-красное окрашивание (сахара, полисахариды, гликозиды).</w:t>
      </w:r>
    </w:p>
    <w:p w:rsidR="006C7D2D" w:rsidRPr="00E65413" w:rsidRDefault="006C7D2D" w:rsidP="000E1DB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5413">
        <w:rPr>
          <w:sz w:val="28"/>
          <w:szCs w:val="28"/>
        </w:rPr>
        <w:t>К 1 мл настойки прибавляют 1,5 мл уксусного ангидрида, перемешивают; в УФ-свете при длине волны 365 нм должна наблюдаться  сине-зе</w:t>
      </w:r>
      <w:r w:rsidR="00E65413" w:rsidRPr="00E65413">
        <w:rPr>
          <w:sz w:val="28"/>
          <w:szCs w:val="28"/>
        </w:rPr>
        <w:t>леная или зеленая флуоресценция (алкалоиды).</w:t>
      </w:r>
    </w:p>
    <w:p w:rsidR="006C7D2D" w:rsidRPr="000E1DBD" w:rsidRDefault="006C7D2D" w:rsidP="000E1DBD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737FC7">
        <w:rPr>
          <w:b/>
          <w:sz w:val="28"/>
        </w:rPr>
        <w:t>Сухой остаток</w:t>
      </w:r>
      <w:r w:rsidR="000E1DBD">
        <w:rPr>
          <w:b/>
          <w:sz w:val="28"/>
        </w:rPr>
        <w:t xml:space="preserve">. </w:t>
      </w:r>
      <w:r>
        <w:rPr>
          <w:sz w:val="28"/>
        </w:rPr>
        <w:t>Не менее</w:t>
      </w:r>
      <w:r>
        <w:rPr>
          <w:noProof/>
          <w:sz w:val="28"/>
        </w:rPr>
        <w:t xml:space="preserve"> 1,5 %</w:t>
      </w:r>
      <w:r>
        <w:rPr>
          <w:sz w:val="28"/>
        </w:rPr>
        <w:t xml:space="preserve"> (ГФ</w:t>
      </w:r>
      <w:r w:rsidR="000E1DBD">
        <w:rPr>
          <w:sz w:val="28"/>
        </w:rPr>
        <w:t xml:space="preserve"> </w:t>
      </w:r>
      <w:r w:rsidR="00293FBD">
        <w:rPr>
          <w:sz w:val="28"/>
          <w:szCs w:val="28"/>
          <w:lang w:val="en-US"/>
        </w:rPr>
        <w:t>X</w:t>
      </w:r>
      <w:r w:rsidR="000E1DBD">
        <w:rPr>
          <w:sz w:val="28"/>
          <w:lang w:val="en-US"/>
        </w:rPr>
        <w:t>III</w:t>
      </w:r>
      <w:r>
        <w:rPr>
          <w:noProof/>
          <w:sz w:val="28"/>
        </w:rPr>
        <w:t xml:space="preserve">). </w:t>
      </w:r>
    </w:p>
    <w:p w:rsidR="006C7D2D" w:rsidRPr="000E1DBD" w:rsidRDefault="006C7D2D" w:rsidP="000E1DBD">
      <w:pPr>
        <w:widowControl w:val="0"/>
        <w:spacing w:line="360" w:lineRule="auto"/>
        <w:ind w:firstLine="709"/>
        <w:jc w:val="both"/>
        <w:rPr>
          <w:b/>
          <w:noProof/>
          <w:sz w:val="28"/>
        </w:rPr>
      </w:pPr>
      <w:r w:rsidRPr="00737FC7">
        <w:rPr>
          <w:b/>
          <w:sz w:val="28"/>
        </w:rPr>
        <w:t>Плотность</w:t>
      </w:r>
      <w:r w:rsidR="000E1DBD">
        <w:rPr>
          <w:b/>
          <w:noProof/>
          <w:sz w:val="28"/>
        </w:rPr>
        <w:t xml:space="preserve">. </w:t>
      </w:r>
      <w:r>
        <w:rPr>
          <w:noProof/>
          <w:sz w:val="28"/>
        </w:rPr>
        <w:t>От 0,890 до 0,910</w:t>
      </w:r>
      <w:r>
        <w:rPr>
          <w:sz w:val="28"/>
        </w:rPr>
        <w:t xml:space="preserve"> (ГФ</w:t>
      </w:r>
      <w:r w:rsidR="000E1DBD" w:rsidRPr="000E1DBD">
        <w:rPr>
          <w:sz w:val="28"/>
        </w:rPr>
        <w:t xml:space="preserve"> </w:t>
      </w:r>
      <w:r w:rsidR="00293FBD">
        <w:rPr>
          <w:sz w:val="28"/>
          <w:szCs w:val="28"/>
          <w:lang w:val="en-US"/>
        </w:rPr>
        <w:t>X</w:t>
      </w:r>
      <w:r w:rsidR="000E1DBD">
        <w:rPr>
          <w:sz w:val="28"/>
          <w:lang w:val="en-US"/>
        </w:rPr>
        <w:t>III</w:t>
      </w:r>
      <w:r>
        <w:rPr>
          <w:noProof/>
          <w:sz w:val="28"/>
        </w:rPr>
        <w:t>).</w:t>
      </w:r>
    </w:p>
    <w:p w:rsidR="006C7D2D" w:rsidRPr="000E1DBD" w:rsidRDefault="006C7D2D" w:rsidP="000E1DBD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737FC7">
        <w:rPr>
          <w:b/>
          <w:sz w:val="28"/>
        </w:rPr>
        <w:t>Тяжелые металлы</w:t>
      </w:r>
      <w:r w:rsidR="000E1DBD">
        <w:rPr>
          <w:b/>
          <w:sz w:val="28"/>
        </w:rPr>
        <w:t xml:space="preserve">. </w:t>
      </w:r>
      <w:r>
        <w:rPr>
          <w:sz w:val="28"/>
        </w:rPr>
        <w:t>Не более</w:t>
      </w:r>
      <w:r>
        <w:rPr>
          <w:noProof/>
          <w:sz w:val="28"/>
        </w:rPr>
        <w:t xml:space="preserve"> 0,001%</w:t>
      </w:r>
      <w:r>
        <w:rPr>
          <w:sz w:val="28"/>
        </w:rPr>
        <w:t xml:space="preserve"> (ГФ</w:t>
      </w:r>
      <w:r w:rsidR="00D95DD3">
        <w:rPr>
          <w:sz w:val="28"/>
        </w:rPr>
        <w:t xml:space="preserve"> </w:t>
      </w:r>
      <w:r w:rsidR="00293FBD">
        <w:rPr>
          <w:sz w:val="28"/>
          <w:szCs w:val="28"/>
          <w:lang w:val="en-US"/>
        </w:rPr>
        <w:t>X</w:t>
      </w:r>
      <w:r w:rsidR="000E1DBD">
        <w:rPr>
          <w:sz w:val="28"/>
          <w:lang w:val="en-US"/>
        </w:rPr>
        <w:t>III</w:t>
      </w:r>
      <w:r>
        <w:rPr>
          <w:noProof/>
          <w:sz w:val="28"/>
        </w:rPr>
        <w:t>).</w:t>
      </w:r>
    </w:p>
    <w:p w:rsidR="00D95DD3" w:rsidRPr="00D95DD3" w:rsidRDefault="000E1DBD" w:rsidP="000E1D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3115">
        <w:rPr>
          <w:b/>
          <w:sz w:val="28"/>
          <w:szCs w:val="28"/>
        </w:rPr>
        <w:t>Микробиологическая чистота.</w:t>
      </w:r>
      <w:r>
        <w:rPr>
          <w:b/>
          <w:sz w:val="28"/>
          <w:szCs w:val="28"/>
        </w:rPr>
        <w:t xml:space="preserve"> </w:t>
      </w:r>
      <w:r w:rsidR="00D95DD3" w:rsidRPr="00D95DD3">
        <w:rPr>
          <w:sz w:val="28"/>
          <w:szCs w:val="28"/>
        </w:rPr>
        <w:t xml:space="preserve">Испытания проводят в соответствии с требованиями ОФС «Микробиологическая чистота» ГФ </w:t>
      </w:r>
      <w:r w:rsidR="00D95DD3" w:rsidRPr="00D95DD3">
        <w:rPr>
          <w:sz w:val="28"/>
          <w:szCs w:val="28"/>
          <w:lang w:val="en-US"/>
        </w:rPr>
        <w:t>X</w:t>
      </w:r>
      <w:r w:rsidR="00D95DD3" w:rsidRPr="00D95DD3">
        <w:rPr>
          <w:sz w:val="28"/>
          <w:szCs w:val="28"/>
        </w:rPr>
        <w:t>III, категория 3.2.</w:t>
      </w:r>
    </w:p>
    <w:p w:rsidR="00737FC7" w:rsidRPr="00737FC7" w:rsidRDefault="006C7D2D" w:rsidP="000E1DBD">
      <w:pPr>
        <w:tabs>
          <w:tab w:val="left" w:pos="1418"/>
        </w:tabs>
        <w:spacing w:line="360" w:lineRule="auto"/>
        <w:ind w:firstLine="709"/>
        <w:jc w:val="both"/>
        <w:rPr>
          <w:b/>
          <w:sz w:val="28"/>
        </w:rPr>
      </w:pPr>
      <w:r w:rsidRPr="00737FC7">
        <w:rPr>
          <w:b/>
          <w:sz w:val="28"/>
        </w:rPr>
        <w:t>Количественное определение</w:t>
      </w:r>
    </w:p>
    <w:p w:rsidR="006C7D2D" w:rsidRDefault="006C7D2D" w:rsidP="000E1DBD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делительную воронку вместимостью 100 мл помещают 10</w:t>
      </w:r>
      <w:r w:rsidR="009B0AE6">
        <w:rPr>
          <w:sz w:val="28"/>
        </w:rPr>
        <w:t>,0</w:t>
      </w:r>
      <w:r>
        <w:rPr>
          <w:sz w:val="28"/>
        </w:rPr>
        <w:t xml:space="preserve"> </w:t>
      </w:r>
      <w:r w:rsidR="008A7CB1">
        <w:rPr>
          <w:sz w:val="28"/>
        </w:rPr>
        <w:t>г</w:t>
      </w:r>
      <w:r>
        <w:rPr>
          <w:sz w:val="28"/>
        </w:rPr>
        <w:t xml:space="preserve"> (точная </w:t>
      </w:r>
      <w:proofErr w:type="gramStart"/>
      <w:r>
        <w:rPr>
          <w:sz w:val="28"/>
        </w:rPr>
        <w:t xml:space="preserve">навеска) </w:t>
      </w:r>
      <w:proofErr w:type="gramEnd"/>
      <w:r>
        <w:rPr>
          <w:sz w:val="28"/>
        </w:rPr>
        <w:t>настойки, прибавляют 5 мл воды, 1 мл аммиака</w:t>
      </w:r>
      <w:r w:rsidR="000E1DBD" w:rsidRPr="000E1DBD">
        <w:rPr>
          <w:sz w:val="28"/>
        </w:rPr>
        <w:t xml:space="preserve"> </w:t>
      </w:r>
      <w:r w:rsidR="000E1DBD">
        <w:rPr>
          <w:sz w:val="28"/>
        </w:rPr>
        <w:t>раствора</w:t>
      </w:r>
      <w:r w:rsidR="000E1DBD" w:rsidRPr="000E1DBD">
        <w:rPr>
          <w:sz w:val="28"/>
        </w:rPr>
        <w:t xml:space="preserve"> </w:t>
      </w:r>
      <w:r w:rsidR="000E1DBD">
        <w:rPr>
          <w:sz w:val="28"/>
        </w:rPr>
        <w:t>концентрированного</w:t>
      </w:r>
      <w:r>
        <w:rPr>
          <w:sz w:val="28"/>
        </w:rPr>
        <w:t>, 20 мл эфира и встряхивают в течение 10 мин. Экстракцию повторяют еще раз с 20 мл эфира. Эфирные извлечения отделяют, помещают в делительную воронку и промывают 20 мл воды, взбалтывают осторожно, затем отделяют и фильтруют через бумажный складчатый фильтр с 2 г натрия сульфата бе</w:t>
      </w:r>
      <w:r w:rsidR="00AB17A4">
        <w:rPr>
          <w:sz w:val="28"/>
        </w:rPr>
        <w:t xml:space="preserve">зводного в круглодонную колбу. </w:t>
      </w:r>
      <w:r>
        <w:rPr>
          <w:sz w:val="28"/>
        </w:rPr>
        <w:t xml:space="preserve">Фильтр промывают 5 мл эфира, который присоединяют к извлечению. Растворитель отгоняют под вакуумом с помощью роторного испарителя при нагревании на кипящей водяной бане досуха. Сухой остаток растворяют в </w:t>
      </w:r>
      <w:r w:rsidR="00FF4A31">
        <w:rPr>
          <w:sz w:val="28"/>
        </w:rPr>
        <w:br/>
      </w:r>
      <w:r>
        <w:rPr>
          <w:sz w:val="28"/>
        </w:rPr>
        <w:t xml:space="preserve">20 мл (порциями по 10 мл) спирта </w:t>
      </w:r>
      <w:r w:rsidR="00FF4A31">
        <w:rPr>
          <w:sz w:val="28"/>
        </w:rPr>
        <w:t xml:space="preserve">70 % </w:t>
      </w:r>
      <w:r>
        <w:rPr>
          <w:sz w:val="28"/>
        </w:rPr>
        <w:t xml:space="preserve">и количественно переносят в мерную колбу вместимостью 25 мл, доводят спиртом </w:t>
      </w:r>
      <w:r w:rsidR="00FF4A31">
        <w:rPr>
          <w:sz w:val="28"/>
        </w:rPr>
        <w:t xml:space="preserve">70 % </w:t>
      </w:r>
      <w:r>
        <w:rPr>
          <w:sz w:val="28"/>
        </w:rPr>
        <w:t>объем раствора до метки и перемешивают (раствор А).</w:t>
      </w:r>
    </w:p>
    <w:p w:rsidR="006C7D2D" w:rsidRDefault="006C7D2D" w:rsidP="000E1DBD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</w:t>
      </w:r>
      <w:r w:rsidR="009B0AE6">
        <w:rPr>
          <w:sz w:val="28"/>
        </w:rPr>
        <w:t>,0</w:t>
      </w:r>
      <w:r>
        <w:rPr>
          <w:sz w:val="28"/>
        </w:rPr>
        <w:t xml:space="preserve"> мл раствора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помещают в мерную колбу вместимостью 25 мл, доводят спиртом </w:t>
      </w:r>
      <w:r w:rsidR="00FF4A31">
        <w:rPr>
          <w:sz w:val="28"/>
        </w:rPr>
        <w:t xml:space="preserve">70 % </w:t>
      </w:r>
      <w:r>
        <w:rPr>
          <w:sz w:val="28"/>
        </w:rPr>
        <w:t>объем раствора до метки и перемешивают</w:t>
      </w:r>
      <w:r w:rsidR="00F643C1">
        <w:rPr>
          <w:sz w:val="28"/>
        </w:rPr>
        <w:t xml:space="preserve"> (раствор Б)</w:t>
      </w:r>
      <w:r>
        <w:rPr>
          <w:sz w:val="28"/>
        </w:rPr>
        <w:t>.</w:t>
      </w:r>
    </w:p>
    <w:p w:rsidR="006C7D2D" w:rsidRDefault="006C7D2D" w:rsidP="000E1DBD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Измеряют оптическую плотность раствора</w:t>
      </w:r>
      <w:proofErr w:type="gramStart"/>
      <w:r>
        <w:rPr>
          <w:sz w:val="28"/>
        </w:rPr>
        <w:t xml:space="preserve"> </w:t>
      </w:r>
      <w:r w:rsidR="00F643C1">
        <w:rPr>
          <w:sz w:val="28"/>
        </w:rPr>
        <w:t>Б</w:t>
      </w:r>
      <w:proofErr w:type="gramEnd"/>
      <w:r w:rsidR="00F643C1">
        <w:rPr>
          <w:sz w:val="28"/>
        </w:rPr>
        <w:t xml:space="preserve"> </w:t>
      </w:r>
      <w:r>
        <w:rPr>
          <w:sz w:val="28"/>
        </w:rPr>
        <w:t xml:space="preserve">на спектрофотометре при длине волны </w:t>
      </w:r>
      <w:r w:rsidR="0064482D">
        <w:rPr>
          <w:sz w:val="28"/>
        </w:rPr>
        <w:t>315</w:t>
      </w:r>
      <w:r w:rsidR="00F96B0D">
        <w:rPr>
          <w:sz w:val="28"/>
        </w:rPr>
        <w:t xml:space="preserve"> </w:t>
      </w:r>
      <w:r>
        <w:rPr>
          <w:sz w:val="28"/>
        </w:rPr>
        <w:t>нм в кювете с толщиной слоя 10 мм относительно спирта 70 %.</w:t>
      </w:r>
    </w:p>
    <w:p w:rsidR="006C7D2D" w:rsidRDefault="006C7D2D" w:rsidP="000E1DBD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Содержание суммы алкалоидов в пересчете на аконитин в настойке в </w:t>
      </w:r>
      <w:r w:rsidR="00FF4A31">
        <w:rPr>
          <w:sz w:val="28"/>
        </w:rPr>
        <w:t xml:space="preserve">процентах </w:t>
      </w:r>
      <w:r>
        <w:rPr>
          <w:sz w:val="28"/>
        </w:rPr>
        <w:t>(</w:t>
      </w:r>
      <w:r w:rsidRPr="0064482D">
        <w:rPr>
          <w:i/>
          <w:sz w:val="28"/>
        </w:rPr>
        <w:t>Х</w:t>
      </w:r>
      <w:r>
        <w:rPr>
          <w:sz w:val="28"/>
        </w:rPr>
        <w:t>) вычисляют по формуле:</w:t>
      </w:r>
    </w:p>
    <w:p w:rsidR="00B851D4" w:rsidRDefault="00B851D4">
      <w:pPr>
        <w:tabs>
          <w:tab w:val="left" w:pos="1418"/>
        </w:tabs>
        <w:spacing w:line="360" w:lineRule="auto"/>
        <w:ind w:firstLine="680"/>
        <w:jc w:val="both"/>
        <w:rPr>
          <w:sz w:val="28"/>
        </w:rPr>
      </w:pPr>
    </w:p>
    <w:p w:rsidR="00B851D4" w:rsidRPr="00F95DC8" w:rsidRDefault="00F95DC8">
      <w:pPr>
        <w:tabs>
          <w:tab w:val="left" w:pos="1418"/>
        </w:tabs>
        <w:spacing w:line="360" w:lineRule="auto"/>
        <w:ind w:firstLine="680"/>
        <w:jc w:val="both"/>
        <w:rPr>
          <w:i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  <w:lang w:val="en-US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en-US"/>
                </w:rPr>
                <m:t xml:space="preserve">A ∙25 ∙25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</w:rPr>
                    <m:t>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lang w:val="en-US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lang w:val="en-US"/>
                </w:rPr>
                <m:t>∙a ∙2</m:t>
              </m:r>
            </m:den>
          </m:f>
          <m:r>
            <w:rPr>
              <w:rFonts w:ascii="Cambria Math" w:hAnsi="Cambria Math"/>
              <w:sz w:val="28"/>
              <w:lang w:val="en-US"/>
            </w:rPr>
            <m:t>,</m:t>
          </m:r>
        </m:oMath>
      </m:oMathPara>
    </w:p>
    <w:p w:rsidR="006C7D2D" w:rsidRDefault="00F95DC8" w:rsidP="00F95DC8">
      <w:pPr>
        <w:tabs>
          <w:tab w:val="left" w:pos="1418"/>
        </w:tabs>
        <w:jc w:val="both"/>
        <w:rPr>
          <w:sz w:val="28"/>
        </w:rPr>
      </w:pPr>
      <w:r>
        <w:rPr>
          <w:sz w:val="28"/>
        </w:rPr>
        <w:t>где</w:t>
      </w:r>
      <w:r w:rsidR="006C7D2D">
        <w:rPr>
          <w:sz w:val="28"/>
        </w:rPr>
        <w:t xml:space="preserve"> </w:t>
      </w:r>
      <w:r>
        <w:rPr>
          <w:sz w:val="28"/>
        </w:rPr>
        <w:t xml:space="preserve">    </w:t>
      </w:r>
      <w:r w:rsidRPr="00F95DC8">
        <w:rPr>
          <w:i/>
          <w:sz w:val="28"/>
          <w:lang w:val="en-US"/>
        </w:rPr>
        <w:t>A</w:t>
      </w:r>
      <w:r w:rsidR="006C7D2D">
        <w:rPr>
          <w:sz w:val="28"/>
        </w:rPr>
        <w:t xml:space="preserve"> – оптическая плотность раствора</w:t>
      </w:r>
      <w:r w:rsidR="00F643C1">
        <w:rPr>
          <w:sz w:val="28"/>
        </w:rPr>
        <w:t xml:space="preserve"> Б</w:t>
      </w:r>
      <w:r w:rsidR="006C7D2D">
        <w:rPr>
          <w:sz w:val="28"/>
        </w:rPr>
        <w:t>;</w:t>
      </w:r>
    </w:p>
    <w:p w:rsidR="00F95DC8" w:rsidRPr="00F95DC8" w:rsidRDefault="00F95DC8" w:rsidP="00F95DC8">
      <w:pPr>
        <w:ind w:firstLine="709"/>
        <w:jc w:val="both"/>
        <w:rPr>
          <w:sz w:val="28"/>
          <w:szCs w:val="28"/>
        </w:rPr>
      </w:pPr>
      <w:r w:rsidRPr="00F95DC8">
        <w:rPr>
          <w:sz w:val="28"/>
        </w:rPr>
        <w:tab/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1см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1%</m:t>
            </m:r>
          </m:sup>
        </m:sSubSup>
      </m:oMath>
      <w:r>
        <w:rPr>
          <w:sz w:val="28"/>
        </w:rPr>
        <w:t xml:space="preserve"> – </w:t>
      </w:r>
      <w:r>
        <w:rPr>
          <w:sz w:val="28"/>
          <w:szCs w:val="28"/>
        </w:rPr>
        <w:t xml:space="preserve">удельный показатель </w:t>
      </w:r>
      <w:r w:rsidRPr="0069234B">
        <w:rPr>
          <w:sz w:val="28"/>
          <w:szCs w:val="28"/>
        </w:rPr>
        <w:t>поглощения</w:t>
      </w:r>
      <w:r w:rsidR="00932F37" w:rsidRPr="0069234B">
        <w:rPr>
          <w:sz w:val="28"/>
        </w:rPr>
        <w:t xml:space="preserve"> аконитин</w:t>
      </w:r>
      <w:r w:rsidR="00952728" w:rsidRPr="0069234B">
        <w:rPr>
          <w:sz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при длине волны 315 нм, </w:t>
      </w:r>
      <w:r w:rsidRPr="0064482D">
        <w:rPr>
          <w:sz w:val="28"/>
          <w:szCs w:val="28"/>
        </w:rPr>
        <w:t xml:space="preserve">равный </w:t>
      </w:r>
      <w:r w:rsidRPr="0064482D">
        <w:rPr>
          <w:sz w:val="28"/>
        </w:rPr>
        <w:t>219</w:t>
      </w:r>
      <w:r w:rsidRPr="0064482D">
        <w:rPr>
          <w:sz w:val="28"/>
          <w:szCs w:val="28"/>
        </w:rPr>
        <w:t>;</w:t>
      </w:r>
    </w:p>
    <w:p w:rsidR="006C7D2D" w:rsidRDefault="006C7D2D" w:rsidP="00F95DC8">
      <w:pPr>
        <w:tabs>
          <w:tab w:val="left" w:pos="1418"/>
        </w:tabs>
        <w:ind w:firstLine="709"/>
        <w:jc w:val="both"/>
        <w:rPr>
          <w:sz w:val="28"/>
        </w:rPr>
      </w:pPr>
      <w:r w:rsidRPr="00F95DC8">
        <w:rPr>
          <w:i/>
          <w:sz w:val="28"/>
          <w:lang w:val="en-US"/>
        </w:rPr>
        <w:t>a</w:t>
      </w:r>
      <w:r>
        <w:rPr>
          <w:sz w:val="28"/>
        </w:rPr>
        <w:t xml:space="preserve"> –</w:t>
      </w:r>
      <w:r w:rsidR="00F95DC8">
        <w:rPr>
          <w:sz w:val="28"/>
        </w:rPr>
        <w:t xml:space="preserve"> </w:t>
      </w:r>
      <w:r>
        <w:rPr>
          <w:sz w:val="28"/>
        </w:rPr>
        <w:t xml:space="preserve">навеска </w:t>
      </w:r>
      <w:r w:rsidR="006D75E7">
        <w:rPr>
          <w:sz w:val="28"/>
        </w:rPr>
        <w:t xml:space="preserve">испытуемой </w:t>
      </w:r>
      <w:r>
        <w:rPr>
          <w:sz w:val="28"/>
        </w:rPr>
        <w:t>настойки</w:t>
      </w:r>
      <w:r w:rsidR="00F95DC8" w:rsidRPr="006D75E7">
        <w:rPr>
          <w:sz w:val="28"/>
        </w:rPr>
        <w:t xml:space="preserve">, </w:t>
      </w:r>
      <w:r w:rsidR="008A7CB1">
        <w:rPr>
          <w:sz w:val="28"/>
        </w:rPr>
        <w:t>г</w:t>
      </w:r>
      <w:r>
        <w:rPr>
          <w:sz w:val="28"/>
        </w:rPr>
        <w:t>.</w:t>
      </w:r>
    </w:p>
    <w:p w:rsidR="00F95DC8" w:rsidRDefault="00F95DC8" w:rsidP="00F95DC8">
      <w:pPr>
        <w:tabs>
          <w:tab w:val="left" w:pos="1418"/>
        </w:tabs>
        <w:ind w:firstLine="709"/>
        <w:jc w:val="both"/>
        <w:rPr>
          <w:sz w:val="28"/>
        </w:rPr>
      </w:pPr>
    </w:p>
    <w:p w:rsidR="006C7D2D" w:rsidRDefault="006C7D2D">
      <w:pPr>
        <w:tabs>
          <w:tab w:val="left" w:pos="1418"/>
        </w:tabs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Содержание суммы алкалоидов в пересчете на аконитин в настойке должно быть от 0,05 % до 0,12 %.</w:t>
      </w:r>
    </w:p>
    <w:p w:rsidR="006C7D2D" w:rsidRDefault="004D7910">
      <w:pPr>
        <w:spacing w:line="360" w:lineRule="auto"/>
        <w:ind w:firstLine="720"/>
        <w:jc w:val="both"/>
        <w:rPr>
          <w:sz w:val="28"/>
        </w:rPr>
      </w:pPr>
      <w:r w:rsidRPr="004D7910">
        <w:rPr>
          <w:b/>
          <w:sz w:val="28"/>
          <w:szCs w:val="28"/>
        </w:rPr>
        <w:t xml:space="preserve">Испытание на четвертое десятичное разведение </w:t>
      </w:r>
      <w:r w:rsidR="00F96B0D" w:rsidRPr="004D7910">
        <w:rPr>
          <w:b/>
          <w:sz w:val="28"/>
          <w:szCs w:val="28"/>
          <w:lang w:val="en-US"/>
        </w:rPr>
        <w:t>D</w:t>
      </w:r>
      <w:r w:rsidR="006C7D2D" w:rsidRPr="004D7910">
        <w:rPr>
          <w:b/>
          <w:sz w:val="28"/>
          <w:szCs w:val="28"/>
        </w:rPr>
        <w:t>4.</w:t>
      </w:r>
      <w:r w:rsidR="006C7D2D">
        <w:rPr>
          <w:sz w:val="28"/>
        </w:rPr>
        <w:t xml:space="preserve"> К 1 мл четвертого десятичного разведения прибавляют 1,5 мл уксусного ангидрида, перемешивают; в УФ-свете с длиной волны </w:t>
      </w:r>
      <w:r w:rsidR="00F95DC8">
        <w:rPr>
          <w:sz w:val="28"/>
        </w:rPr>
        <w:t xml:space="preserve">365 нм не должно быть </w:t>
      </w:r>
      <w:r w:rsidR="006C7D2D">
        <w:rPr>
          <w:sz w:val="28"/>
        </w:rPr>
        <w:t>зеленой или зелено-голубой флуоресценции или она должна быть едва заметна.</w:t>
      </w:r>
    </w:p>
    <w:p w:rsidR="00737FC7" w:rsidRPr="00737FC7" w:rsidRDefault="006C7D2D" w:rsidP="004D7910">
      <w:pPr>
        <w:spacing w:line="360" w:lineRule="auto"/>
        <w:ind w:firstLine="709"/>
        <w:jc w:val="both"/>
        <w:rPr>
          <w:b/>
          <w:sz w:val="28"/>
        </w:rPr>
      </w:pPr>
      <w:r w:rsidRPr="00737FC7">
        <w:rPr>
          <w:b/>
          <w:sz w:val="28"/>
        </w:rPr>
        <w:t>Примечание</w:t>
      </w:r>
    </w:p>
    <w:p w:rsidR="00F95DC8" w:rsidRPr="004D7910" w:rsidRDefault="004D7910" w:rsidP="004D7910">
      <w:pPr>
        <w:spacing w:line="360" w:lineRule="auto"/>
        <w:ind w:firstLine="709"/>
        <w:jc w:val="both"/>
        <w:rPr>
          <w:sz w:val="28"/>
          <w:szCs w:val="28"/>
        </w:rPr>
      </w:pPr>
      <w:r w:rsidRPr="004D7910">
        <w:rPr>
          <w:sz w:val="28"/>
          <w:szCs w:val="28"/>
        </w:rPr>
        <w:t xml:space="preserve">Приготовление четвертого десятичного разведения </w:t>
      </w:r>
      <w:r w:rsidRPr="004D7910">
        <w:rPr>
          <w:sz w:val="28"/>
          <w:szCs w:val="28"/>
          <w:lang w:val="en-US"/>
        </w:rPr>
        <w:t>D</w:t>
      </w:r>
      <w:r w:rsidRPr="004D7910">
        <w:rPr>
          <w:sz w:val="28"/>
          <w:szCs w:val="28"/>
        </w:rPr>
        <w:t>4 производят в соответствии с ОФС «Настойки гомеопатические матричные».</w:t>
      </w:r>
    </w:p>
    <w:p w:rsidR="00F95DC8" w:rsidRPr="00470ADD" w:rsidRDefault="00F95DC8" w:rsidP="00F95DC8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470ADD">
        <w:rPr>
          <w:b/>
          <w:sz w:val="28"/>
          <w:szCs w:val="28"/>
        </w:rPr>
        <w:t xml:space="preserve">Упаковка. </w:t>
      </w:r>
      <w:r w:rsidRPr="00470ADD">
        <w:rPr>
          <w:sz w:val="28"/>
          <w:szCs w:val="28"/>
        </w:rPr>
        <w:t>В соответствии с требованиями ОФС «Гомеопатические лекарственные формы».</w:t>
      </w:r>
    </w:p>
    <w:p w:rsidR="00470ADD" w:rsidRPr="00470ADD" w:rsidRDefault="00470ADD" w:rsidP="00F95DC8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470ADD">
        <w:rPr>
          <w:sz w:val="28"/>
          <w:szCs w:val="28"/>
        </w:rPr>
        <w:t>Упаковка должна обеспечивать стабильность при транспортировании и в указанных условиях хранения.</w:t>
      </w:r>
      <w:r w:rsidRPr="00470ADD">
        <w:rPr>
          <w:b/>
          <w:sz w:val="28"/>
          <w:szCs w:val="28"/>
        </w:rPr>
        <w:t xml:space="preserve"> </w:t>
      </w:r>
    </w:p>
    <w:p w:rsidR="00F95DC8" w:rsidRPr="00215E21" w:rsidRDefault="00F95DC8" w:rsidP="00F95DC8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215E21">
        <w:rPr>
          <w:b/>
          <w:sz w:val="28"/>
          <w:szCs w:val="28"/>
        </w:rPr>
        <w:t xml:space="preserve">Маркировка. </w:t>
      </w:r>
      <w:r w:rsidRPr="00215E21">
        <w:rPr>
          <w:sz w:val="28"/>
          <w:szCs w:val="28"/>
        </w:rPr>
        <w:t xml:space="preserve">В соответствии с требованиями ОФС «Настойки гомеопатические матричные». </w:t>
      </w:r>
    </w:p>
    <w:p w:rsidR="006C7D2D" w:rsidRDefault="00F95DC8" w:rsidP="00D83E8B">
      <w:pPr>
        <w:spacing w:line="360" w:lineRule="auto"/>
        <w:ind w:firstLine="709"/>
        <w:jc w:val="both"/>
        <w:rPr>
          <w:sz w:val="28"/>
        </w:rPr>
      </w:pPr>
      <w:r w:rsidRPr="00215E21">
        <w:rPr>
          <w:b/>
          <w:sz w:val="28"/>
          <w:szCs w:val="28"/>
        </w:rPr>
        <w:lastRenderedPageBreak/>
        <w:t>Хранение.</w:t>
      </w:r>
      <w:r w:rsidRPr="00215E21">
        <w:rPr>
          <w:sz w:val="28"/>
          <w:szCs w:val="28"/>
        </w:rPr>
        <w:t xml:space="preserve"> В защищенном от света месте при температуре </w:t>
      </w:r>
      <w:r w:rsidRPr="00215E21">
        <w:rPr>
          <w:color w:val="000000"/>
          <w:sz w:val="28"/>
          <w:szCs w:val="28"/>
        </w:rPr>
        <w:t xml:space="preserve">от 15 до </w:t>
      </w:r>
      <w:r w:rsidRPr="00215E21">
        <w:rPr>
          <w:color w:val="000000"/>
          <w:sz w:val="28"/>
          <w:szCs w:val="28"/>
        </w:rPr>
        <w:br/>
        <w:t>25 °С.</w:t>
      </w:r>
      <w:r w:rsidR="00D83E8B">
        <w:rPr>
          <w:sz w:val="28"/>
        </w:rPr>
        <w:t xml:space="preserve"> </w:t>
      </w:r>
    </w:p>
    <w:p w:rsidR="006C7D2D" w:rsidRDefault="006C7D2D">
      <w:pPr>
        <w:widowControl w:val="0"/>
        <w:spacing w:line="360" w:lineRule="auto"/>
        <w:ind w:firstLine="794"/>
        <w:jc w:val="center"/>
        <w:rPr>
          <w:sz w:val="28"/>
        </w:rPr>
      </w:pPr>
    </w:p>
    <w:sectPr w:rsidR="006C7D2D" w:rsidSect="00D83E8B">
      <w:pgSz w:w="11906" w:h="16838"/>
      <w:pgMar w:top="1276" w:right="851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15A" w:rsidRDefault="0042315A" w:rsidP="006C7D2D">
      <w:r>
        <w:separator/>
      </w:r>
    </w:p>
  </w:endnote>
  <w:endnote w:type="continuationSeparator" w:id="0">
    <w:p w:rsidR="0042315A" w:rsidRDefault="0042315A" w:rsidP="006C7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15A" w:rsidRDefault="0042315A" w:rsidP="006C7D2D">
      <w:r>
        <w:separator/>
      </w:r>
    </w:p>
  </w:footnote>
  <w:footnote w:type="continuationSeparator" w:id="0">
    <w:p w:rsidR="0042315A" w:rsidRDefault="0042315A" w:rsidP="006C7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CDE7D56"/>
    <w:multiLevelType w:val="hybridMultilevel"/>
    <w:tmpl w:val="1116D1D8"/>
    <w:lvl w:ilvl="0" w:tplc="01AEC456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D0E69FB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22632F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752CC9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6C628A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3C2272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F46B71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988057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1EEEDA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658A30DE"/>
    <w:multiLevelType w:val="hybridMultilevel"/>
    <w:tmpl w:val="20D045A6"/>
    <w:lvl w:ilvl="0" w:tplc="BD969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436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9"/>
  </w:num>
  <w:num w:numId="4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9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FC7"/>
    <w:rsid w:val="000126F5"/>
    <w:rsid w:val="00044EFC"/>
    <w:rsid w:val="00067633"/>
    <w:rsid w:val="000B3047"/>
    <w:rsid w:val="000B67D1"/>
    <w:rsid w:val="000E1DBD"/>
    <w:rsid w:val="000E6A26"/>
    <w:rsid w:val="000F295B"/>
    <w:rsid w:val="001928DC"/>
    <w:rsid w:val="00194D82"/>
    <w:rsid w:val="0020051C"/>
    <w:rsid w:val="0020645A"/>
    <w:rsid w:val="00214E4B"/>
    <w:rsid w:val="00221F52"/>
    <w:rsid w:val="00247132"/>
    <w:rsid w:val="00293FBD"/>
    <w:rsid w:val="002B665A"/>
    <w:rsid w:val="002C7573"/>
    <w:rsid w:val="002E6D16"/>
    <w:rsid w:val="00316C9B"/>
    <w:rsid w:val="003B73AD"/>
    <w:rsid w:val="0042315A"/>
    <w:rsid w:val="004546D1"/>
    <w:rsid w:val="00470ADD"/>
    <w:rsid w:val="004A4505"/>
    <w:rsid w:val="004C2267"/>
    <w:rsid w:val="004D7910"/>
    <w:rsid w:val="005070ED"/>
    <w:rsid w:val="0052621E"/>
    <w:rsid w:val="0059737F"/>
    <w:rsid w:val="005B5AE3"/>
    <w:rsid w:val="005F7798"/>
    <w:rsid w:val="0064482D"/>
    <w:rsid w:val="006801BD"/>
    <w:rsid w:val="0069234B"/>
    <w:rsid w:val="006B65CF"/>
    <w:rsid w:val="006C7D2D"/>
    <w:rsid w:val="006D0FBA"/>
    <w:rsid w:val="006D75E7"/>
    <w:rsid w:val="0070595F"/>
    <w:rsid w:val="00737FC7"/>
    <w:rsid w:val="007D5074"/>
    <w:rsid w:val="00835FC6"/>
    <w:rsid w:val="00885760"/>
    <w:rsid w:val="008A7CB1"/>
    <w:rsid w:val="008B7F51"/>
    <w:rsid w:val="00922023"/>
    <w:rsid w:val="009244A4"/>
    <w:rsid w:val="00932F37"/>
    <w:rsid w:val="00936470"/>
    <w:rsid w:val="00952728"/>
    <w:rsid w:val="00967BE2"/>
    <w:rsid w:val="009A4169"/>
    <w:rsid w:val="009B0AE6"/>
    <w:rsid w:val="00A37EC5"/>
    <w:rsid w:val="00A80630"/>
    <w:rsid w:val="00AB17A4"/>
    <w:rsid w:val="00B12BEE"/>
    <w:rsid w:val="00B331B2"/>
    <w:rsid w:val="00B473E0"/>
    <w:rsid w:val="00B851D4"/>
    <w:rsid w:val="00BB5C5D"/>
    <w:rsid w:val="00C616F6"/>
    <w:rsid w:val="00C910B3"/>
    <w:rsid w:val="00CA79BF"/>
    <w:rsid w:val="00CC6051"/>
    <w:rsid w:val="00CF5CD7"/>
    <w:rsid w:val="00D56D2A"/>
    <w:rsid w:val="00D74DB6"/>
    <w:rsid w:val="00D83E8B"/>
    <w:rsid w:val="00D95DD3"/>
    <w:rsid w:val="00E53DDB"/>
    <w:rsid w:val="00E554B5"/>
    <w:rsid w:val="00E65413"/>
    <w:rsid w:val="00EF01A2"/>
    <w:rsid w:val="00F06EED"/>
    <w:rsid w:val="00F643C1"/>
    <w:rsid w:val="00F9534E"/>
    <w:rsid w:val="00F95DC8"/>
    <w:rsid w:val="00F96B0D"/>
    <w:rsid w:val="00FC17A7"/>
    <w:rsid w:val="00FC1E7C"/>
    <w:rsid w:val="00FF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C6"/>
  </w:style>
  <w:style w:type="paragraph" w:styleId="1">
    <w:name w:val="heading 1"/>
    <w:basedOn w:val="a"/>
    <w:next w:val="a"/>
    <w:qFormat/>
    <w:rsid w:val="00835FC6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835FC6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835FC6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35FC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835FC6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835FC6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35FC6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35FC6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835FC6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5FC6"/>
    <w:pPr>
      <w:jc w:val="center"/>
    </w:pPr>
    <w:rPr>
      <w:caps/>
      <w:sz w:val="24"/>
    </w:rPr>
  </w:style>
  <w:style w:type="paragraph" w:styleId="a4">
    <w:name w:val="Body Text"/>
    <w:basedOn w:val="a"/>
    <w:semiHidden/>
    <w:rsid w:val="00835FC6"/>
    <w:rPr>
      <w:sz w:val="28"/>
    </w:rPr>
  </w:style>
  <w:style w:type="paragraph" w:styleId="a5">
    <w:name w:val="Body Text Indent"/>
    <w:basedOn w:val="a"/>
    <w:semiHidden/>
    <w:rsid w:val="00835FC6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semiHidden/>
    <w:rsid w:val="00835FC6"/>
    <w:pPr>
      <w:jc w:val="both"/>
    </w:pPr>
    <w:rPr>
      <w:sz w:val="28"/>
    </w:rPr>
  </w:style>
  <w:style w:type="paragraph" w:styleId="30">
    <w:name w:val="Body Text Indent 3"/>
    <w:basedOn w:val="a"/>
    <w:semiHidden/>
    <w:rsid w:val="00835FC6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6">
    <w:name w:val="header"/>
    <w:basedOn w:val="a"/>
    <w:semiHidden/>
    <w:rsid w:val="00835FC6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835FC6"/>
  </w:style>
  <w:style w:type="paragraph" w:styleId="a8">
    <w:name w:val="footer"/>
    <w:basedOn w:val="a"/>
    <w:link w:val="a9"/>
    <w:uiPriority w:val="99"/>
    <w:rsid w:val="00835FC6"/>
    <w:pPr>
      <w:tabs>
        <w:tab w:val="center" w:pos="4153"/>
        <w:tab w:val="right" w:pos="8306"/>
      </w:tabs>
    </w:pPr>
  </w:style>
  <w:style w:type="paragraph" w:styleId="31">
    <w:name w:val="Body Text 3"/>
    <w:basedOn w:val="a"/>
    <w:semiHidden/>
    <w:rsid w:val="00835FC6"/>
    <w:pPr>
      <w:widowControl w:val="0"/>
      <w:jc w:val="both"/>
    </w:pPr>
    <w:rPr>
      <w:sz w:val="24"/>
    </w:rPr>
  </w:style>
  <w:style w:type="paragraph" w:styleId="21">
    <w:name w:val="Body Text Indent 2"/>
    <w:basedOn w:val="a"/>
    <w:semiHidden/>
    <w:rsid w:val="00835FC6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a">
    <w:name w:val="Normal (Web)"/>
    <w:basedOn w:val="a"/>
    <w:uiPriority w:val="99"/>
    <w:rsid w:val="00835FC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835FC6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737FC7"/>
  </w:style>
  <w:style w:type="paragraph" w:customStyle="1" w:styleId="32">
    <w:name w:val="çàãîëîâîê 3"/>
    <w:basedOn w:val="a"/>
    <w:next w:val="a"/>
    <w:rsid w:val="00967BE2"/>
    <w:pPr>
      <w:keepNext/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Placeholder Text"/>
    <w:basedOn w:val="a0"/>
    <w:uiPriority w:val="99"/>
    <w:semiHidden/>
    <w:rsid w:val="00F95DC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B639-67F8-4BBD-B75B-D17586E7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806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FGU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subject/>
  <dc:creator>АЛЕКСЕЙ</dc:creator>
  <cp:keywords/>
  <dc:description/>
  <cp:lastModifiedBy>Postoyuk</cp:lastModifiedBy>
  <cp:revision>26</cp:revision>
  <cp:lastPrinted>2014-12-03T10:59:00Z</cp:lastPrinted>
  <dcterms:created xsi:type="dcterms:W3CDTF">2014-12-03T10:59:00Z</dcterms:created>
  <dcterms:modified xsi:type="dcterms:W3CDTF">2015-02-06T10:49:00Z</dcterms:modified>
</cp:coreProperties>
</file>