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B" w:rsidRDefault="00E8306B" w:rsidP="0094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06B" w:rsidRPr="00982EF6" w:rsidRDefault="00E8306B" w:rsidP="00E8306B">
      <w:pPr>
        <w:spacing w:after="300" w:line="390" w:lineRule="atLeast"/>
        <w:jc w:val="center"/>
        <w:textAlignment w:val="baseline"/>
        <w:outlineLvl w:val="2"/>
        <w:rPr>
          <w:rFonts w:ascii="Georgia" w:hAnsi="Georgia" w:cs="Arial"/>
          <w:b/>
          <w:bCs/>
          <w:i/>
          <w:color w:val="000000"/>
          <w:spacing w:val="-12"/>
          <w:sz w:val="32"/>
          <w:szCs w:val="32"/>
          <w:lang w:eastAsia="ru-RU"/>
        </w:rPr>
      </w:pPr>
      <w:r w:rsidRPr="00800BB6">
        <w:rPr>
          <w:rFonts w:ascii="Georgia" w:hAnsi="Georgia" w:cs="Arial"/>
          <w:b/>
          <w:bCs/>
          <w:i/>
          <w:color w:val="000000"/>
          <w:spacing w:val="-12"/>
          <w:sz w:val="32"/>
          <w:szCs w:val="32"/>
          <w:lang w:eastAsia="ru-RU"/>
        </w:rPr>
        <w:t>Всероссийский конкурс молодежи образовательных и научных организаций на лучшую работу «Моя законотворческая инициатива»</w:t>
      </w:r>
    </w:p>
    <w:p w:rsidR="00E8306B" w:rsidRPr="008B416E" w:rsidRDefault="00E8306B" w:rsidP="00E8306B">
      <w:pPr>
        <w:spacing w:after="300" w:line="390" w:lineRule="atLeast"/>
        <w:jc w:val="center"/>
        <w:textAlignment w:val="baseline"/>
        <w:outlineLvl w:val="2"/>
        <w:rPr>
          <w:rFonts w:ascii="Georgia" w:hAnsi="Georgia" w:cs="Arial"/>
          <w:b/>
          <w:bCs/>
          <w:i/>
          <w:color w:val="000000"/>
          <w:spacing w:val="-12"/>
          <w:sz w:val="28"/>
          <w:szCs w:val="28"/>
          <w:lang w:eastAsia="ru-RU"/>
        </w:rPr>
      </w:pPr>
    </w:p>
    <w:p w:rsidR="00E8306B" w:rsidRPr="00800BB6" w:rsidRDefault="00E8306B" w:rsidP="00E8306B">
      <w:pPr>
        <w:spacing w:after="300" w:line="390" w:lineRule="atLeast"/>
        <w:jc w:val="both"/>
        <w:textAlignment w:val="baseline"/>
        <w:outlineLvl w:val="2"/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</w:pPr>
      <w:r w:rsidRPr="008B416E"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 xml:space="preserve">Конкурс </w:t>
      </w:r>
      <w:r w:rsidRPr="00800BB6"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>учрежден в честь 100-летия образования Государственной Думы в России и проводится ежегодно.</w:t>
      </w:r>
    </w:p>
    <w:p w:rsidR="00E8306B" w:rsidRPr="00800BB6" w:rsidRDefault="00E8306B" w:rsidP="00E8306B">
      <w:pPr>
        <w:spacing w:after="30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Учредителями и организаторами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 являются Государственная Дума Федерального Собрания Российской Федерации и Общероссийская общественная организация «Национальная система развития научной, творческой и инновационной деятельности молодежи России «Интеграция».</w:t>
      </w:r>
    </w:p>
    <w:p w:rsidR="00E8306B" w:rsidRPr="00800BB6" w:rsidRDefault="00E8306B" w:rsidP="00E8306B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в целях: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пропаганды принципов формирования правового государства;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привлечения молодежи к государственному управлению посредством ее участия в законотворческой деятельности;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создания условий для подготовки кадрового резерва политических лидеров и специалистов в области правового регулирования;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содействия распространению и развитию правовой культуры в молодежной среде;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мониторинга уровня правового сознания, интересов на краткосрочную и долговременную перспективу, качества юридической подготовки обучающейся и работающей молодежи;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выявления, отбора и поддержки наиболее перспективных проектов и других значимых инициатив молодежи для подготовки законодательных инициатив;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br/>
        <w:t>— стимулирования дальнейшего профессионального образования молодежи;</w:t>
      </w:r>
    </w:p>
    <w:p w:rsidR="00E8306B" w:rsidRPr="00800BB6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привлечения талантливой молодежи к сотрудничеству с комитетами Государственной Думы, депутатами Государственной Думы, органами государственной власти и органами местного самоуправления, аппаратами депутатских приемных в субъектах Российской Федерации.</w:t>
      </w:r>
    </w:p>
    <w:p w:rsidR="00E8306B" w:rsidRPr="00800BB6" w:rsidRDefault="00E8306B" w:rsidP="00E8306B">
      <w:pPr>
        <w:spacing w:after="0" w:line="33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306B" w:rsidRPr="00800BB6" w:rsidRDefault="00E8306B" w:rsidP="00E8306B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 участию в Конкурсе допускаются работы, подготовленные гражданами Российской Федерации в возрасте от 14 до 30 лет:</w:t>
      </w:r>
    </w:p>
    <w:p w:rsidR="00E8306B" w:rsidRDefault="00E8306B" w:rsidP="00E8306B">
      <w:pPr>
        <w:spacing w:after="30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обучающимися в образовательных организациях среднего общего образования, воспитанниками организаций дополнительного образования детей;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br/>
        <w:t>— обучающимися в образовательных организациях высшего и среднего профессионального образования;</w:t>
      </w:r>
    </w:p>
    <w:p w:rsidR="00E8306B" w:rsidRPr="00800BB6" w:rsidRDefault="00E8306B" w:rsidP="00E8306B">
      <w:pPr>
        <w:spacing w:after="30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научными работниками организаций высшего образования, работниками научных организаций, педагогическими работниками, аспирантами;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— участниками и членами общественных объединений, представителями молодежных парламентов, парламентских ассамблей, других коллегиальных совещательных и консультативных органов при законодательных (представительных) и высших исполнительных органах государственной власти субъектов Российской Федерации, органах местного самоуправления.</w:t>
      </w:r>
    </w:p>
    <w:p w:rsidR="00E8306B" w:rsidRPr="00800BB6" w:rsidRDefault="00E8306B" w:rsidP="00E8306B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 Конкурс принимаются законченные работы по следующим основным направлениям: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государственное строительство и конституционные права граждан;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экономическая политика;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социальная политика;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образование, наука, здравоохранение и культура;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бюджетное, налоговое и финансовое законодательство;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оборона и безопасность;</w:t>
      </w:r>
    </w:p>
    <w:p w:rsidR="00E8306B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— молодежная политика.</w:t>
      </w:r>
    </w:p>
    <w:p w:rsidR="00E8306B" w:rsidRPr="00800BB6" w:rsidRDefault="00E8306B" w:rsidP="00E8306B">
      <w:pPr>
        <w:spacing w:after="30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306B" w:rsidRPr="00800BB6" w:rsidRDefault="00E8306B" w:rsidP="00E8306B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в три тура.</w:t>
      </w:r>
    </w:p>
    <w:p w:rsidR="00E8306B" w:rsidRPr="00800BB6" w:rsidRDefault="00E8306B" w:rsidP="00E8306B">
      <w:pPr>
        <w:spacing w:after="30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Первый (отборочный) тур конкурса проводится в образовательных организациях высшего образования, среднего профессионального образования, среднего общего образования, дополнительного образования, научных организациях, общественных объединениях, коллегиальных совещательных и консультативных органах при законодательных и высших исполнительных органах государственной власти субъектов Российской Федерации, органах местного самоуправления.</w:t>
      </w:r>
    </w:p>
    <w:p w:rsidR="00E8306B" w:rsidRDefault="00E8306B" w:rsidP="00E8306B">
      <w:pPr>
        <w:spacing w:after="30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К участию во втором туре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Всероссийском заочном конкурсе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>допускаются работы, прошедшие предварительный отбор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рекомендованные организаторами первого тура</w:t>
      </w:r>
      <w:r w:rsidRPr="0080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8306B" w:rsidRDefault="00E8306B" w:rsidP="00E8306B">
      <w:pPr>
        <w:spacing w:after="30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 итогам заочного тура в мае и сентябре 2015 года состоится третий, заключительный тур Конкурса (весенняя и осенняя сессии)</w:t>
      </w:r>
      <w:proofErr w:type="gramEnd"/>
    </w:p>
    <w:p w:rsidR="00E8306B" w:rsidRPr="00982EF6" w:rsidRDefault="00E8306B" w:rsidP="00E8306B">
      <w:pPr>
        <w:spacing w:after="0" w:line="330" w:lineRule="atLeast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82EF6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Прием победителей Конкурса</w:t>
      </w:r>
      <w:r w:rsidRPr="00982EF6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их научных руководителей в Государственной Думе Федерального Собрания Российской Федерации с вручением именных знаков отличия «Депутатский резерв» состоится 22 мая и 16 октября 2015 года.</w:t>
      </w:r>
    </w:p>
    <w:p w:rsidR="00E8306B" w:rsidRDefault="00E8306B" w:rsidP="00E8306B">
      <w:pPr>
        <w:spacing w:after="0" w:line="330" w:lineRule="atLeast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306B" w:rsidRPr="00982EF6" w:rsidRDefault="00E8306B" w:rsidP="00E8306B">
      <w:pPr>
        <w:spacing w:after="0" w:line="330" w:lineRule="atLeast"/>
        <w:jc w:val="both"/>
        <w:textAlignment w:val="baseline"/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Приложение: </w:t>
      </w:r>
      <w:r w:rsidRPr="008B416E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Положение 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0BB6"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>Всероссийск</w:t>
      </w:r>
      <w:r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>ом</w:t>
      </w:r>
      <w:r w:rsidRPr="00800BB6"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 xml:space="preserve"> конкурс</w:t>
      </w:r>
      <w:r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>е</w:t>
      </w:r>
      <w:r w:rsidRPr="00800BB6">
        <w:rPr>
          <w:rFonts w:ascii="Georgia" w:hAnsi="Georgia" w:cs="Arial"/>
          <w:bCs/>
          <w:color w:val="000000"/>
          <w:spacing w:val="-12"/>
          <w:sz w:val="28"/>
          <w:szCs w:val="28"/>
          <w:lang w:eastAsia="ru-RU"/>
        </w:rPr>
        <w:t xml:space="preserve"> молодежи образовательных и научных организаций на лучшую работу «Моя законотворческая инициатива»</w:t>
      </w:r>
    </w:p>
    <w:p w:rsidR="00E8306B" w:rsidRPr="00800BB6" w:rsidRDefault="00E8306B" w:rsidP="00E8306B">
      <w:pPr>
        <w:rPr>
          <w:rFonts w:ascii="Times New Roman" w:hAnsi="Times New Roman"/>
          <w:sz w:val="28"/>
          <w:szCs w:val="28"/>
        </w:rPr>
      </w:pPr>
    </w:p>
    <w:p w:rsidR="00E8306B" w:rsidRDefault="00E8306B" w:rsidP="0094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8306B" w:rsidSect="00544FDE">
      <w:headerReference w:type="default" r:id="rId7"/>
      <w:pgSz w:w="11906" w:h="16838"/>
      <w:pgMar w:top="993" w:right="1133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B5" w:rsidRDefault="002737B5" w:rsidP="00C75553">
      <w:pPr>
        <w:spacing w:after="0" w:line="240" w:lineRule="auto"/>
      </w:pPr>
      <w:r>
        <w:separator/>
      </w:r>
    </w:p>
  </w:endnote>
  <w:endnote w:type="continuationSeparator" w:id="0">
    <w:p w:rsidR="002737B5" w:rsidRDefault="002737B5" w:rsidP="00C7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B5" w:rsidRDefault="002737B5" w:rsidP="00C75553">
      <w:pPr>
        <w:spacing w:after="0" w:line="240" w:lineRule="auto"/>
      </w:pPr>
      <w:r>
        <w:separator/>
      </w:r>
    </w:p>
  </w:footnote>
  <w:footnote w:type="continuationSeparator" w:id="0">
    <w:p w:rsidR="002737B5" w:rsidRDefault="002737B5" w:rsidP="00C7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A4" w:rsidRPr="007F7037" w:rsidRDefault="007141CC">
    <w:pPr>
      <w:pStyle w:val="a5"/>
      <w:jc w:val="center"/>
      <w:rPr>
        <w:rFonts w:ascii="Times New Roman" w:hAnsi="Times New Roman"/>
      </w:rPr>
    </w:pPr>
    <w:r w:rsidRPr="007F7037">
      <w:rPr>
        <w:rFonts w:ascii="Times New Roman" w:hAnsi="Times New Roman"/>
      </w:rPr>
      <w:fldChar w:fldCharType="begin"/>
    </w:r>
    <w:r w:rsidR="007D75DE" w:rsidRPr="007F7037">
      <w:rPr>
        <w:rFonts w:ascii="Times New Roman" w:hAnsi="Times New Roman"/>
      </w:rPr>
      <w:instrText xml:space="preserve"> PAGE   \* MERGEFORMAT </w:instrText>
    </w:r>
    <w:r w:rsidRPr="007F7037">
      <w:rPr>
        <w:rFonts w:ascii="Times New Roman" w:hAnsi="Times New Roman"/>
      </w:rPr>
      <w:fldChar w:fldCharType="separate"/>
    </w:r>
    <w:r w:rsidR="003A076E">
      <w:rPr>
        <w:rFonts w:ascii="Times New Roman" w:hAnsi="Times New Roman"/>
        <w:noProof/>
      </w:rPr>
      <w:t>2</w:t>
    </w:r>
    <w:r w:rsidRPr="007F7037">
      <w:rPr>
        <w:rFonts w:ascii="Times New Roman" w:hAnsi="Times New Roman"/>
      </w:rPr>
      <w:fldChar w:fldCharType="end"/>
    </w:r>
  </w:p>
  <w:p w:rsidR="007618A4" w:rsidRDefault="002737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EF0"/>
    <w:rsid w:val="00041221"/>
    <w:rsid w:val="002737B5"/>
    <w:rsid w:val="003757FF"/>
    <w:rsid w:val="003A076E"/>
    <w:rsid w:val="0050730A"/>
    <w:rsid w:val="00550E10"/>
    <w:rsid w:val="005C3508"/>
    <w:rsid w:val="005E4100"/>
    <w:rsid w:val="00611F1E"/>
    <w:rsid w:val="007141CC"/>
    <w:rsid w:val="007D75DE"/>
    <w:rsid w:val="00830E9F"/>
    <w:rsid w:val="00864B62"/>
    <w:rsid w:val="00872F52"/>
    <w:rsid w:val="00883BD5"/>
    <w:rsid w:val="00943EF0"/>
    <w:rsid w:val="0095581F"/>
    <w:rsid w:val="009B24A5"/>
    <w:rsid w:val="00AC128D"/>
    <w:rsid w:val="00C05D3E"/>
    <w:rsid w:val="00C3668A"/>
    <w:rsid w:val="00C52F48"/>
    <w:rsid w:val="00C66CFD"/>
    <w:rsid w:val="00C75553"/>
    <w:rsid w:val="00CF7603"/>
    <w:rsid w:val="00DA746A"/>
    <w:rsid w:val="00E8306B"/>
    <w:rsid w:val="00EF45BC"/>
    <w:rsid w:val="00F6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3E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3EF0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94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43EF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94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2854-1DD5-4707-8642-321D3B91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VeselkovaEG</dc:creator>
  <cp:lastModifiedBy>BaskakovaGY</cp:lastModifiedBy>
  <cp:revision>2</cp:revision>
  <cp:lastPrinted>2015-02-06T10:26:00Z</cp:lastPrinted>
  <dcterms:created xsi:type="dcterms:W3CDTF">2015-02-16T09:24:00Z</dcterms:created>
  <dcterms:modified xsi:type="dcterms:W3CDTF">2015-02-16T09:24:00Z</dcterms:modified>
</cp:coreProperties>
</file>