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0F" w:rsidRPr="00040959" w:rsidRDefault="00B708EB" w:rsidP="0004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5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6185B" w:rsidRPr="00040959" w:rsidRDefault="00B708EB" w:rsidP="0004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59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r w:rsidR="008D137B" w:rsidRPr="00040959">
        <w:rPr>
          <w:rFonts w:ascii="Times New Roman" w:hAnsi="Times New Roman" w:cs="Times New Roman"/>
          <w:b/>
          <w:sz w:val="28"/>
          <w:szCs w:val="28"/>
        </w:rPr>
        <w:t>2</w:t>
      </w:r>
      <w:r w:rsidRPr="00040959">
        <w:rPr>
          <w:rFonts w:ascii="Times New Roman" w:hAnsi="Times New Roman" w:cs="Times New Roman"/>
          <w:b/>
          <w:sz w:val="28"/>
          <w:szCs w:val="28"/>
        </w:rPr>
        <w:t xml:space="preserve"> повестки дня заседания Координационного совета Минздрава России по государственно-частному партнерству </w:t>
      </w:r>
      <w:r w:rsidR="008D137B" w:rsidRPr="00040959">
        <w:rPr>
          <w:rFonts w:ascii="Times New Roman" w:hAnsi="Times New Roman" w:cs="Times New Roman"/>
          <w:b/>
          <w:sz w:val="28"/>
          <w:szCs w:val="28"/>
        </w:rPr>
        <w:t>«</w:t>
      </w:r>
      <w:r w:rsidR="00A6496F" w:rsidRPr="00A6496F">
        <w:rPr>
          <w:rFonts w:ascii="Times New Roman" w:hAnsi="Times New Roman" w:cs="Times New Roman"/>
          <w:b/>
          <w:sz w:val="28"/>
          <w:szCs w:val="28"/>
        </w:rPr>
        <w:t>О рабочих группах Координационного совета Минздрава России по государственно-частному партнерству</w:t>
      </w:r>
      <w:r w:rsidR="008D137B" w:rsidRPr="00040959">
        <w:rPr>
          <w:rFonts w:ascii="Times New Roman" w:hAnsi="Times New Roman" w:cs="Times New Roman"/>
          <w:b/>
          <w:sz w:val="28"/>
          <w:szCs w:val="28"/>
        </w:rPr>
        <w:t>»</w:t>
      </w:r>
    </w:p>
    <w:p w:rsidR="00FE10CE" w:rsidRDefault="00FE10CE" w:rsidP="002A1B5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863FB" w:rsidRPr="002A1B5C" w:rsidRDefault="002A1B5C" w:rsidP="004A0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12 Положения о Координационном совете Министерства здравоохранения Российской Федерации по государственно-частному партнерству, утвержденного п</w:t>
      </w:r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риказ</w:t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Минздрава России от 09.01.2014 </w:t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</w:t>
      </w:r>
      <w:r w:rsidR="004F6C56">
        <w:rPr>
          <w:rFonts w:ascii="Times New Roman" w:hAnsi="Times New Roman" w:cs="Times New Roman"/>
          <w:color w:val="000000" w:themeColor="text1"/>
          <w:sz w:val="28"/>
          <w:szCs w:val="28"/>
        </w:rPr>
        <w:t>, Координационный 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Координационного совета могут создаваться рабочие группы с привлечением лиц, указанных в </w:t>
      </w:r>
      <w:hyperlink r:id="rId7" w:history="1">
        <w:r w:rsidR="00E863FB" w:rsidRPr="002A1B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(представители федеральных органов законодательной и исполнительной власти, органов государственной власти субъектов Российской Федерации, научных организаций, общественных и профессиональных объединений, государственных институтов развития, кредитных организаций, </w:t>
      </w:r>
      <w:r w:rsidR="004F6C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а также организаций, осуществляющих предпринимательскую деятельность в сфере здравоохранения)</w:t>
      </w:r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независимых экспертов для целей углубленной (экспертной) проработки вопросов, отнесенных к компетенции Координационного совета.</w:t>
      </w:r>
    </w:p>
    <w:p w:rsidR="002A1B5C" w:rsidRDefault="002A1B5C" w:rsidP="004A0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рабочих групп и их руководителей, а также состав рабочих групп утверждаются решением Председателя Координационного совета или по поручению Председателя Координационного совета его заместителем.</w:t>
      </w:r>
    </w:p>
    <w:p w:rsidR="002A1B5C" w:rsidRDefault="002A1B5C" w:rsidP="004A0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членов создаваемых рабочих групп осуществляется на безвозмездной основе.</w:t>
      </w:r>
    </w:p>
    <w:p w:rsidR="002A1B5C" w:rsidRPr="00BB2D99" w:rsidRDefault="002A1B5C" w:rsidP="004A0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рабочих групп и экспертов по рассматриваемым вопросам носят рекомендательный характер.</w:t>
      </w:r>
    </w:p>
    <w:p w:rsidR="002A1B5C" w:rsidRPr="00BB2D99" w:rsidRDefault="002A1B5C" w:rsidP="004A0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Координацию деятельности рабочих групп, создаваемых в рамках Координационного совета, и</w:t>
      </w:r>
      <w:r w:rsidR="0032728D"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Координационного совета</w:t>
      </w: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32728D"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оложению осуществляет заместитель Председателя Координационного совета. </w:t>
      </w:r>
    </w:p>
    <w:p w:rsidR="00BB2D99" w:rsidRPr="00BB2D99" w:rsidRDefault="00BB2D99" w:rsidP="00BB2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проработки представленных членами Координационного совета предложений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Координационному</w:t>
      </w: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</w:t>
      </w:r>
      <w:r w:rsidR="00983D34" w:rsidRPr="00983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одобрить </w:t>
      </w:r>
      <w:r w:rsidR="00E66FD1"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E66FD1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E66FD1"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FD1"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рабочи</w:t>
      </w:r>
      <w:r w:rsidR="00E66FD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66FD1"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>групп для проработки вопросов, отнесенных к компетенции Координационного совета</w:t>
      </w:r>
      <w:r w:rsidR="004F6C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направлениям:</w:t>
      </w:r>
    </w:p>
    <w:p w:rsidR="00BB2D99" w:rsidRPr="00BB2D99" w:rsidRDefault="00BB2D99" w:rsidP="00BB2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352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ормативно-методическое обеспечение развития механизмов </w:t>
      </w:r>
      <w:r w:rsidR="004F6C56">
        <w:rPr>
          <w:rFonts w:ascii="Times New Roman" w:hAnsi="Times New Roman" w:cs="Times New Roman"/>
          <w:color w:val="000000" w:themeColor="text1"/>
          <w:sz w:val="28"/>
          <w:szCs w:val="28"/>
        </w:rPr>
        <w:t>ГЧП</w:t>
      </w: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C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>в здравоохранени</w:t>
      </w:r>
      <w:r w:rsidR="0070352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2D99" w:rsidRPr="00BB2D99" w:rsidRDefault="00BB2D99" w:rsidP="00BB2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>- развити</w:t>
      </w:r>
      <w:r w:rsidR="0070352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конкуренции и доступа негосударственных организаций к предоставлению услуг в сфере </w:t>
      </w:r>
      <w:r w:rsidR="00F0706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обязательного медицинского страхования</w:t>
      </w:r>
      <w:r w:rsidR="00E51D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2D99" w:rsidRPr="00BB2D99" w:rsidRDefault="00BB2D99" w:rsidP="00BB2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352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кадрового потенциала управления проектами ГЧП </w:t>
      </w:r>
      <w:r w:rsidR="004F6C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здравоохранении, разработка программ повышения квалификации государственных и муниципальных служащих по управлению проектами ГЧП </w:t>
      </w:r>
      <w:r w:rsidR="004F6C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>в здравоохранении</w:t>
      </w:r>
      <w:r w:rsidR="00E51D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2D99" w:rsidRPr="00BB2D99" w:rsidRDefault="00BB2D99" w:rsidP="00BB2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352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ормирование общественного мнения и </w:t>
      </w:r>
      <w:r w:rsidR="0069316F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коммуникационное сопровождение</w:t>
      </w:r>
      <w:r w:rsidR="0069316F" w:rsidRPr="0019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ГЧП в сфере здравоохранения</w:t>
      </w:r>
      <w:r w:rsidR="00E51D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2D99" w:rsidRPr="00BB2D99" w:rsidRDefault="00703521" w:rsidP="00BB2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с этим</w:t>
      </w:r>
      <w:r w:rsidR="00BB2D99"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заседании Координационного совета предлагается </w:t>
      </w:r>
      <w:r w:rsidR="00E66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одобрить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кандидатуры </w:t>
      </w:r>
      <w:r w:rsidR="00BB2D99"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указанных рабочих групп, а также поручить руководителям рабочих групп в месячный срок:</w:t>
      </w:r>
    </w:p>
    <w:p w:rsidR="00BB2D99" w:rsidRPr="00BB2D99" w:rsidRDefault="00BB2D99" w:rsidP="00BB2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согласованию с ответственным секретарем Координационного совета представить на утверждение Председателю Координационного совета (по поручению Председателя Координационного совета его заместителю) состав рабочих групп, имея в виду, что численность рабочих групп не должна превышать 11 человек и </w:t>
      </w:r>
      <w:r w:rsidR="004F6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рабочих групп должен </w:t>
      </w: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формироваться на паритетных началах (исходя из специфики деятельности) из числа представителей федеральных органов законодательной и исполнительной власти, органов государственной власти субъектов Российской Федерации, научных организаций, общественных и профессиональных объединений, государственных институтов развития, кредитных организаций, а также организаций, осуществляющих предпринимательскую деятельность в сфере здравоохранения;</w:t>
      </w:r>
    </w:p>
    <w:p w:rsidR="00BB2D99" w:rsidRPr="00BB2D99" w:rsidRDefault="00BB2D99" w:rsidP="004A0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99">
        <w:rPr>
          <w:rFonts w:ascii="Times New Roman" w:hAnsi="Times New Roman" w:cs="Times New Roman"/>
          <w:color w:val="000000" w:themeColor="text1"/>
          <w:sz w:val="28"/>
          <w:szCs w:val="28"/>
        </w:rPr>
        <w:t>- утвердить и представить ответственному секретарю Координационного со</w:t>
      </w:r>
      <w:r w:rsidR="004F6C56">
        <w:rPr>
          <w:rFonts w:ascii="Times New Roman" w:hAnsi="Times New Roman" w:cs="Times New Roman"/>
          <w:color w:val="000000" w:themeColor="text1"/>
          <w:sz w:val="28"/>
          <w:szCs w:val="28"/>
        </w:rPr>
        <w:t>вета планы работ рабочих групп.</w:t>
      </w:r>
    </w:p>
    <w:sectPr w:rsidR="00BB2D99" w:rsidRPr="00BB2D99" w:rsidSect="00C37997">
      <w:headerReference w:type="default" r:id="rId8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0BE" w:rsidRDefault="006600BE" w:rsidP="00F1441F">
      <w:pPr>
        <w:spacing w:after="0" w:line="240" w:lineRule="auto"/>
      </w:pPr>
      <w:r>
        <w:separator/>
      </w:r>
    </w:p>
  </w:endnote>
  <w:endnote w:type="continuationSeparator" w:id="1">
    <w:p w:rsidR="006600BE" w:rsidRDefault="006600BE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0BE" w:rsidRDefault="006600BE" w:rsidP="00F1441F">
      <w:pPr>
        <w:spacing w:after="0" w:line="240" w:lineRule="auto"/>
      </w:pPr>
      <w:r>
        <w:separator/>
      </w:r>
    </w:p>
  </w:footnote>
  <w:footnote w:type="continuationSeparator" w:id="1">
    <w:p w:rsidR="006600BE" w:rsidRDefault="006600BE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5B35" w:rsidRDefault="00333C48">
        <w:pPr>
          <w:pStyle w:val="a4"/>
          <w:jc w:val="center"/>
        </w:pPr>
        <w:r w:rsidRPr="004F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17AD" w:rsidRPr="004F6C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70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5B35" w:rsidRDefault="007B5B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21C"/>
    <w:rsid w:val="000360EB"/>
    <w:rsid w:val="00040959"/>
    <w:rsid w:val="000A2DEE"/>
    <w:rsid w:val="00142054"/>
    <w:rsid w:val="00151183"/>
    <w:rsid w:val="0017599B"/>
    <w:rsid w:val="001A7BB4"/>
    <w:rsid w:val="001B2579"/>
    <w:rsid w:val="001D45C7"/>
    <w:rsid w:val="001E5483"/>
    <w:rsid w:val="001F449B"/>
    <w:rsid w:val="00262B27"/>
    <w:rsid w:val="002745B1"/>
    <w:rsid w:val="002A1B5C"/>
    <w:rsid w:val="002B0AE1"/>
    <w:rsid w:val="0032728D"/>
    <w:rsid w:val="00333C48"/>
    <w:rsid w:val="00336BBD"/>
    <w:rsid w:val="0038721B"/>
    <w:rsid w:val="00405748"/>
    <w:rsid w:val="00414671"/>
    <w:rsid w:val="004175F1"/>
    <w:rsid w:val="00426E44"/>
    <w:rsid w:val="00457AFA"/>
    <w:rsid w:val="004A0E0F"/>
    <w:rsid w:val="004D20A2"/>
    <w:rsid w:val="004D2A97"/>
    <w:rsid w:val="004D42AF"/>
    <w:rsid w:val="004E3B5B"/>
    <w:rsid w:val="004F215C"/>
    <w:rsid w:val="004F6C56"/>
    <w:rsid w:val="00506D65"/>
    <w:rsid w:val="00561BCC"/>
    <w:rsid w:val="005703A7"/>
    <w:rsid w:val="00585782"/>
    <w:rsid w:val="005935C2"/>
    <w:rsid w:val="0059683E"/>
    <w:rsid w:val="005C0ED0"/>
    <w:rsid w:val="005C41B2"/>
    <w:rsid w:val="006600BE"/>
    <w:rsid w:val="00663855"/>
    <w:rsid w:val="00672E3F"/>
    <w:rsid w:val="0069316F"/>
    <w:rsid w:val="006B0E7E"/>
    <w:rsid w:val="006C414B"/>
    <w:rsid w:val="007020AA"/>
    <w:rsid w:val="00703521"/>
    <w:rsid w:val="00730880"/>
    <w:rsid w:val="0076185B"/>
    <w:rsid w:val="00787C13"/>
    <w:rsid w:val="007A21E3"/>
    <w:rsid w:val="007B5B35"/>
    <w:rsid w:val="007E6240"/>
    <w:rsid w:val="007E6A06"/>
    <w:rsid w:val="008A59D3"/>
    <w:rsid w:val="008B7F32"/>
    <w:rsid w:val="008D137B"/>
    <w:rsid w:val="008E0131"/>
    <w:rsid w:val="008E0FDD"/>
    <w:rsid w:val="008E2893"/>
    <w:rsid w:val="0094072C"/>
    <w:rsid w:val="0095267B"/>
    <w:rsid w:val="00983D34"/>
    <w:rsid w:val="009B2F21"/>
    <w:rsid w:val="009B6095"/>
    <w:rsid w:val="009D52CE"/>
    <w:rsid w:val="00A21BA4"/>
    <w:rsid w:val="00A23E90"/>
    <w:rsid w:val="00A35F3D"/>
    <w:rsid w:val="00A410B8"/>
    <w:rsid w:val="00A47CB3"/>
    <w:rsid w:val="00A6496F"/>
    <w:rsid w:val="00A81E2B"/>
    <w:rsid w:val="00AA57D1"/>
    <w:rsid w:val="00AC2CA0"/>
    <w:rsid w:val="00AC559A"/>
    <w:rsid w:val="00AE63E2"/>
    <w:rsid w:val="00AF5FCB"/>
    <w:rsid w:val="00AF652A"/>
    <w:rsid w:val="00B020E4"/>
    <w:rsid w:val="00B0584E"/>
    <w:rsid w:val="00B708EB"/>
    <w:rsid w:val="00BB2D99"/>
    <w:rsid w:val="00BC6215"/>
    <w:rsid w:val="00BE2295"/>
    <w:rsid w:val="00BE522C"/>
    <w:rsid w:val="00C11881"/>
    <w:rsid w:val="00C31391"/>
    <w:rsid w:val="00C37997"/>
    <w:rsid w:val="00C5655E"/>
    <w:rsid w:val="00C626CD"/>
    <w:rsid w:val="00C93C3F"/>
    <w:rsid w:val="00CB6D4B"/>
    <w:rsid w:val="00CD3D2E"/>
    <w:rsid w:val="00D03EDB"/>
    <w:rsid w:val="00D1326E"/>
    <w:rsid w:val="00D44D1C"/>
    <w:rsid w:val="00D64B23"/>
    <w:rsid w:val="00D7764C"/>
    <w:rsid w:val="00DC0A8E"/>
    <w:rsid w:val="00DC7D14"/>
    <w:rsid w:val="00E51DC5"/>
    <w:rsid w:val="00E56E6B"/>
    <w:rsid w:val="00E66FD1"/>
    <w:rsid w:val="00E67E7F"/>
    <w:rsid w:val="00E8260C"/>
    <w:rsid w:val="00E863FB"/>
    <w:rsid w:val="00EA3727"/>
    <w:rsid w:val="00EB1745"/>
    <w:rsid w:val="00EB421C"/>
    <w:rsid w:val="00F07067"/>
    <w:rsid w:val="00F13335"/>
    <w:rsid w:val="00F1441F"/>
    <w:rsid w:val="00F60445"/>
    <w:rsid w:val="00F8001C"/>
    <w:rsid w:val="00F95CB7"/>
    <w:rsid w:val="00FC17AD"/>
    <w:rsid w:val="00FE10CE"/>
    <w:rsid w:val="00FE38F1"/>
    <w:rsid w:val="00FE3DC5"/>
    <w:rsid w:val="00FF0C68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7B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D3666250A2B73F1198847A60B23FF9F5FDD61186C611ABE6A88E5176488ECF5BF1C070B2E0DDEAe26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35039-8BA2-4D24-BA3E-D97FED37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HryaninKA</dc:creator>
  <cp:keywords/>
  <dc:description/>
  <cp:lastModifiedBy>BogdanovaEG</cp:lastModifiedBy>
  <cp:revision>8</cp:revision>
  <cp:lastPrinted>2014-06-20T14:46:00Z</cp:lastPrinted>
  <dcterms:created xsi:type="dcterms:W3CDTF">2014-10-06T12:51:00Z</dcterms:created>
  <dcterms:modified xsi:type="dcterms:W3CDTF">2014-11-17T12:18:00Z</dcterms:modified>
</cp:coreProperties>
</file>