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27" w:rsidRPr="00831BB5" w:rsidRDefault="00A80C27" w:rsidP="00A80C27">
      <w:pPr>
        <w:pStyle w:val="a3"/>
        <w:jc w:val="center"/>
        <w:rPr>
          <w:b/>
          <w:spacing w:val="-10"/>
        </w:rPr>
      </w:pPr>
      <w:r w:rsidRPr="00831BB5">
        <w:rPr>
          <w:b/>
          <w:spacing w:val="-10"/>
        </w:rPr>
        <w:t>МИНИСТЕРСТВО ЗДРАВООХРАНЕНИЯ РОССИЙСКОЙ ФЕДЕРАЦИИ</w:t>
      </w:r>
    </w:p>
    <w:p w:rsidR="00A80C27" w:rsidRPr="00831BB5" w:rsidRDefault="00A80C27" w:rsidP="008326A6">
      <w:pPr>
        <w:pStyle w:val="a3"/>
        <w:tabs>
          <w:tab w:val="left" w:pos="3828"/>
        </w:tabs>
        <w:spacing w:line="360" w:lineRule="auto"/>
        <w:jc w:val="center"/>
        <w:rPr>
          <w:b/>
        </w:rPr>
      </w:pPr>
    </w:p>
    <w:p w:rsidR="00A80C27" w:rsidRPr="00831BB5" w:rsidRDefault="00A80C27" w:rsidP="008326A6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en-US"/>
        </w:rPr>
      </w:pPr>
    </w:p>
    <w:p w:rsidR="00831BB5" w:rsidRPr="00831BB5" w:rsidRDefault="00831BB5" w:rsidP="008326A6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en-US"/>
        </w:rPr>
      </w:pPr>
    </w:p>
    <w:p w:rsidR="00831BB5" w:rsidRPr="00831BB5" w:rsidRDefault="00831BB5" w:rsidP="008326A6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en-US"/>
        </w:rPr>
      </w:pPr>
    </w:p>
    <w:p w:rsidR="00831BB5" w:rsidRPr="00831BB5" w:rsidRDefault="00831BB5" w:rsidP="008326A6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en-US"/>
        </w:rPr>
      </w:pPr>
    </w:p>
    <w:p w:rsidR="00A80C27" w:rsidRPr="00E94BF0" w:rsidRDefault="00A80C27" w:rsidP="00A80C27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CE414A" w:rsidRPr="008E3A8F" w:rsidRDefault="00CE414A" w:rsidP="00910852">
      <w:pPr>
        <w:ind w:firstLine="709"/>
      </w:pPr>
    </w:p>
    <w:p w:rsidR="00E94BF0" w:rsidRPr="00E94BF0" w:rsidRDefault="00987A08" w:rsidP="00217B8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</w:t>
      </w:r>
      <w:proofErr w:type="gramStart"/>
      <w:r w:rsidR="00CE414A" w:rsidRPr="00E94BF0">
        <w:rPr>
          <w:b/>
          <w:sz w:val="28"/>
          <w:szCs w:val="28"/>
        </w:rPr>
        <w:t>молекулярных</w:t>
      </w:r>
      <w:proofErr w:type="gramEnd"/>
      <w:r w:rsidR="00CE414A" w:rsidRPr="00E94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414A" w:rsidRPr="00E94BF0">
        <w:rPr>
          <w:b/>
          <w:sz w:val="28"/>
          <w:szCs w:val="28"/>
        </w:rPr>
        <w:t xml:space="preserve">ОФС </w:t>
      </w:r>
    </w:p>
    <w:p w:rsidR="00CE414A" w:rsidRPr="00E94BF0" w:rsidRDefault="00CE414A" w:rsidP="00217B82">
      <w:pPr>
        <w:spacing w:line="276" w:lineRule="auto"/>
        <w:rPr>
          <w:b/>
          <w:sz w:val="28"/>
          <w:szCs w:val="28"/>
        </w:rPr>
      </w:pPr>
      <w:r w:rsidRPr="00E94BF0">
        <w:rPr>
          <w:b/>
          <w:sz w:val="28"/>
          <w:szCs w:val="28"/>
        </w:rPr>
        <w:t>параметров иммуноглобулинов</w:t>
      </w:r>
      <w:proofErr w:type="gramStart"/>
      <w:r w:rsidRPr="00E94BF0">
        <w:rPr>
          <w:b/>
          <w:sz w:val="28"/>
          <w:szCs w:val="28"/>
        </w:rPr>
        <w:t xml:space="preserve"> </w:t>
      </w:r>
      <w:r w:rsidR="00987A08">
        <w:rPr>
          <w:b/>
          <w:sz w:val="28"/>
          <w:szCs w:val="28"/>
        </w:rPr>
        <w:tab/>
      </w:r>
      <w:r w:rsidR="00987A08">
        <w:rPr>
          <w:b/>
          <w:sz w:val="28"/>
          <w:szCs w:val="28"/>
        </w:rPr>
        <w:tab/>
      </w:r>
      <w:r w:rsidR="00987A08">
        <w:rPr>
          <w:b/>
          <w:sz w:val="28"/>
          <w:szCs w:val="28"/>
        </w:rPr>
        <w:tab/>
      </w:r>
      <w:r w:rsidRPr="00E94BF0">
        <w:rPr>
          <w:sz w:val="28"/>
          <w:szCs w:val="28"/>
        </w:rPr>
        <w:t>В</w:t>
      </w:r>
      <w:proofErr w:type="gramEnd"/>
      <w:r w:rsidRPr="00E94BF0">
        <w:rPr>
          <w:sz w:val="28"/>
          <w:szCs w:val="28"/>
        </w:rPr>
        <w:t>водится взамен метода,</w:t>
      </w:r>
    </w:p>
    <w:p w:rsidR="00CE414A" w:rsidRDefault="00CE414A" w:rsidP="00217B82">
      <w:pPr>
        <w:spacing w:line="276" w:lineRule="auto"/>
        <w:rPr>
          <w:b/>
          <w:sz w:val="28"/>
          <w:szCs w:val="28"/>
        </w:rPr>
      </w:pPr>
      <w:r w:rsidRPr="00E94BF0">
        <w:rPr>
          <w:b/>
          <w:sz w:val="28"/>
          <w:szCs w:val="28"/>
        </w:rPr>
        <w:t>методом ВЭЖХ</w:t>
      </w:r>
      <w:r w:rsidR="00987A08">
        <w:rPr>
          <w:b/>
          <w:sz w:val="28"/>
          <w:szCs w:val="28"/>
        </w:rPr>
        <w:tab/>
      </w:r>
      <w:r w:rsidR="00987A08">
        <w:rPr>
          <w:b/>
          <w:sz w:val="28"/>
          <w:szCs w:val="28"/>
        </w:rPr>
        <w:tab/>
      </w:r>
      <w:r w:rsidR="00987A08">
        <w:rPr>
          <w:b/>
          <w:sz w:val="28"/>
          <w:szCs w:val="28"/>
        </w:rPr>
        <w:tab/>
      </w:r>
      <w:r w:rsidR="00987A08">
        <w:rPr>
          <w:b/>
          <w:sz w:val="28"/>
          <w:szCs w:val="28"/>
        </w:rPr>
        <w:tab/>
      </w:r>
      <w:r w:rsidR="00987A08">
        <w:rPr>
          <w:b/>
          <w:sz w:val="28"/>
          <w:szCs w:val="28"/>
        </w:rPr>
        <w:tab/>
      </w:r>
      <w:r w:rsidR="00987A08">
        <w:rPr>
          <w:b/>
          <w:sz w:val="28"/>
          <w:szCs w:val="28"/>
        </w:rPr>
        <w:tab/>
      </w:r>
      <w:proofErr w:type="gramStart"/>
      <w:r w:rsidRPr="002418C5">
        <w:rPr>
          <w:sz w:val="28"/>
          <w:szCs w:val="28"/>
        </w:rPr>
        <w:t>изложенного</w:t>
      </w:r>
      <w:proofErr w:type="gramEnd"/>
      <w:r w:rsidRPr="002418C5">
        <w:rPr>
          <w:sz w:val="28"/>
          <w:szCs w:val="28"/>
        </w:rPr>
        <w:t xml:space="preserve"> в ФС 42-3874</w:t>
      </w:r>
      <w:r w:rsidR="00217B82">
        <w:rPr>
          <w:sz w:val="28"/>
          <w:szCs w:val="28"/>
        </w:rPr>
        <w:t>-99</w:t>
      </w:r>
    </w:p>
    <w:p w:rsidR="00A80C27" w:rsidRPr="00987A08" w:rsidRDefault="00A80C27" w:rsidP="00A80C27">
      <w:pPr>
        <w:pStyle w:val="2"/>
        <w:tabs>
          <w:tab w:val="left" w:pos="4395"/>
        </w:tabs>
        <w:spacing w:line="360" w:lineRule="auto"/>
        <w:ind w:right="-4820" w:firstLine="0"/>
        <w:jc w:val="left"/>
        <w:rPr>
          <w:sz w:val="28"/>
          <w:szCs w:val="28"/>
        </w:rPr>
      </w:pPr>
      <w:r w:rsidRPr="00987A08">
        <w:rPr>
          <w:sz w:val="28"/>
          <w:szCs w:val="28"/>
        </w:rPr>
        <w:t>__________________________________________________________________</w:t>
      </w:r>
    </w:p>
    <w:p w:rsidR="00910852" w:rsidRPr="00910852" w:rsidRDefault="00946451" w:rsidP="00A21C68">
      <w:pPr>
        <w:pStyle w:val="a3"/>
        <w:spacing w:before="240" w:line="360" w:lineRule="auto"/>
        <w:ind w:firstLine="709"/>
        <w:jc w:val="both"/>
      </w:pPr>
      <w:r w:rsidRPr="00C77849">
        <w:t>Настоящая общая фармакопейная статья распространяется на метод</w:t>
      </w:r>
      <w:r w:rsidR="00E077B5" w:rsidRPr="00C77849">
        <w:t xml:space="preserve"> </w:t>
      </w:r>
      <w:proofErr w:type="spellStart"/>
      <w:r w:rsidR="00E077B5" w:rsidRPr="00C77849">
        <w:t>эксклюзионной</w:t>
      </w:r>
      <w:proofErr w:type="spellEnd"/>
      <w:r w:rsidR="00E077B5" w:rsidRPr="00C77849">
        <w:t xml:space="preserve"> высокоэффективной жидкостной хроматографии (ВЭЖХ), </w:t>
      </w:r>
      <w:r w:rsidR="00CE414A" w:rsidRPr="00C77849">
        <w:t>предназначен</w:t>
      </w:r>
      <w:r w:rsidRPr="00C77849">
        <w:t>ный</w:t>
      </w:r>
      <w:r w:rsidR="00CE414A" w:rsidRPr="00C77849">
        <w:t xml:space="preserve"> для определения </w:t>
      </w:r>
      <w:r w:rsidR="008D6A64" w:rsidRPr="00C77849">
        <w:t>молекулярных параметров</w:t>
      </w:r>
      <w:r w:rsidR="005C5EA6" w:rsidRPr="00C77849">
        <w:t xml:space="preserve"> </w:t>
      </w:r>
      <w:r w:rsidR="00CE414A" w:rsidRPr="00C77849">
        <w:t>иммуноглобулинов.</w:t>
      </w:r>
      <w:r w:rsidR="00E077B5" w:rsidRPr="00C77849">
        <w:t xml:space="preserve"> Механизм процесса</w:t>
      </w:r>
      <w:r w:rsidR="00E077B5">
        <w:t xml:space="preserve"> </w:t>
      </w:r>
      <w:proofErr w:type="spellStart"/>
      <w:r w:rsidR="00C16680">
        <w:t>э</w:t>
      </w:r>
      <w:r w:rsidR="00934C1B">
        <w:t>ксклюзионной</w:t>
      </w:r>
      <w:proofErr w:type="spellEnd"/>
      <w:r w:rsidR="00934C1B">
        <w:t xml:space="preserve"> высокоэффективной</w:t>
      </w:r>
      <w:r w:rsidR="00C16680">
        <w:t xml:space="preserve"> жидкостной хроматографии заключается в </w:t>
      </w:r>
      <w:proofErr w:type="spellStart"/>
      <w:r w:rsidR="00C16680">
        <w:t>хроматографическом</w:t>
      </w:r>
      <w:proofErr w:type="spellEnd"/>
      <w:r w:rsidR="00C16680">
        <w:t xml:space="preserve"> распределени</w:t>
      </w:r>
      <w:r w:rsidR="003F5D86">
        <w:t>и</w:t>
      </w:r>
      <w:r w:rsidR="00934C1B">
        <w:t xml:space="preserve"> молекул иммуноглобулинов</w:t>
      </w:r>
      <w:r w:rsidR="00C16680">
        <w:t xml:space="preserve"> в соответствии с их размером и молекулярными массами.</w:t>
      </w:r>
      <w:r w:rsidR="00E73E2E">
        <w:t xml:space="preserve"> </w:t>
      </w:r>
      <w:r w:rsidR="00D0328E">
        <w:t xml:space="preserve">Основные положения </w:t>
      </w:r>
      <w:proofErr w:type="spellStart"/>
      <w:r w:rsidR="00D0328E">
        <w:t>эксклюзионной</w:t>
      </w:r>
      <w:proofErr w:type="spellEnd"/>
      <w:r w:rsidR="00D0328E">
        <w:t xml:space="preserve"> ВЭЖХ </w:t>
      </w:r>
      <w:r w:rsidR="00253AD2">
        <w:t>указаны</w:t>
      </w:r>
      <w:r w:rsidR="00D0328E">
        <w:t xml:space="preserve"> в ОФС «</w:t>
      </w:r>
      <w:r w:rsidR="0000680A">
        <w:t>ВЭЖХ</w:t>
      </w:r>
      <w:r w:rsidR="00910852">
        <w:t>».</w:t>
      </w:r>
    </w:p>
    <w:p w:rsidR="00D0328E" w:rsidRPr="00253AD2" w:rsidRDefault="00D0328E" w:rsidP="00910852">
      <w:pPr>
        <w:pStyle w:val="a3"/>
        <w:tabs>
          <w:tab w:val="left" w:pos="851"/>
        </w:tabs>
        <w:spacing w:line="360" w:lineRule="auto"/>
        <w:ind w:firstLine="709"/>
        <w:jc w:val="both"/>
        <w:rPr>
          <w:bCs w:val="0"/>
          <w:iCs/>
        </w:rPr>
      </w:pPr>
      <w:r w:rsidRPr="00D0328E">
        <w:rPr>
          <w:bCs w:val="0"/>
          <w:iCs/>
        </w:rPr>
        <w:t xml:space="preserve">Метод </w:t>
      </w:r>
      <w:proofErr w:type="spellStart"/>
      <w:r w:rsidRPr="00D0328E">
        <w:rPr>
          <w:bCs w:val="0"/>
          <w:iCs/>
        </w:rPr>
        <w:t>эксклюзионной</w:t>
      </w:r>
      <w:proofErr w:type="spellEnd"/>
      <w:r w:rsidRPr="00D0328E">
        <w:rPr>
          <w:bCs w:val="0"/>
          <w:iCs/>
        </w:rPr>
        <w:t xml:space="preserve"> высокоэффективной жидкостной хроматографии</w:t>
      </w:r>
      <w:r>
        <w:rPr>
          <w:bCs w:val="0"/>
          <w:iCs/>
        </w:rPr>
        <w:t xml:space="preserve"> вводится взамен метода </w:t>
      </w:r>
      <w:proofErr w:type="spellStart"/>
      <w:proofErr w:type="gramStart"/>
      <w:r>
        <w:rPr>
          <w:bCs w:val="0"/>
          <w:iCs/>
        </w:rPr>
        <w:t>гель-фильтрации</w:t>
      </w:r>
      <w:proofErr w:type="spellEnd"/>
      <w:proofErr w:type="gramEnd"/>
      <w:r>
        <w:rPr>
          <w:bCs w:val="0"/>
          <w:iCs/>
        </w:rPr>
        <w:t>.</w:t>
      </w:r>
    </w:p>
    <w:p w:rsidR="00813E4B" w:rsidRDefault="00813E4B" w:rsidP="00CA39AA">
      <w:pPr>
        <w:spacing w:before="240" w:line="360" w:lineRule="auto"/>
        <w:ind w:firstLine="709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Метод </w:t>
      </w:r>
      <w:proofErr w:type="spellStart"/>
      <w:r w:rsidR="004E3F40">
        <w:rPr>
          <w:b/>
          <w:bCs/>
          <w:iCs/>
          <w:sz w:val="28"/>
        </w:rPr>
        <w:t>эксклюзионной</w:t>
      </w:r>
      <w:proofErr w:type="spellEnd"/>
      <w:r w:rsidR="004E3F40"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высокоэффективной жидкостной хроматографии</w:t>
      </w:r>
    </w:p>
    <w:p w:rsidR="0071180A" w:rsidRDefault="0071180A" w:rsidP="00CA39AA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Процесс </w:t>
      </w:r>
      <w:proofErr w:type="spellStart"/>
      <w:r w:rsidRPr="00BC354C">
        <w:rPr>
          <w:sz w:val="28"/>
          <w:szCs w:val="28"/>
        </w:rPr>
        <w:t>эксклюзионной</w:t>
      </w:r>
      <w:proofErr w:type="spellEnd"/>
      <w:r w:rsidRPr="00BC354C">
        <w:rPr>
          <w:sz w:val="28"/>
          <w:szCs w:val="28"/>
        </w:rPr>
        <w:t xml:space="preserve"> ВЭЖХ</w:t>
      </w:r>
      <w:r>
        <w:rPr>
          <w:sz w:val="28"/>
          <w:szCs w:val="28"/>
        </w:rPr>
        <w:t xml:space="preserve"> происходит в водной среде и называется </w:t>
      </w:r>
      <w:proofErr w:type="spellStart"/>
      <w:r>
        <w:rPr>
          <w:sz w:val="28"/>
          <w:szCs w:val="28"/>
        </w:rPr>
        <w:t>гель-фильтрационным</w:t>
      </w:r>
      <w:proofErr w:type="spellEnd"/>
      <w:r>
        <w:rPr>
          <w:sz w:val="28"/>
          <w:szCs w:val="28"/>
        </w:rPr>
        <w:t xml:space="preserve">, в результате </w:t>
      </w:r>
      <w:r w:rsidR="002167DF">
        <w:rPr>
          <w:sz w:val="28"/>
          <w:szCs w:val="28"/>
        </w:rPr>
        <w:t xml:space="preserve">чего </w:t>
      </w:r>
      <w:r>
        <w:rPr>
          <w:sz w:val="28"/>
          <w:szCs w:val="28"/>
        </w:rPr>
        <w:t>происходит распределение</w:t>
      </w:r>
      <w:r w:rsidR="002167DF">
        <w:rPr>
          <w:sz w:val="28"/>
          <w:szCs w:val="28"/>
        </w:rPr>
        <w:t xml:space="preserve"> </w:t>
      </w:r>
      <w:r w:rsidR="00BA4338">
        <w:rPr>
          <w:bCs/>
          <w:iCs/>
          <w:sz w:val="28"/>
        </w:rPr>
        <w:t xml:space="preserve">молекул иммуноглобулинов по их размеру в </w:t>
      </w:r>
      <w:r w:rsidR="00C16680">
        <w:rPr>
          <w:bCs/>
          <w:iCs/>
          <w:sz w:val="28"/>
        </w:rPr>
        <w:t xml:space="preserve">широком </w:t>
      </w:r>
      <w:r w:rsidR="00BA4338">
        <w:rPr>
          <w:bCs/>
          <w:iCs/>
          <w:sz w:val="28"/>
        </w:rPr>
        <w:t xml:space="preserve">диапазоне </w:t>
      </w:r>
      <w:r w:rsidR="000517FE">
        <w:rPr>
          <w:bCs/>
          <w:iCs/>
          <w:sz w:val="28"/>
        </w:rPr>
        <w:t xml:space="preserve">молекулярных масс </w:t>
      </w:r>
      <w:r w:rsidR="00BA4338" w:rsidRPr="000517FE">
        <w:rPr>
          <w:bCs/>
          <w:iCs/>
          <w:sz w:val="28"/>
        </w:rPr>
        <w:t xml:space="preserve">от </w:t>
      </w:r>
      <w:r w:rsidR="005468A2">
        <w:rPr>
          <w:bCs/>
          <w:iCs/>
          <w:sz w:val="28"/>
        </w:rPr>
        <w:t xml:space="preserve">10 до 600 </w:t>
      </w:r>
      <w:proofErr w:type="spellStart"/>
      <w:r w:rsidR="005468A2">
        <w:rPr>
          <w:bCs/>
          <w:iCs/>
          <w:sz w:val="28"/>
        </w:rPr>
        <w:t>тыс</w:t>
      </w:r>
      <w:proofErr w:type="gramStart"/>
      <w:r w:rsidR="005468A2">
        <w:rPr>
          <w:bCs/>
          <w:iCs/>
          <w:sz w:val="28"/>
        </w:rPr>
        <w:t>.к</w:t>
      </w:r>
      <w:proofErr w:type="gramEnd"/>
      <w:r w:rsidR="00780ED5">
        <w:rPr>
          <w:bCs/>
          <w:iCs/>
          <w:sz w:val="28"/>
        </w:rPr>
        <w:t>Да</w:t>
      </w:r>
      <w:proofErr w:type="spellEnd"/>
      <w:r w:rsidR="00BA4338" w:rsidRPr="00C77849">
        <w:rPr>
          <w:bCs/>
          <w:iCs/>
          <w:sz w:val="28"/>
        </w:rPr>
        <w:t>.</w:t>
      </w:r>
      <w:r w:rsidR="00FF4541" w:rsidRPr="00C77849">
        <w:rPr>
          <w:bCs/>
          <w:iCs/>
          <w:sz w:val="28"/>
        </w:rPr>
        <w:t xml:space="preserve"> </w:t>
      </w:r>
      <w:r w:rsidR="00AC75D2" w:rsidRPr="00C77849">
        <w:rPr>
          <w:bCs/>
          <w:iCs/>
          <w:sz w:val="28"/>
        </w:rPr>
        <w:t>Особенностью</w:t>
      </w:r>
      <w:r w:rsidR="006A3D46" w:rsidRPr="00C77849">
        <w:rPr>
          <w:bCs/>
          <w:iCs/>
          <w:sz w:val="28"/>
        </w:rPr>
        <w:t xml:space="preserve"> метода</w:t>
      </w:r>
      <w:r w:rsidR="00AC75D2" w:rsidRPr="00C77849">
        <w:rPr>
          <w:bCs/>
          <w:iCs/>
          <w:sz w:val="28"/>
        </w:rPr>
        <w:t xml:space="preserve"> </w:t>
      </w:r>
      <w:proofErr w:type="spellStart"/>
      <w:r w:rsidR="006A3D46" w:rsidRPr="00C77849">
        <w:rPr>
          <w:bCs/>
          <w:iCs/>
          <w:sz w:val="28"/>
        </w:rPr>
        <w:t>эксклюзионной</w:t>
      </w:r>
      <w:proofErr w:type="spellEnd"/>
      <w:r w:rsidR="006A3D46" w:rsidRPr="00C77849">
        <w:rPr>
          <w:bCs/>
          <w:iCs/>
          <w:sz w:val="28"/>
        </w:rPr>
        <w:t xml:space="preserve"> жидкостной </w:t>
      </w:r>
      <w:r w:rsidR="00FF4541" w:rsidRPr="00C77849">
        <w:rPr>
          <w:bCs/>
          <w:iCs/>
          <w:sz w:val="28"/>
        </w:rPr>
        <w:t xml:space="preserve">ВЭЖХ является использование высокого </w:t>
      </w:r>
      <w:r w:rsidR="00FF4541" w:rsidRPr="00C77849">
        <w:rPr>
          <w:bCs/>
          <w:iCs/>
          <w:sz w:val="28"/>
        </w:rPr>
        <w:lastRenderedPageBreak/>
        <w:t>давления (до 400 бар) и мелкозернистых сорбентов (</w:t>
      </w:r>
      <w:r w:rsidR="00AC75D2" w:rsidRPr="00C77849">
        <w:rPr>
          <w:bCs/>
          <w:iCs/>
          <w:sz w:val="28"/>
        </w:rPr>
        <w:t xml:space="preserve">размером </w:t>
      </w:r>
      <w:r w:rsidR="00FF4541" w:rsidRPr="00C77849">
        <w:rPr>
          <w:bCs/>
          <w:iCs/>
          <w:sz w:val="28"/>
        </w:rPr>
        <w:t xml:space="preserve">3-5 мкм). Это позволяет </w:t>
      </w:r>
      <w:r w:rsidR="00AC75D2" w:rsidRPr="00C77849">
        <w:rPr>
          <w:bCs/>
          <w:iCs/>
          <w:sz w:val="28"/>
        </w:rPr>
        <w:t xml:space="preserve">быстро и полно </w:t>
      </w:r>
      <w:r w:rsidR="00FF4541" w:rsidRPr="00C77849">
        <w:rPr>
          <w:bCs/>
          <w:iCs/>
          <w:sz w:val="28"/>
        </w:rPr>
        <w:t>разделять сложные смеси веществ</w:t>
      </w:r>
      <w:r w:rsidR="00FF4541">
        <w:rPr>
          <w:bCs/>
          <w:iCs/>
          <w:sz w:val="28"/>
        </w:rPr>
        <w:t>.</w:t>
      </w:r>
    </w:p>
    <w:p w:rsidR="00B60837" w:rsidRPr="00780ED5" w:rsidRDefault="00BC354C" w:rsidP="009108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Принципиальные основы метода заключаются в объеме </w:t>
      </w:r>
      <w:proofErr w:type="spellStart"/>
      <w:r>
        <w:rPr>
          <w:sz w:val="28"/>
          <w:szCs w:val="28"/>
        </w:rPr>
        <w:t>эксклюзионной</w:t>
      </w:r>
      <w:proofErr w:type="spellEnd"/>
      <w:r>
        <w:rPr>
          <w:sz w:val="28"/>
          <w:szCs w:val="28"/>
        </w:rPr>
        <w:t xml:space="preserve"> колонки, который можно выразить суммой трех слагаемых:</w:t>
      </w:r>
      <w:r w:rsidR="00B66512">
        <w:rPr>
          <w:sz w:val="28"/>
          <w:szCs w:val="28"/>
        </w:rPr>
        <w:t xml:space="preserve"> </w:t>
      </w:r>
    </w:p>
    <w:p w:rsidR="002E41C4" w:rsidRPr="00780ED5" w:rsidRDefault="00B66512" w:rsidP="00202672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Vc</w:t>
      </w:r>
      <w:proofErr w:type="spellEnd"/>
      <w:proofErr w:type="gramEnd"/>
      <w:r w:rsidRPr="00B6651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Vo</w:t>
      </w:r>
      <w:r w:rsidRPr="00B6651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Vi</w:t>
      </w:r>
      <w:r w:rsidRPr="00B66512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Vd</w:t>
      </w:r>
      <w:proofErr w:type="spellEnd"/>
      <w:r w:rsidRPr="00B66512">
        <w:rPr>
          <w:sz w:val="28"/>
          <w:szCs w:val="28"/>
        </w:rPr>
        <w:t>,</w:t>
      </w:r>
    </w:p>
    <w:p w:rsidR="00B60837" w:rsidRPr="00202672" w:rsidRDefault="00934C1B" w:rsidP="002026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2E41C4">
        <w:rPr>
          <w:sz w:val="28"/>
          <w:szCs w:val="28"/>
        </w:rPr>
        <w:t>:</w:t>
      </w:r>
      <w:r w:rsidR="00202672">
        <w:rPr>
          <w:sz w:val="28"/>
          <w:szCs w:val="28"/>
        </w:rPr>
        <w:t xml:space="preserve"> </w:t>
      </w:r>
      <w:r w:rsidR="00B66512">
        <w:rPr>
          <w:sz w:val="28"/>
          <w:szCs w:val="28"/>
          <w:lang w:val="en-US"/>
        </w:rPr>
        <w:t>Vo</w:t>
      </w:r>
      <w:r w:rsidR="00B66512">
        <w:rPr>
          <w:sz w:val="28"/>
          <w:szCs w:val="28"/>
        </w:rPr>
        <w:t xml:space="preserve"> – свободный объем подвижной фазы;</w:t>
      </w:r>
    </w:p>
    <w:p w:rsidR="00B60837" w:rsidRPr="00202672" w:rsidRDefault="00B66512" w:rsidP="0020267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proofErr w:type="gramEnd"/>
      <w:r w:rsidRPr="00B66512">
        <w:rPr>
          <w:sz w:val="28"/>
          <w:szCs w:val="28"/>
        </w:rPr>
        <w:t xml:space="preserve"> – </w:t>
      </w:r>
      <w:r>
        <w:rPr>
          <w:sz w:val="28"/>
          <w:szCs w:val="28"/>
        </w:rPr>
        <w:t>объем пор, за</w:t>
      </w:r>
      <w:r w:rsidR="00D139CD">
        <w:rPr>
          <w:sz w:val="28"/>
          <w:szCs w:val="28"/>
        </w:rPr>
        <w:t xml:space="preserve">полненный </w:t>
      </w:r>
      <w:r>
        <w:rPr>
          <w:sz w:val="28"/>
          <w:szCs w:val="28"/>
        </w:rPr>
        <w:t>подвижной фазой</w:t>
      </w:r>
      <w:r w:rsidR="00AE177B">
        <w:rPr>
          <w:sz w:val="28"/>
          <w:szCs w:val="28"/>
        </w:rPr>
        <w:t xml:space="preserve"> (объем неподвижной фазы)</w:t>
      </w:r>
      <w:r>
        <w:rPr>
          <w:sz w:val="28"/>
          <w:szCs w:val="28"/>
        </w:rPr>
        <w:t xml:space="preserve">; </w:t>
      </w:r>
    </w:p>
    <w:p w:rsidR="00202672" w:rsidRDefault="00B66512" w:rsidP="00202672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Vd</w:t>
      </w:r>
      <w:proofErr w:type="spellEnd"/>
      <w:proofErr w:type="gramEnd"/>
      <w:r w:rsidRPr="00B66512">
        <w:rPr>
          <w:sz w:val="28"/>
          <w:szCs w:val="28"/>
        </w:rPr>
        <w:t xml:space="preserve"> – </w:t>
      </w:r>
      <w:r w:rsidR="00AE177B">
        <w:rPr>
          <w:sz w:val="28"/>
          <w:szCs w:val="28"/>
        </w:rPr>
        <w:t xml:space="preserve">объем матрицы сорбента без учета пор. </w:t>
      </w:r>
    </w:p>
    <w:p w:rsidR="004B15C5" w:rsidRPr="00C77849" w:rsidRDefault="00AE177B" w:rsidP="00C77849">
      <w:pPr>
        <w:spacing w:line="360" w:lineRule="auto"/>
        <w:ind w:firstLine="567"/>
        <w:jc w:val="center"/>
        <w:rPr>
          <w:sz w:val="28"/>
          <w:szCs w:val="28"/>
        </w:rPr>
      </w:pPr>
      <w:r w:rsidRPr="00C77849">
        <w:rPr>
          <w:sz w:val="28"/>
          <w:szCs w:val="28"/>
        </w:rPr>
        <w:t>Полный объем по</w:t>
      </w:r>
      <w:r w:rsidR="00635B75" w:rsidRPr="00C77849">
        <w:rPr>
          <w:sz w:val="28"/>
          <w:szCs w:val="28"/>
        </w:rPr>
        <w:t>д</w:t>
      </w:r>
      <w:r w:rsidRPr="00C77849">
        <w:rPr>
          <w:sz w:val="28"/>
          <w:szCs w:val="28"/>
        </w:rPr>
        <w:t xml:space="preserve">вижной фазы </w:t>
      </w:r>
      <w:r w:rsidR="00635B75" w:rsidRPr="00C77849">
        <w:rPr>
          <w:sz w:val="28"/>
          <w:szCs w:val="28"/>
        </w:rPr>
        <w:t>колонки</w:t>
      </w:r>
      <w:r w:rsidR="00E127F0" w:rsidRPr="00C77849">
        <w:rPr>
          <w:sz w:val="28"/>
          <w:szCs w:val="28"/>
        </w:rPr>
        <w:t xml:space="preserve"> </w:t>
      </w:r>
      <w:r w:rsidR="007379ED" w:rsidRPr="00C77849">
        <w:rPr>
          <w:sz w:val="28"/>
          <w:szCs w:val="28"/>
        </w:rPr>
        <w:t>(</w:t>
      </w:r>
      <w:proofErr w:type="spellStart"/>
      <w:r w:rsidR="007379ED" w:rsidRPr="00C77849">
        <w:rPr>
          <w:sz w:val="28"/>
          <w:szCs w:val="28"/>
        </w:rPr>
        <w:t>Vt</w:t>
      </w:r>
      <w:proofErr w:type="spellEnd"/>
      <w:r w:rsidR="007379ED" w:rsidRPr="00C77849">
        <w:rPr>
          <w:sz w:val="28"/>
          <w:szCs w:val="28"/>
        </w:rPr>
        <w:t xml:space="preserve">) </w:t>
      </w:r>
      <w:r w:rsidR="00635B75" w:rsidRPr="00C77849">
        <w:rPr>
          <w:sz w:val="28"/>
          <w:szCs w:val="28"/>
        </w:rPr>
        <w:t xml:space="preserve">представляет собой сумму </w:t>
      </w:r>
      <w:r w:rsidR="006A3D46" w:rsidRPr="00C77849">
        <w:rPr>
          <w:sz w:val="28"/>
          <w:szCs w:val="28"/>
        </w:rPr>
        <w:t xml:space="preserve"> свободного  </w:t>
      </w:r>
      <w:r w:rsidR="00635B75" w:rsidRPr="00C77849">
        <w:rPr>
          <w:sz w:val="28"/>
          <w:szCs w:val="28"/>
        </w:rPr>
        <w:t>объем</w:t>
      </w:r>
      <w:r w:rsidR="006A3D46" w:rsidRPr="00C77849">
        <w:rPr>
          <w:sz w:val="28"/>
          <w:szCs w:val="28"/>
        </w:rPr>
        <w:t>а</w:t>
      </w:r>
      <w:r w:rsidR="00635B75" w:rsidRPr="00C77849">
        <w:rPr>
          <w:sz w:val="28"/>
          <w:szCs w:val="28"/>
        </w:rPr>
        <w:t xml:space="preserve"> подвижной </w:t>
      </w:r>
      <w:r w:rsidR="006A3D46" w:rsidRPr="00C77849">
        <w:rPr>
          <w:sz w:val="28"/>
          <w:szCs w:val="28"/>
        </w:rPr>
        <w:t>фазы</w:t>
      </w:r>
      <w:r w:rsidR="004B15C5" w:rsidRPr="00C77849">
        <w:rPr>
          <w:sz w:val="28"/>
          <w:szCs w:val="28"/>
        </w:rPr>
        <w:t xml:space="preserve"> (</w:t>
      </w:r>
      <w:r w:rsidR="004B15C5" w:rsidRPr="00C77849">
        <w:rPr>
          <w:sz w:val="28"/>
          <w:szCs w:val="28"/>
          <w:lang w:val="en-US"/>
        </w:rPr>
        <w:t>Vo</w:t>
      </w:r>
      <w:r w:rsidR="004B15C5" w:rsidRPr="00C77849">
        <w:rPr>
          <w:sz w:val="28"/>
          <w:szCs w:val="28"/>
        </w:rPr>
        <w:t>)</w:t>
      </w:r>
      <w:r w:rsidR="006A3D46" w:rsidRPr="00C77849">
        <w:rPr>
          <w:sz w:val="28"/>
          <w:szCs w:val="28"/>
        </w:rPr>
        <w:t xml:space="preserve"> и объема </w:t>
      </w:r>
      <w:r w:rsidR="00635B75" w:rsidRPr="00C77849">
        <w:rPr>
          <w:sz w:val="28"/>
          <w:szCs w:val="28"/>
        </w:rPr>
        <w:t xml:space="preserve"> неподвижной фаз</w:t>
      </w:r>
      <w:r w:rsidR="006A3D46" w:rsidRPr="00C77849">
        <w:rPr>
          <w:sz w:val="28"/>
          <w:szCs w:val="28"/>
        </w:rPr>
        <w:t>ы</w:t>
      </w:r>
      <w:r w:rsidR="004B15C5" w:rsidRPr="00C77849">
        <w:rPr>
          <w:sz w:val="28"/>
          <w:szCs w:val="28"/>
        </w:rPr>
        <w:t xml:space="preserve"> </w:t>
      </w:r>
      <w:r w:rsidR="004B15C5" w:rsidRPr="00C77849">
        <w:rPr>
          <w:sz w:val="28"/>
          <w:szCs w:val="28"/>
          <w:lang w:val="en-US"/>
        </w:rPr>
        <w:t>Vi</w:t>
      </w:r>
      <w:r w:rsidR="004B15C5" w:rsidRPr="00C77849">
        <w:rPr>
          <w:sz w:val="28"/>
          <w:szCs w:val="28"/>
        </w:rPr>
        <w:t>.</w:t>
      </w:r>
    </w:p>
    <w:p w:rsidR="00CA4B7C" w:rsidRDefault="00635B75" w:rsidP="00C77849">
      <w:pPr>
        <w:spacing w:line="360" w:lineRule="auto"/>
        <w:ind w:firstLine="567"/>
        <w:jc w:val="both"/>
        <w:rPr>
          <w:sz w:val="28"/>
          <w:szCs w:val="28"/>
        </w:rPr>
      </w:pPr>
      <w:r w:rsidRPr="00C77849">
        <w:rPr>
          <w:sz w:val="28"/>
          <w:szCs w:val="28"/>
        </w:rPr>
        <w:t xml:space="preserve">Удерживание молекул в </w:t>
      </w:r>
      <w:proofErr w:type="spellStart"/>
      <w:r w:rsidR="00A535AB" w:rsidRPr="00C77849">
        <w:rPr>
          <w:sz w:val="28"/>
          <w:szCs w:val="28"/>
        </w:rPr>
        <w:t>эксклюзионной</w:t>
      </w:r>
      <w:proofErr w:type="spellEnd"/>
      <w:r w:rsidR="00A535AB">
        <w:rPr>
          <w:sz w:val="28"/>
          <w:szCs w:val="28"/>
        </w:rPr>
        <w:t xml:space="preserve"> колонке определяется вероятностью их диффузии в поры и зависит в основном от соотношения размеров молекул и пор. Коэффициент распределения </w:t>
      </w:r>
      <w:proofErr w:type="spellStart"/>
      <w:r w:rsidR="00A535AB">
        <w:rPr>
          <w:sz w:val="28"/>
          <w:szCs w:val="28"/>
        </w:rPr>
        <w:t>Кd</w:t>
      </w:r>
      <w:proofErr w:type="spellEnd"/>
      <w:r w:rsidR="00A535AB">
        <w:rPr>
          <w:sz w:val="28"/>
          <w:szCs w:val="28"/>
        </w:rPr>
        <w:t xml:space="preserve"> представляет собой</w:t>
      </w:r>
      <w:r w:rsidR="00236203">
        <w:rPr>
          <w:sz w:val="28"/>
          <w:szCs w:val="28"/>
        </w:rPr>
        <w:t xml:space="preserve"> отношение концентраций вещества в</w:t>
      </w:r>
      <w:r w:rsidR="00236203" w:rsidRPr="00236203">
        <w:rPr>
          <w:sz w:val="28"/>
          <w:szCs w:val="28"/>
        </w:rPr>
        <w:t xml:space="preserve"> </w:t>
      </w:r>
      <w:r w:rsidR="00236203">
        <w:rPr>
          <w:sz w:val="28"/>
          <w:szCs w:val="28"/>
        </w:rPr>
        <w:t>неподвижной</w:t>
      </w:r>
      <w:r w:rsidR="007379ED" w:rsidRPr="007379ED">
        <w:rPr>
          <w:sz w:val="28"/>
          <w:szCs w:val="28"/>
        </w:rPr>
        <w:t xml:space="preserve"> (С</w:t>
      </w:r>
      <w:proofErr w:type="gramStart"/>
      <w:r w:rsidR="007379ED" w:rsidRPr="007379ED">
        <w:rPr>
          <w:sz w:val="22"/>
          <w:szCs w:val="22"/>
        </w:rPr>
        <w:t>1</w:t>
      </w:r>
      <w:proofErr w:type="gramEnd"/>
      <w:r w:rsidR="007379ED" w:rsidRPr="007379ED">
        <w:rPr>
          <w:sz w:val="28"/>
          <w:szCs w:val="28"/>
        </w:rPr>
        <w:t>)</w:t>
      </w:r>
      <w:r w:rsidR="00934C1B">
        <w:rPr>
          <w:sz w:val="28"/>
          <w:szCs w:val="28"/>
        </w:rPr>
        <w:t xml:space="preserve"> и</w:t>
      </w:r>
      <w:r w:rsidR="00236203">
        <w:rPr>
          <w:sz w:val="28"/>
          <w:szCs w:val="28"/>
        </w:rPr>
        <w:t xml:space="preserve"> подвижной фазах</w:t>
      </w:r>
      <w:r w:rsidR="007379ED">
        <w:rPr>
          <w:sz w:val="28"/>
          <w:szCs w:val="28"/>
        </w:rPr>
        <w:t xml:space="preserve"> (Со)</w:t>
      </w:r>
      <w:r w:rsidR="00236203">
        <w:rPr>
          <w:sz w:val="28"/>
          <w:szCs w:val="28"/>
        </w:rPr>
        <w:t xml:space="preserve">: </w:t>
      </w:r>
      <w:proofErr w:type="spellStart"/>
      <w:r w:rsidR="00236203">
        <w:rPr>
          <w:sz w:val="28"/>
          <w:szCs w:val="28"/>
        </w:rPr>
        <w:t>Кd</w:t>
      </w:r>
      <w:proofErr w:type="spellEnd"/>
      <w:r w:rsidR="00236203" w:rsidRPr="00236203">
        <w:rPr>
          <w:sz w:val="28"/>
          <w:szCs w:val="28"/>
        </w:rPr>
        <w:t xml:space="preserve"> =</w:t>
      </w:r>
      <w:r w:rsidR="00236203">
        <w:rPr>
          <w:sz w:val="28"/>
          <w:szCs w:val="28"/>
          <w:lang w:val="en-US"/>
        </w:rPr>
        <w:t>C</w:t>
      </w:r>
      <w:r w:rsidR="00236203" w:rsidRPr="007379ED">
        <w:rPr>
          <w:sz w:val="22"/>
          <w:szCs w:val="22"/>
        </w:rPr>
        <w:t>1</w:t>
      </w:r>
      <w:r w:rsidR="00236203" w:rsidRPr="00D139CD">
        <w:rPr>
          <w:sz w:val="28"/>
          <w:szCs w:val="28"/>
        </w:rPr>
        <w:t>/</w:t>
      </w:r>
      <w:proofErr w:type="gramStart"/>
      <w:r w:rsidR="00236203">
        <w:rPr>
          <w:sz w:val="28"/>
          <w:szCs w:val="28"/>
          <w:lang w:val="en-US"/>
        </w:rPr>
        <w:t>C</w:t>
      </w:r>
      <w:proofErr w:type="gramEnd"/>
      <w:r w:rsidR="00236203">
        <w:rPr>
          <w:sz w:val="28"/>
          <w:szCs w:val="28"/>
        </w:rPr>
        <w:t>о.</w:t>
      </w:r>
      <w:r w:rsidR="00D139CD">
        <w:rPr>
          <w:sz w:val="28"/>
          <w:szCs w:val="28"/>
        </w:rPr>
        <w:t xml:space="preserve"> </w:t>
      </w:r>
      <w:proofErr w:type="gramStart"/>
      <w:r w:rsidR="00CA4B7C">
        <w:rPr>
          <w:sz w:val="28"/>
          <w:szCs w:val="28"/>
        </w:rPr>
        <w:t>Время удерживания молекул иммуноглобулинов зависит от силы взаимодействия вещества с подвижной и неподвижной фазами.</w:t>
      </w:r>
      <w:proofErr w:type="gramEnd"/>
    </w:p>
    <w:p w:rsidR="00780ED5" w:rsidRPr="00C77849" w:rsidRDefault="00746072" w:rsidP="00C77849">
      <w:pPr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Анализ</w:t>
      </w:r>
      <w:r>
        <w:rPr>
          <w:b/>
          <w:sz w:val="28"/>
        </w:rPr>
        <w:t xml:space="preserve"> </w:t>
      </w:r>
      <w:r w:rsidRPr="00746072">
        <w:rPr>
          <w:sz w:val="28"/>
        </w:rPr>
        <w:t>иммуноглобулинов</w:t>
      </w:r>
      <w:r>
        <w:rPr>
          <w:b/>
          <w:sz w:val="28"/>
        </w:rPr>
        <w:t xml:space="preserve"> </w:t>
      </w:r>
      <w:r>
        <w:rPr>
          <w:sz w:val="28"/>
        </w:rPr>
        <w:t>проводят в соответствии с методиками, изложенными в</w:t>
      </w:r>
      <w:r w:rsidR="00934C1B">
        <w:rPr>
          <w:sz w:val="28"/>
        </w:rPr>
        <w:t xml:space="preserve"> фармакопейных статьях</w:t>
      </w:r>
      <w:r w:rsidR="0085434B">
        <w:rPr>
          <w:sz w:val="28"/>
        </w:rPr>
        <w:t xml:space="preserve"> или </w:t>
      </w:r>
      <w:r w:rsidR="0085434B" w:rsidRPr="00C77849">
        <w:rPr>
          <w:sz w:val="28"/>
        </w:rPr>
        <w:t>нормативной документации</w:t>
      </w:r>
      <w:r w:rsidR="00885978" w:rsidRPr="00C77849">
        <w:rPr>
          <w:sz w:val="28"/>
        </w:rPr>
        <w:t>,</w:t>
      </w:r>
      <w:r w:rsidRPr="00C77849">
        <w:rPr>
          <w:sz w:val="28"/>
        </w:rPr>
        <w:t xml:space="preserve"> </w:t>
      </w:r>
      <w:r w:rsidR="001577B8" w:rsidRPr="00C77849">
        <w:rPr>
          <w:sz w:val="28"/>
        </w:rPr>
        <w:t>с</w:t>
      </w:r>
      <w:r w:rsidRPr="00C77849">
        <w:rPr>
          <w:sz w:val="28"/>
        </w:rPr>
        <w:t xml:space="preserve"> </w:t>
      </w:r>
      <w:r w:rsidR="00885978" w:rsidRPr="00C77849">
        <w:rPr>
          <w:sz w:val="28"/>
        </w:rPr>
        <w:t>указанием следующих необходимых параметров</w:t>
      </w:r>
      <w:r w:rsidR="009F315A" w:rsidRPr="00C77849">
        <w:rPr>
          <w:sz w:val="28"/>
        </w:rPr>
        <w:t xml:space="preserve">: </w:t>
      </w:r>
      <w:proofErr w:type="spellStart"/>
      <w:r w:rsidR="009F315A" w:rsidRPr="00C77849">
        <w:rPr>
          <w:sz w:val="28"/>
        </w:rPr>
        <w:t>пробоподготовк</w:t>
      </w:r>
      <w:r w:rsidR="001577B8" w:rsidRPr="00C77849">
        <w:rPr>
          <w:sz w:val="28"/>
        </w:rPr>
        <w:t>и</w:t>
      </w:r>
      <w:proofErr w:type="spellEnd"/>
      <w:r w:rsidR="009F315A" w:rsidRPr="00C77849">
        <w:rPr>
          <w:sz w:val="28"/>
        </w:rPr>
        <w:t xml:space="preserve"> исследуемого образца; </w:t>
      </w:r>
      <w:r w:rsidR="00D20C2B" w:rsidRPr="00C77849">
        <w:rPr>
          <w:sz w:val="28"/>
        </w:rPr>
        <w:t>приготовлени</w:t>
      </w:r>
      <w:r w:rsidR="00DA0641" w:rsidRPr="00C77849">
        <w:rPr>
          <w:sz w:val="28"/>
        </w:rPr>
        <w:t>я</w:t>
      </w:r>
      <w:r w:rsidR="00D20C2B" w:rsidRPr="00C77849">
        <w:rPr>
          <w:sz w:val="28"/>
        </w:rPr>
        <w:t xml:space="preserve"> стандартн</w:t>
      </w:r>
      <w:r w:rsidR="00892EBD" w:rsidRPr="00C77849">
        <w:rPr>
          <w:sz w:val="28"/>
        </w:rPr>
        <w:t>ых</w:t>
      </w:r>
      <w:r w:rsidR="00D20C2B" w:rsidRPr="00C77849">
        <w:rPr>
          <w:sz w:val="28"/>
        </w:rPr>
        <w:t xml:space="preserve"> образц</w:t>
      </w:r>
      <w:r w:rsidR="00892EBD" w:rsidRPr="00C77849">
        <w:rPr>
          <w:sz w:val="28"/>
        </w:rPr>
        <w:t>ов</w:t>
      </w:r>
      <w:r w:rsidR="001577B8">
        <w:rPr>
          <w:sz w:val="28"/>
        </w:rPr>
        <w:t>;</w:t>
      </w:r>
      <w:r w:rsidR="009F315A">
        <w:rPr>
          <w:sz w:val="28"/>
        </w:rPr>
        <w:t xml:space="preserve"> приготовлени</w:t>
      </w:r>
      <w:r w:rsidR="00DA0641">
        <w:rPr>
          <w:sz w:val="28"/>
        </w:rPr>
        <w:t>я</w:t>
      </w:r>
      <w:r w:rsidR="009F315A">
        <w:rPr>
          <w:sz w:val="28"/>
        </w:rPr>
        <w:t xml:space="preserve"> подвижной фазы</w:t>
      </w:r>
      <w:r w:rsidR="00885978">
        <w:rPr>
          <w:sz w:val="28"/>
        </w:rPr>
        <w:t xml:space="preserve">. При описании требуемых </w:t>
      </w:r>
      <w:proofErr w:type="spellStart"/>
      <w:r w:rsidR="001577B8">
        <w:rPr>
          <w:sz w:val="28"/>
        </w:rPr>
        <w:t>хроматографически</w:t>
      </w:r>
      <w:r w:rsidR="00DA0641">
        <w:rPr>
          <w:sz w:val="28"/>
        </w:rPr>
        <w:t>х</w:t>
      </w:r>
      <w:proofErr w:type="spellEnd"/>
      <w:r w:rsidR="001577B8">
        <w:rPr>
          <w:sz w:val="28"/>
        </w:rPr>
        <w:t xml:space="preserve"> услови</w:t>
      </w:r>
      <w:r w:rsidR="00DA0641">
        <w:rPr>
          <w:sz w:val="28"/>
        </w:rPr>
        <w:t>й</w:t>
      </w:r>
      <w:r w:rsidR="001577B8">
        <w:rPr>
          <w:sz w:val="28"/>
        </w:rPr>
        <w:t xml:space="preserve"> </w:t>
      </w:r>
      <w:r w:rsidR="00780ED5" w:rsidRPr="00C77849">
        <w:rPr>
          <w:sz w:val="28"/>
        </w:rPr>
        <w:t>необходимо указать:</w:t>
      </w:r>
    </w:p>
    <w:p w:rsidR="00780ED5" w:rsidRPr="00C77849" w:rsidRDefault="009F315A" w:rsidP="00C77849">
      <w:pPr>
        <w:pStyle w:val="af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</w:rPr>
      </w:pPr>
      <w:r w:rsidRPr="00C77849">
        <w:rPr>
          <w:sz w:val="28"/>
        </w:rPr>
        <w:t>характеристик</w:t>
      </w:r>
      <w:r w:rsidR="00780ED5" w:rsidRPr="00C77849">
        <w:rPr>
          <w:sz w:val="28"/>
        </w:rPr>
        <w:t>у</w:t>
      </w:r>
      <w:r w:rsidRPr="00C77849">
        <w:rPr>
          <w:sz w:val="28"/>
        </w:rPr>
        <w:t xml:space="preserve"> </w:t>
      </w:r>
      <w:proofErr w:type="spellStart"/>
      <w:r w:rsidR="00885978" w:rsidRPr="00C77849">
        <w:rPr>
          <w:sz w:val="28"/>
        </w:rPr>
        <w:t>хроматографической</w:t>
      </w:r>
      <w:proofErr w:type="spellEnd"/>
      <w:r w:rsidR="00885978" w:rsidRPr="00C77849">
        <w:rPr>
          <w:sz w:val="28"/>
        </w:rPr>
        <w:t xml:space="preserve"> колонки</w:t>
      </w:r>
      <w:r w:rsidR="00780ED5" w:rsidRPr="00C77849">
        <w:rPr>
          <w:sz w:val="28"/>
        </w:rPr>
        <w:t xml:space="preserve"> (</w:t>
      </w:r>
      <w:r w:rsidR="00885978" w:rsidRPr="00C77849">
        <w:rPr>
          <w:sz w:val="28"/>
        </w:rPr>
        <w:t xml:space="preserve">ее </w:t>
      </w:r>
      <w:r w:rsidRPr="00C77849">
        <w:rPr>
          <w:sz w:val="28"/>
        </w:rPr>
        <w:t>марк</w:t>
      </w:r>
      <w:r w:rsidR="00780ED5" w:rsidRPr="00C77849">
        <w:rPr>
          <w:sz w:val="28"/>
        </w:rPr>
        <w:t>у</w:t>
      </w:r>
      <w:r w:rsidRPr="00C77849">
        <w:rPr>
          <w:sz w:val="28"/>
        </w:rPr>
        <w:t xml:space="preserve"> (тип), размеры</w:t>
      </w:r>
      <w:r w:rsidR="00780ED5" w:rsidRPr="00C77849">
        <w:rPr>
          <w:sz w:val="28"/>
        </w:rPr>
        <w:t>);</w:t>
      </w:r>
      <w:r w:rsidRPr="00C77849">
        <w:rPr>
          <w:sz w:val="28"/>
        </w:rPr>
        <w:t xml:space="preserve"> </w:t>
      </w:r>
    </w:p>
    <w:p w:rsidR="00780ED5" w:rsidRPr="00C77849" w:rsidRDefault="009F315A" w:rsidP="00C77849">
      <w:pPr>
        <w:pStyle w:val="af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</w:rPr>
      </w:pPr>
      <w:r w:rsidRPr="00C77849">
        <w:rPr>
          <w:sz w:val="28"/>
        </w:rPr>
        <w:t>диапазон разделения молекулярных масс</w:t>
      </w:r>
      <w:r w:rsidR="00D20C2B" w:rsidRPr="00C77849">
        <w:rPr>
          <w:sz w:val="28"/>
        </w:rPr>
        <w:t>;</w:t>
      </w:r>
    </w:p>
    <w:p w:rsidR="00780ED5" w:rsidRPr="00C77849" w:rsidRDefault="001577B8" w:rsidP="00C77849">
      <w:pPr>
        <w:pStyle w:val="af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</w:rPr>
      </w:pPr>
      <w:r w:rsidRPr="00C77849">
        <w:rPr>
          <w:sz w:val="28"/>
        </w:rPr>
        <w:t>состав и название подвижной фазы</w:t>
      </w:r>
      <w:r w:rsidR="00780ED5" w:rsidRPr="00C77849">
        <w:rPr>
          <w:sz w:val="28"/>
        </w:rPr>
        <w:t>;</w:t>
      </w:r>
    </w:p>
    <w:p w:rsidR="00780ED5" w:rsidRPr="00C77849" w:rsidRDefault="00470098" w:rsidP="00C77849">
      <w:pPr>
        <w:pStyle w:val="af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</w:rPr>
      </w:pPr>
      <w:r w:rsidRPr="00C77849">
        <w:rPr>
          <w:sz w:val="28"/>
        </w:rPr>
        <w:t xml:space="preserve"> </w:t>
      </w:r>
      <w:r w:rsidR="009F315A" w:rsidRPr="00C77849">
        <w:rPr>
          <w:sz w:val="28"/>
        </w:rPr>
        <w:t>на</w:t>
      </w:r>
      <w:r w:rsidR="00892EBD" w:rsidRPr="00C77849">
        <w:rPr>
          <w:sz w:val="28"/>
        </w:rPr>
        <w:t>именование</w:t>
      </w:r>
      <w:r w:rsidR="00885978" w:rsidRPr="00C77849">
        <w:rPr>
          <w:sz w:val="28"/>
        </w:rPr>
        <w:t xml:space="preserve"> носителя (сорбента)</w:t>
      </w:r>
      <w:r w:rsidR="00780ED5" w:rsidRPr="00C77849">
        <w:rPr>
          <w:sz w:val="28"/>
        </w:rPr>
        <w:t>;</w:t>
      </w:r>
      <w:r w:rsidR="009F315A" w:rsidRPr="00C77849">
        <w:rPr>
          <w:sz w:val="28"/>
        </w:rPr>
        <w:t xml:space="preserve"> </w:t>
      </w:r>
    </w:p>
    <w:p w:rsidR="00780ED5" w:rsidRPr="00C77849" w:rsidRDefault="00780ED5" w:rsidP="00C77849">
      <w:pPr>
        <w:pStyle w:val="af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</w:rPr>
      </w:pPr>
      <w:r w:rsidRPr="00C77849">
        <w:rPr>
          <w:sz w:val="28"/>
        </w:rPr>
        <w:t xml:space="preserve">характеристику </w:t>
      </w:r>
      <w:r w:rsidR="00656F4D" w:rsidRPr="00C77849">
        <w:rPr>
          <w:sz w:val="28"/>
        </w:rPr>
        <w:t>детектор</w:t>
      </w:r>
      <w:r w:rsidRPr="00C77849">
        <w:rPr>
          <w:sz w:val="28"/>
        </w:rPr>
        <w:t>а;</w:t>
      </w:r>
      <w:r w:rsidR="00656F4D" w:rsidRPr="00C77849">
        <w:rPr>
          <w:sz w:val="28"/>
        </w:rPr>
        <w:t xml:space="preserve"> </w:t>
      </w:r>
    </w:p>
    <w:p w:rsidR="00780ED5" w:rsidRPr="00C77849" w:rsidRDefault="00746072" w:rsidP="00C77849">
      <w:pPr>
        <w:pStyle w:val="af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</w:rPr>
      </w:pPr>
      <w:r w:rsidRPr="00C77849">
        <w:rPr>
          <w:sz w:val="28"/>
        </w:rPr>
        <w:t>длин</w:t>
      </w:r>
      <w:r w:rsidR="00780ED5" w:rsidRPr="00C77849">
        <w:rPr>
          <w:sz w:val="28"/>
        </w:rPr>
        <w:t>у</w:t>
      </w:r>
      <w:r w:rsidRPr="00C77849">
        <w:rPr>
          <w:sz w:val="28"/>
        </w:rPr>
        <w:t xml:space="preserve"> волны</w:t>
      </w:r>
      <w:r w:rsidR="009F315A" w:rsidRPr="00C77849">
        <w:rPr>
          <w:sz w:val="28"/>
        </w:rPr>
        <w:t xml:space="preserve">; </w:t>
      </w:r>
    </w:p>
    <w:p w:rsidR="00780ED5" w:rsidRPr="00C77849" w:rsidRDefault="00746072" w:rsidP="00C77849">
      <w:pPr>
        <w:pStyle w:val="af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</w:rPr>
      </w:pPr>
      <w:r w:rsidRPr="00C77849">
        <w:rPr>
          <w:sz w:val="28"/>
        </w:rPr>
        <w:lastRenderedPageBreak/>
        <w:t>объем вводимой пробы</w:t>
      </w:r>
      <w:r w:rsidR="009F315A" w:rsidRPr="00C77849">
        <w:rPr>
          <w:sz w:val="28"/>
        </w:rPr>
        <w:t>;</w:t>
      </w:r>
    </w:p>
    <w:p w:rsidR="00780ED5" w:rsidRPr="00C77849" w:rsidRDefault="00746072" w:rsidP="00C77849">
      <w:pPr>
        <w:pStyle w:val="af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</w:rPr>
      </w:pPr>
      <w:r w:rsidRPr="00C77849">
        <w:rPr>
          <w:sz w:val="28"/>
        </w:rPr>
        <w:t xml:space="preserve"> температур</w:t>
      </w:r>
      <w:r w:rsidR="00780ED5" w:rsidRPr="00C77849">
        <w:rPr>
          <w:sz w:val="28"/>
        </w:rPr>
        <w:t>у</w:t>
      </w:r>
      <w:r w:rsidRPr="00C77849">
        <w:rPr>
          <w:sz w:val="28"/>
        </w:rPr>
        <w:t xml:space="preserve"> колонки</w:t>
      </w:r>
      <w:r w:rsidR="00470098" w:rsidRPr="00C77849">
        <w:rPr>
          <w:sz w:val="28"/>
        </w:rPr>
        <w:t>;</w:t>
      </w:r>
      <w:r w:rsidRPr="00C77849">
        <w:rPr>
          <w:sz w:val="28"/>
        </w:rPr>
        <w:t xml:space="preserve"> </w:t>
      </w:r>
    </w:p>
    <w:p w:rsidR="00780ED5" w:rsidRPr="00C77849" w:rsidRDefault="00746072" w:rsidP="00C77849">
      <w:pPr>
        <w:pStyle w:val="af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</w:rPr>
      </w:pPr>
      <w:r w:rsidRPr="00C77849">
        <w:rPr>
          <w:sz w:val="28"/>
        </w:rPr>
        <w:t>скорость потока подвижной фазы</w:t>
      </w:r>
      <w:r w:rsidR="00470098" w:rsidRPr="00C77849">
        <w:rPr>
          <w:sz w:val="28"/>
        </w:rPr>
        <w:t>;</w:t>
      </w:r>
      <w:r w:rsidRPr="00C77849">
        <w:rPr>
          <w:sz w:val="28"/>
        </w:rPr>
        <w:t xml:space="preserve"> </w:t>
      </w:r>
    </w:p>
    <w:p w:rsidR="00780ED5" w:rsidRPr="00C77849" w:rsidRDefault="001D6606" w:rsidP="00C77849">
      <w:pPr>
        <w:pStyle w:val="af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</w:rPr>
      </w:pPr>
      <w:r w:rsidRPr="00C77849">
        <w:rPr>
          <w:sz w:val="28"/>
        </w:rPr>
        <w:t>последовательность</w:t>
      </w:r>
      <w:r w:rsidR="00970336" w:rsidRPr="00C77849">
        <w:rPr>
          <w:sz w:val="28"/>
        </w:rPr>
        <w:t xml:space="preserve"> (порядок)</w:t>
      </w:r>
      <w:r w:rsidRPr="00C77849">
        <w:rPr>
          <w:sz w:val="28"/>
        </w:rPr>
        <w:t xml:space="preserve"> ввода проб; </w:t>
      </w:r>
    </w:p>
    <w:p w:rsidR="00746072" w:rsidRPr="00C77849" w:rsidRDefault="00746072" w:rsidP="00C77849">
      <w:pPr>
        <w:pStyle w:val="af"/>
        <w:numPr>
          <w:ilvl w:val="0"/>
          <w:numId w:val="12"/>
        </w:numPr>
        <w:spacing w:line="360" w:lineRule="auto"/>
        <w:ind w:left="993" w:hanging="284"/>
        <w:jc w:val="both"/>
        <w:rPr>
          <w:sz w:val="28"/>
        </w:rPr>
      </w:pPr>
      <w:r w:rsidRPr="00C77849">
        <w:rPr>
          <w:sz w:val="28"/>
        </w:rPr>
        <w:t xml:space="preserve">время </w:t>
      </w:r>
      <w:proofErr w:type="spellStart"/>
      <w:r w:rsidRPr="00C77849">
        <w:rPr>
          <w:sz w:val="28"/>
        </w:rPr>
        <w:t>хроматографирования</w:t>
      </w:r>
      <w:proofErr w:type="spellEnd"/>
      <w:r w:rsidR="001D6606" w:rsidRPr="00C77849">
        <w:rPr>
          <w:sz w:val="28"/>
        </w:rPr>
        <w:t>.</w:t>
      </w:r>
      <w:r w:rsidR="007379ED" w:rsidRPr="00C77849">
        <w:rPr>
          <w:sz w:val="28"/>
        </w:rPr>
        <w:t xml:space="preserve"> </w:t>
      </w:r>
    </w:p>
    <w:p w:rsidR="004C589E" w:rsidRPr="00C77849" w:rsidRDefault="00787A8B" w:rsidP="00C7784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7849">
        <w:rPr>
          <w:sz w:val="28"/>
          <w:szCs w:val="28"/>
        </w:rPr>
        <w:t>В процессе</w:t>
      </w:r>
      <w:r w:rsidR="00DA0641" w:rsidRPr="00C77849">
        <w:rPr>
          <w:sz w:val="28"/>
          <w:szCs w:val="28"/>
        </w:rPr>
        <w:t xml:space="preserve"> </w:t>
      </w:r>
      <w:r w:rsidRPr="00C77849">
        <w:rPr>
          <w:sz w:val="28"/>
          <w:szCs w:val="28"/>
        </w:rPr>
        <w:t xml:space="preserve">разделения </w:t>
      </w:r>
      <w:r w:rsidR="00DA0641" w:rsidRPr="00C77849">
        <w:rPr>
          <w:sz w:val="28"/>
          <w:szCs w:val="28"/>
        </w:rPr>
        <w:t xml:space="preserve">фракций </w:t>
      </w:r>
      <w:r w:rsidRPr="00C77849">
        <w:rPr>
          <w:sz w:val="28"/>
          <w:szCs w:val="28"/>
        </w:rPr>
        <w:t>иммуногл</w:t>
      </w:r>
      <w:r w:rsidR="00934C1B" w:rsidRPr="00C77849">
        <w:rPr>
          <w:sz w:val="28"/>
          <w:szCs w:val="28"/>
        </w:rPr>
        <w:t xml:space="preserve">обулинов на </w:t>
      </w:r>
      <w:proofErr w:type="spellStart"/>
      <w:r w:rsidR="00934C1B" w:rsidRPr="00C77849">
        <w:rPr>
          <w:sz w:val="28"/>
          <w:szCs w:val="28"/>
        </w:rPr>
        <w:t>хроматографической</w:t>
      </w:r>
      <w:proofErr w:type="spellEnd"/>
      <w:r w:rsidR="00934C1B" w:rsidRPr="00C77849">
        <w:rPr>
          <w:sz w:val="28"/>
          <w:szCs w:val="28"/>
        </w:rPr>
        <w:t xml:space="preserve"> </w:t>
      </w:r>
      <w:r w:rsidRPr="00C77849">
        <w:rPr>
          <w:sz w:val="28"/>
          <w:szCs w:val="28"/>
        </w:rPr>
        <w:t xml:space="preserve">колонке </w:t>
      </w:r>
      <w:r w:rsidR="00602207" w:rsidRPr="00C77849">
        <w:rPr>
          <w:sz w:val="28"/>
          <w:szCs w:val="28"/>
        </w:rPr>
        <w:t xml:space="preserve">белковые молекулы </w:t>
      </w:r>
      <w:r w:rsidR="003F5D86" w:rsidRPr="00C77849">
        <w:rPr>
          <w:sz w:val="28"/>
          <w:szCs w:val="28"/>
        </w:rPr>
        <w:t xml:space="preserve">иммуноглобулина </w:t>
      </w:r>
      <w:r w:rsidR="00602207" w:rsidRPr="00C77849">
        <w:rPr>
          <w:sz w:val="28"/>
          <w:szCs w:val="28"/>
        </w:rPr>
        <w:t xml:space="preserve">с молекулярной массой </w:t>
      </w:r>
      <w:r w:rsidR="006829DE" w:rsidRPr="00C77849">
        <w:rPr>
          <w:sz w:val="28"/>
          <w:szCs w:val="28"/>
        </w:rPr>
        <w:t xml:space="preserve">более </w:t>
      </w:r>
      <w:r w:rsidR="005468A2" w:rsidRPr="00C77849">
        <w:rPr>
          <w:sz w:val="28"/>
          <w:szCs w:val="28"/>
        </w:rPr>
        <w:t xml:space="preserve">40 </w:t>
      </w:r>
      <w:proofErr w:type="spellStart"/>
      <w:proofErr w:type="gramStart"/>
      <w:r w:rsidR="005468A2" w:rsidRPr="00C77849">
        <w:rPr>
          <w:sz w:val="28"/>
          <w:szCs w:val="28"/>
        </w:rPr>
        <w:t>тыс</w:t>
      </w:r>
      <w:proofErr w:type="spellEnd"/>
      <w:proofErr w:type="gramEnd"/>
      <w:r w:rsidR="005468A2" w:rsidRPr="00C77849">
        <w:rPr>
          <w:sz w:val="28"/>
          <w:szCs w:val="28"/>
        </w:rPr>
        <w:t xml:space="preserve"> </w:t>
      </w:r>
      <w:proofErr w:type="spellStart"/>
      <w:r w:rsidR="005468A2" w:rsidRPr="00C77849">
        <w:rPr>
          <w:sz w:val="28"/>
          <w:szCs w:val="28"/>
        </w:rPr>
        <w:t>кДа</w:t>
      </w:r>
      <w:proofErr w:type="spellEnd"/>
      <w:r w:rsidR="005468A2" w:rsidRPr="00C77849">
        <w:rPr>
          <w:sz w:val="28"/>
          <w:szCs w:val="28"/>
        </w:rPr>
        <w:t xml:space="preserve"> </w:t>
      </w:r>
      <w:r w:rsidR="00602207" w:rsidRPr="00C77849">
        <w:rPr>
          <w:sz w:val="28"/>
          <w:szCs w:val="28"/>
        </w:rPr>
        <w:t>свободно проходят между гранул</w:t>
      </w:r>
      <w:r w:rsidRPr="00C77849">
        <w:rPr>
          <w:sz w:val="28"/>
          <w:szCs w:val="28"/>
        </w:rPr>
        <w:t>ами</w:t>
      </w:r>
      <w:r w:rsidR="00602207" w:rsidRPr="00C77849">
        <w:rPr>
          <w:sz w:val="28"/>
          <w:szCs w:val="28"/>
        </w:rPr>
        <w:t xml:space="preserve"> носителя (сорбента)</w:t>
      </w:r>
      <w:r w:rsidR="006017C5" w:rsidRPr="00C77849">
        <w:rPr>
          <w:sz w:val="28"/>
          <w:szCs w:val="28"/>
        </w:rPr>
        <w:t>,</w:t>
      </w:r>
      <w:r w:rsidR="00602207" w:rsidRPr="00C77849">
        <w:rPr>
          <w:sz w:val="28"/>
          <w:szCs w:val="28"/>
        </w:rPr>
        <w:t xml:space="preserve"> не попадая и не задерживаясь в</w:t>
      </w:r>
      <w:r w:rsidRPr="00C77849">
        <w:rPr>
          <w:sz w:val="28"/>
          <w:szCs w:val="28"/>
        </w:rPr>
        <w:t xml:space="preserve"> пористых</w:t>
      </w:r>
      <w:r w:rsidR="00306575" w:rsidRPr="00C77849">
        <w:rPr>
          <w:sz w:val="28"/>
          <w:szCs w:val="28"/>
        </w:rPr>
        <w:t xml:space="preserve"> гранулах. Б</w:t>
      </w:r>
      <w:r w:rsidR="00602207" w:rsidRPr="00C77849">
        <w:rPr>
          <w:sz w:val="28"/>
          <w:szCs w:val="28"/>
        </w:rPr>
        <w:t xml:space="preserve">олее мелкие молекулы частично попадают и задерживаются в гранулах и медленнее вымываются </w:t>
      </w:r>
      <w:r w:rsidR="003F5D86" w:rsidRPr="00C77849">
        <w:rPr>
          <w:sz w:val="28"/>
          <w:szCs w:val="28"/>
        </w:rPr>
        <w:t xml:space="preserve">из </w:t>
      </w:r>
      <w:r w:rsidR="00306575" w:rsidRPr="00C77849">
        <w:rPr>
          <w:sz w:val="28"/>
          <w:szCs w:val="28"/>
        </w:rPr>
        <w:t>них</w:t>
      </w:r>
      <w:r w:rsidR="003F5D86" w:rsidRPr="00C77849">
        <w:rPr>
          <w:sz w:val="28"/>
          <w:szCs w:val="28"/>
        </w:rPr>
        <w:t xml:space="preserve"> </w:t>
      </w:r>
      <w:r w:rsidR="00306575" w:rsidRPr="00C77849">
        <w:rPr>
          <w:sz w:val="28"/>
          <w:szCs w:val="28"/>
        </w:rPr>
        <w:t>подвижной фазой. Очень мелкие</w:t>
      </w:r>
      <w:r w:rsidR="00602207" w:rsidRPr="00C77849">
        <w:rPr>
          <w:sz w:val="28"/>
          <w:szCs w:val="28"/>
        </w:rPr>
        <w:t xml:space="preserve"> молекулы </w:t>
      </w:r>
      <w:r w:rsidR="006829DE" w:rsidRPr="00C77849">
        <w:rPr>
          <w:sz w:val="28"/>
          <w:szCs w:val="28"/>
        </w:rPr>
        <w:t xml:space="preserve">с молекулярной массой менее </w:t>
      </w:r>
      <w:r w:rsidR="005468A2" w:rsidRPr="00C77849">
        <w:rPr>
          <w:sz w:val="28"/>
          <w:szCs w:val="28"/>
        </w:rPr>
        <w:t xml:space="preserve">50 </w:t>
      </w:r>
      <w:proofErr w:type="spellStart"/>
      <w:proofErr w:type="gramStart"/>
      <w:r w:rsidR="005468A2" w:rsidRPr="00C77849">
        <w:rPr>
          <w:sz w:val="28"/>
          <w:szCs w:val="28"/>
        </w:rPr>
        <w:t>тыс</w:t>
      </w:r>
      <w:proofErr w:type="spellEnd"/>
      <w:proofErr w:type="gramEnd"/>
      <w:r w:rsidR="005468A2" w:rsidRPr="00C77849">
        <w:rPr>
          <w:sz w:val="28"/>
          <w:szCs w:val="28"/>
        </w:rPr>
        <w:t xml:space="preserve"> </w:t>
      </w:r>
      <w:proofErr w:type="spellStart"/>
      <w:r w:rsidR="005468A2" w:rsidRPr="00C77849">
        <w:rPr>
          <w:sz w:val="28"/>
          <w:szCs w:val="28"/>
        </w:rPr>
        <w:t>кДа</w:t>
      </w:r>
      <w:proofErr w:type="spellEnd"/>
      <w:r w:rsidR="005468A2" w:rsidRPr="00C77849">
        <w:rPr>
          <w:sz w:val="28"/>
          <w:szCs w:val="28"/>
        </w:rPr>
        <w:t xml:space="preserve"> </w:t>
      </w:r>
      <w:r w:rsidR="00602207" w:rsidRPr="00C77849">
        <w:rPr>
          <w:sz w:val="28"/>
          <w:szCs w:val="28"/>
        </w:rPr>
        <w:t xml:space="preserve">попадают в гранулы носителя и медленно вымываются </w:t>
      </w:r>
      <w:r w:rsidRPr="00C77849">
        <w:rPr>
          <w:sz w:val="28"/>
          <w:szCs w:val="28"/>
        </w:rPr>
        <w:t>подвижной фазой</w:t>
      </w:r>
      <w:r w:rsidR="00C270A6" w:rsidRPr="00C77849">
        <w:rPr>
          <w:sz w:val="28"/>
          <w:szCs w:val="28"/>
        </w:rPr>
        <w:t>.</w:t>
      </w:r>
      <w:r w:rsidR="00910852" w:rsidRPr="00C77849">
        <w:rPr>
          <w:sz w:val="28"/>
          <w:szCs w:val="28"/>
        </w:rPr>
        <w:t xml:space="preserve"> </w:t>
      </w:r>
      <w:r w:rsidR="00C270A6" w:rsidRPr="00C77849">
        <w:rPr>
          <w:sz w:val="28"/>
          <w:szCs w:val="28"/>
        </w:rPr>
        <w:t>Распределение по времени удерживания</w:t>
      </w:r>
      <w:r w:rsidR="00306575" w:rsidRPr="00C77849">
        <w:rPr>
          <w:sz w:val="28"/>
          <w:szCs w:val="28"/>
        </w:rPr>
        <w:t>/выхода</w:t>
      </w:r>
      <w:r w:rsidR="00C270A6" w:rsidRPr="00C77849">
        <w:rPr>
          <w:sz w:val="28"/>
          <w:szCs w:val="28"/>
        </w:rPr>
        <w:t xml:space="preserve"> компонентов (фракций) иммуноглобулинов</w:t>
      </w:r>
      <w:r w:rsidR="00306575" w:rsidRPr="00C77849">
        <w:rPr>
          <w:sz w:val="28"/>
          <w:szCs w:val="28"/>
        </w:rPr>
        <w:t xml:space="preserve">, о чем </w:t>
      </w:r>
      <w:r w:rsidR="003B7FF5" w:rsidRPr="00C77849">
        <w:rPr>
          <w:sz w:val="28"/>
          <w:szCs w:val="28"/>
        </w:rPr>
        <w:t>указывается в фармакопейн</w:t>
      </w:r>
      <w:r w:rsidR="00253AD2" w:rsidRPr="00C77849">
        <w:rPr>
          <w:sz w:val="28"/>
          <w:szCs w:val="28"/>
        </w:rPr>
        <w:t>ых</w:t>
      </w:r>
      <w:r w:rsidR="003B7FF5" w:rsidRPr="00C77849">
        <w:rPr>
          <w:sz w:val="28"/>
          <w:szCs w:val="28"/>
        </w:rPr>
        <w:t xml:space="preserve"> стать</w:t>
      </w:r>
      <w:r w:rsidR="00253AD2" w:rsidRPr="00C77849">
        <w:rPr>
          <w:sz w:val="28"/>
          <w:szCs w:val="28"/>
        </w:rPr>
        <w:t>ях</w:t>
      </w:r>
      <w:r w:rsidR="003B7FF5" w:rsidRPr="00C77849">
        <w:rPr>
          <w:sz w:val="28"/>
          <w:szCs w:val="28"/>
        </w:rPr>
        <w:t xml:space="preserve"> и</w:t>
      </w:r>
      <w:r w:rsidR="0085434B" w:rsidRPr="00C77849">
        <w:rPr>
          <w:sz w:val="28"/>
          <w:szCs w:val="28"/>
        </w:rPr>
        <w:t>ли нормативной документации</w:t>
      </w:r>
      <w:r w:rsidR="00306575" w:rsidRPr="00C77849">
        <w:rPr>
          <w:sz w:val="28"/>
          <w:szCs w:val="28"/>
        </w:rPr>
        <w:t>,</w:t>
      </w:r>
      <w:r w:rsidR="003B7FF5" w:rsidRPr="00C77849">
        <w:rPr>
          <w:sz w:val="28"/>
          <w:szCs w:val="28"/>
        </w:rPr>
        <w:t xml:space="preserve"> </w:t>
      </w:r>
      <w:r w:rsidR="00C270A6" w:rsidRPr="00C77849">
        <w:rPr>
          <w:sz w:val="28"/>
          <w:szCs w:val="28"/>
        </w:rPr>
        <w:t xml:space="preserve">происходит в </w:t>
      </w:r>
      <w:r w:rsidR="008B19F2" w:rsidRPr="00C77849">
        <w:rPr>
          <w:sz w:val="28"/>
          <w:szCs w:val="28"/>
        </w:rPr>
        <w:t>порядке уменьшения их молекулярных масс:</w:t>
      </w:r>
      <w:r w:rsidR="00602207" w:rsidRPr="00C77849">
        <w:rPr>
          <w:sz w:val="28"/>
          <w:szCs w:val="28"/>
        </w:rPr>
        <w:t xml:space="preserve"> полимеры (агрегаты)</w:t>
      </w:r>
      <w:r w:rsidR="008B19F2" w:rsidRPr="00C77849">
        <w:rPr>
          <w:sz w:val="28"/>
          <w:szCs w:val="28"/>
        </w:rPr>
        <w:t>,</w:t>
      </w:r>
      <w:r w:rsidRPr="00C77849">
        <w:rPr>
          <w:sz w:val="28"/>
          <w:szCs w:val="28"/>
        </w:rPr>
        <w:t xml:space="preserve"> </w:t>
      </w:r>
      <w:proofErr w:type="spellStart"/>
      <w:r w:rsidRPr="00C77849">
        <w:rPr>
          <w:sz w:val="28"/>
          <w:szCs w:val="28"/>
        </w:rPr>
        <w:t>димеры</w:t>
      </w:r>
      <w:proofErr w:type="spellEnd"/>
      <w:r w:rsidR="008B19F2" w:rsidRPr="00C77849">
        <w:rPr>
          <w:sz w:val="28"/>
          <w:szCs w:val="28"/>
        </w:rPr>
        <w:t>,</w:t>
      </w:r>
      <w:r w:rsidR="00934C1B" w:rsidRPr="00C77849">
        <w:rPr>
          <w:sz w:val="28"/>
          <w:szCs w:val="28"/>
        </w:rPr>
        <w:t xml:space="preserve"> </w:t>
      </w:r>
      <w:r w:rsidRPr="00C77849">
        <w:rPr>
          <w:sz w:val="28"/>
          <w:szCs w:val="28"/>
        </w:rPr>
        <w:t xml:space="preserve">мономеры </w:t>
      </w:r>
      <w:proofErr w:type="spellStart"/>
      <w:r w:rsidRPr="00C77849">
        <w:rPr>
          <w:sz w:val="28"/>
          <w:szCs w:val="28"/>
        </w:rPr>
        <w:t>Ig</w:t>
      </w:r>
      <w:proofErr w:type="spellEnd"/>
      <w:r w:rsidRPr="00C77849">
        <w:rPr>
          <w:sz w:val="28"/>
          <w:szCs w:val="28"/>
        </w:rPr>
        <w:t xml:space="preserve"> G</w:t>
      </w:r>
      <w:r w:rsidR="0085434B" w:rsidRPr="00C77849">
        <w:rPr>
          <w:sz w:val="28"/>
          <w:szCs w:val="28"/>
        </w:rPr>
        <w:t xml:space="preserve"> (</w:t>
      </w:r>
      <w:r w:rsidRPr="00C77849">
        <w:rPr>
          <w:sz w:val="28"/>
          <w:szCs w:val="28"/>
        </w:rPr>
        <w:t xml:space="preserve">основная фракция </w:t>
      </w:r>
      <w:r w:rsidR="00306575" w:rsidRPr="00C77849">
        <w:rPr>
          <w:sz w:val="28"/>
          <w:szCs w:val="28"/>
        </w:rPr>
        <w:t xml:space="preserve">сывороточного </w:t>
      </w:r>
      <w:r w:rsidR="003F5D86" w:rsidRPr="00C77849">
        <w:rPr>
          <w:sz w:val="28"/>
          <w:szCs w:val="28"/>
        </w:rPr>
        <w:t>иммуноглобулин</w:t>
      </w:r>
      <w:r w:rsidR="00B60837" w:rsidRPr="00C77849">
        <w:rPr>
          <w:sz w:val="28"/>
          <w:szCs w:val="28"/>
        </w:rPr>
        <w:t>а</w:t>
      </w:r>
      <w:r w:rsidR="0085434B" w:rsidRPr="00C77849">
        <w:rPr>
          <w:sz w:val="28"/>
          <w:szCs w:val="28"/>
        </w:rPr>
        <w:t>)</w:t>
      </w:r>
      <w:r w:rsidR="008B19F2" w:rsidRPr="00C77849">
        <w:rPr>
          <w:sz w:val="28"/>
          <w:szCs w:val="28"/>
        </w:rPr>
        <w:t xml:space="preserve"> и</w:t>
      </w:r>
      <w:r w:rsidR="003F5D86" w:rsidRPr="00C77849">
        <w:rPr>
          <w:sz w:val="28"/>
          <w:szCs w:val="28"/>
        </w:rPr>
        <w:t xml:space="preserve"> фрагменты</w:t>
      </w:r>
      <w:r w:rsidR="006A3D46" w:rsidRPr="00C77849">
        <w:rPr>
          <w:sz w:val="28"/>
          <w:szCs w:val="28"/>
        </w:rPr>
        <w:t xml:space="preserve"> </w:t>
      </w:r>
      <w:r w:rsidR="00306575" w:rsidRPr="00C77849">
        <w:rPr>
          <w:sz w:val="28"/>
          <w:szCs w:val="28"/>
        </w:rPr>
        <w:t xml:space="preserve"> </w:t>
      </w:r>
      <w:proofErr w:type="spellStart"/>
      <w:r w:rsidR="00780ED5" w:rsidRPr="00C77849">
        <w:rPr>
          <w:sz w:val="28"/>
          <w:szCs w:val="28"/>
        </w:rPr>
        <w:t>Ig</w:t>
      </w:r>
      <w:proofErr w:type="spellEnd"/>
      <w:r w:rsidR="00780ED5" w:rsidRPr="00C77849">
        <w:rPr>
          <w:sz w:val="28"/>
          <w:szCs w:val="28"/>
        </w:rPr>
        <w:t xml:space="preserve"> </w:t>
      </w:r>
      <w:r w:rsidR="00780ED5" w:rsidRPr="00C77849">
        <w:rPr>
          <w:sz w:val="28"/>
          <w:szCs w:val="28"/>
          <w:lang w:val="en-US"/>
        </w:rPr>
        <w:t>G</w:t>
      </w:r>
      <w:r w:rsidR="008B19F2" w:rsidRPr="00C77849">
        <w:rPr>
          <w:sz w:val="28"/>
          <w:szCs w:val="28"/>
        </w:rPr>
        <w:t>.</w:t>
      </w:r>
      <w:r w:rsidR="003F5D86" w:rsidRPr="00C77849">
        <w:rPr>
          <w:sz w:val="28"/>
          <w:szCs w:val="28"/>
        </w:rPr>
        <w:t xml:space="preserve"> </w:t>
      </w:r>
    </w:p>
    <w:p w:rsidR="004C589E" w:rsidRPr="00C77849" w:rsidRDefault="004C589E" w:rsidP="00910852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C77849">
        <w:rPr>
          <w:sz w:val="28"/>
        </w:rPr>
        <w:t xml:space="preserve">Количественный анализ иммуноглобулинов состоит из следующих стадий: 1) </w:t>
      </w:r>
      <w:proofErr w:type="spellStart"/>
      <w:r w:rsidRPr="00C77849">
        <w:rPr>
          <w:sz w:val="28"/>
        </w:rPr>
        <w:t>хроматографическое</w:t>
      </w:r>
      <w:proofErr w:type="spellEnd"/>
      <w:r w:rsidRPr="00C77849">
        <w:rPr>
          <w:sz w:val="28"/>
        </w:rPr>
        <w:t xml:space="preserve"> раз</w:t>
      </w:r>
      <w:r w:rsidR="00F66886" w:rsidRPr="00C77849">
        <w:rPr>
          <w:sz w:val="28"/>
        </w:rPr>
        <w:t>деление; 2) измерение площади и/</w:t>
      </w:r>
      <w:r w:rsidRPr="00C77849">
        <w:rPr>
          <w:sz w:val="28"/>
        </w:rPr>
        <w:t xml:space="preserve">или высоты пиков; 3) расчет количественного состава фракций иммуноглобулинов на основании </w:t>
      </w:r>
      <w:proofErr w:type="spellStart"/>
      <w:r w:rsidRPr="00C77849">
        <w:rPr>
          <w:sz w:val="28"/>
        </w:rPr>
        <w:t>хроматографических</w:t>
      </w:r>
      <w:proofErr w:type="spellEnd"/>
      <w:r w:rsidRPr="00C77849">
        <w:rPr>
          <w:sz w:val="28"/>
        </w:rPr>
        <w:t xml:space="preserve"> данных; 4) интерпретац</w:t>
      </w:r>
      <w:r w:rsidR="00F66886" w:rsidRPr="00C77849">
        <w:rPr>
          <w:sz w:val="28"/>
        </w:rPr>
        <w:t>ия полученных результатов (</w:t>
      </w:r>
      <w:r w:rsidRPr="00C77849">
        <w:rPr>
          <w:sz w:val="28"/>
        </w:rPr>
        <w:t>статистическая обработка</w:t>
      </w:r>
      <w:r w:rsidR="00F66886" w:rsidRPr="00C77849">
        <w:rPr>
          <w:sz w:val="28"/>
        </w:rPr>
        <w:t xml:space="preserve"> данных)</w:t>
      </w:r>
      <w:r w:rsidRPr="00C77849">
        <w:rPr>
          <w:sz w:val="28"/>
        </w:rPr>
        <w:t>.</w:t>
      </w:r>
    </w:p>
    <w:p w:rsidR="009F1D59" w:rsidRDefault="00746072" w:rsidP="00910852">
      <w:pPr>
        <w:spacing w:line="360" w:lineRule="auto"/>
        <w:ind w:firstLine="709"/>
        <w:jc w:val="both"/>
        <w:rPr>
          <w:sz w:val="28"/>
        </w:rPr>
      </w:pPr>
      <w:r w:rsidRPr="00C77849">
        <w:rPr>
          <w:sz w:val="28"/>
          <w:szCs w:val="28"/>
        </w:rPr>
        <w:t>Содержание компонентов (фракций) иммуноглобулинов вычисля</w:t>
      </w:r>
      <w:r w:rsidR="00470098" w:rsidRPr="00C77849">
        <w:rPr>
          <w:sz w:val="28"/>
          <w:szCs w:val="28"/>
        </w:rPr>
        <w:t>ется</w:t>
      </w:r>
      <w:r w:rsidRPr="00C77849">
        <w:rPr>
          <w:sz w:val="28"/>
          <w:szCs w:val="28"/>
        </w:rPr>
        <w:t xml:space="preserve"> </w:t>
      </w:r>
      <w:r w:rsidR="00742421" w:rsidRPr="00C77849">
        <w:rPr>
          <w:sz w:val="28"/>
          <w:szCs w:val="28"/>
        </w:rPr>
        <w:t xml:space="preserve">автоматически с </w:t>
      </w:r>
      <w:r w:rsidR="00742421" w:rsidRPr="00C77849">
        <w:rPr>
          <w:sz w:val="28"/>
        </w:rPr>
        <w:t>помощью программного обеспечения счетно-аналитического прибора</w:t>
      </w:r>
      <w:r w:rsidR="00742421" w:rsidRPr="00C77849">
        <w:rPr>
          <w:sz w:val="28"/>
          <w:szCs w:val="28"/>
        </w:rPr>
        <w:t xml:space="preserve"> </w:t>
      </w:r>
      <w:r w:rsidRPr="00C77849">
        <w:rPr>
          <w:sz w:val="28"/>
          <w:szCs w:val="28"/>
        </w:rPr>
        <w:t xml:space="preserve">по площадям пиков </w:t>
      </w:r>
      <w:r w:rsidR="00742421" w:rsidRPr="00C77849">
        <w:rPr>
          <w:sz w:val="28"/>
          <w:szCs w:val="28"/>
        </w:rPr>
        <w:t xml:space="preserve">и указывается </w:t>
      </w:r>
      <w:r w:rsidRPr="00C77849">
        <w:rPr>
          <w:sz w:val="28"/>
          <w:szCs w:val="28"/>
        </w:rPr>
        <w:t>в процентах</w:t>
      </w:r>
      <w:r w:rsidRPr="00C77849">
        <w:rPr>
          <w:sz w:val="28"/>
        </w:rPr>
        <w:t xml:space="preserve">. </w:t>
      </w:r>
      <w:r w:rsidRPr="00C77849">
        <w:rPr>
          <w:sz w:val="28"/>
          <w:szCs w:val="28"/>
        </w:rPr>
        <w:t>Процентное содержание определяемых компонентов</w:t>
      </w:r>
      <w:r w:rsidR="00934C1B" w:rsidRPr="00C77849">
        <w:rPr>
          <w:sz w:val="28"/>
          <w:szCs w:val="28"/>
        </w:rPr>
        <w:t xml:space="preserve"> иммуноглобулинов</w:t>
      </w:r>
      <w:r w:rsidRPr="00C77849">
        <w:rPr>
          <w:sz w:val="28"/>
          <w:szCs w:val="28"/>
        </w:rPr>
        <w:t xml:space="preserve"> должно соответствовать требованиям, </w:t>
      </w:r>
      <w:r w:rsidR="00742421" w:rsidRPr="00C77849">
        <w:rPr>
          <w:sz w:val="28"/>
          <w:szCs w:val="28"/>
        </w:rPr>
        <w:t xml:space="preserve">указанным </w:t>
      </w:r>
      <w:r w:rsidRPr="00C77849">
        <w:rPr>
          <w:sz w:val="28"/>
          <w:szCs w:val="28"/>
        </w:rPr>
        <w:t>в фармакопейной статье</w:t>
      </w:r>
      <w:r w:rsidR="00144601" w:rsidRPr="00C77849">
        <w:rPr>
          <w:sz w:val="28"/>
          <w:szCs w:val="28"/>
        </w:rPr>
        <w:t xml:space="preserve"> или нормативной документации</w:t>
      </w:r>
      <w:r w:rsidRPr="00C77849">
        <w:rPr>
          <w:sz w:val="28"/>
          <w:szCs w:val="28"/>
        </w:rPr>
        <w:t>.</w:t>
      </w:r>
      <w:r w:rsidR="00BC354C">
        <w:rPr>
          <w:sz w:val="28"/>
          <w:szCs w:val="28"/>
        </w:rPr>
        <w:t xml:space="preserve"> </w:t>
      </w:r>
    </w:p>
    <w:p w:rsidR="00E7551D" w:rsidRDefault="00C1268E" w:rsidP="00910852">
      <w:pPr>
        <w:pStyle w:val="21"/>
        <w:spacing w:line="360" w:lineRule="auto"/>
        <w:ind w:left="0" w:firstLine="709"/>
        <w:rPr>
          <w:bCs/>
          <w:szCs w:val="28"/>
        </w:rPr>
      </w:pPr>
      <w:r>
        <w:rPr>
          <w:bCs/>
          <w:iCs/>
          <w:szCs w:val="28"/>
        </w:rPr>
        <w:lastRenderedPageBreak/>
        <w:t>П</w:t>
      </w:r>
      <w:r w:rsidRPr="00F6597F">
        <w:rPr>
          <w:bCs/>
          <w:iCs/>
          <w:szCs w:val="28"/>
        </w:rPr>
        <w:t>ригодност</w:t>
      </w:r>
      <w:r>
        <w:rPr>
          <w:bCs/>
          <w:iCs/>
          <w:szCs w:val="28"/>
        </w:rPr>
        <w:t>ь</w:t>
      </w:r>
      <w:r w:rsidRPr="00F6597F">
        <w:rPr>
          <w:bCs/>
          <w:iCs/>
          <w:szCs w:val="28"/>
        </w:rPr>
        <w:t xml:space="preserve"> </w:t>
      </w:r>
      <w:proofErr w:type="spellStart"/>
      <w:r w:rsidRPr="00F6597F">
        <w:rPr>
          <w:bCs/>
          <w:iCs/>
          <w:szCs w:val="28"/>
        </w:rPr>
        <w:t>хроматографической</w:t>
      </w:r>
      <w:proofErr w:type="spellEnd"/>
      <w:r w:rsidRPr="00F6597F">
        <w:rPr>
          <w:bCs/>
          <w:iCs/>
          <w:szCs w:val="28"/>
        </w:rPr>
        <w:t xml:space="preserve"> системы</w:t>
      </w:r>
      <w:r w:rsidRPr="00F6597F">
        <w:t xml:space="preserve"> оценивается </w:t>
      </w:r>
      <w:r>
        <w:t>п</w:t>
      </w:r>
      <w:r w:rsidR="00F6597F" w:rsidRPr="00F6597F">
        <w:t>о стандартным образцам</w:t>
      </w:r>
      <w:r w:rsidR="004E3F40" w:rsidRPr="004E3F40">
        <w:rPr>
          <w:bCs/>
          <w:i/>
          <w:iCs/>
          <w:szCs w:val="28"/>
        </w:rPr>
        <w:t>.</w:t>
      </w:r>
      <w:r w:rsidR="004E3F40">
        <w:rPr>
          <w:bCs/>
          <w:i/>
          <w:iCs/>
          <w:szCs w:val="28"/>
        </w:rPr>
        <w:t xml:space="preserve"> </w:t>
      </w:r>
      <w:proofErr w:type="spellStart"/>
      <w:r w:rsidR="00E7551D">
        <w:rPr>
          <w:bCs/>
          <w:iCs/>
          <w:szCs w:val="28"/>
        </w:rPr>
        <w:t>Хроматографическая</w:t>
      </w:r>
      <w:proofErr w:type="spellEnd"/>
      <w:r w:rsidR="00E7551D">
        <w:rPr>
          <w:bCs/>
          <w:iCs/>
          <w:szCs w:val="28"/>
        </w:rPr>
        <w:t xml:space="preserve"> система считается пригодной, если выполняются условия</w:t>
      </w:r>
      <w:r w:rsidR="006829DE">
        <w:rPr>
          <w:bCs/>
          <w:iCs/>
          <w:szCs w:val="28"/>
        </w:rPr>
        <w:t>,</w:t>
      </w:r>
      <w:r>
        <w:rPr>
          <w:bCs/>
          <w:iCs/>
          <w:szCs w:val="28"/>
        </w:rPr>
        <w:t xml:space="preserve"> описанные в </w:t>
      </w:r>
      <w:r w:rsidR="00E7551D">
        <w:rPr>
          <w:bCs/>
          <w:iCs/>
          <w:szCs w:val="28"/>
        </w:rPr>
        <w:t>фармакопейной статье</w:t>
      </w:r>
      <w:r>
        <w:rPr>
          <w:bCs/>
          <w:iCs/>
          <w:szCs w:val="28"/>
        </w:rPr>
        <w:t xml:space="preserve"> </w:t>
      </w:r>
      <w:r w:rsidR="00144601">
        <w:rPr>
          <w:bCs/>
          <w:iCs/>
          <w:szCs w:val="28"/>
        </w:rPr>
        <w:t>или нормативной документации</w:t>
      </w:r>
      <w:r w:rsidR="00A95CBC">
        <w:rPr>
          <w:bCs/>
          <w:iCs/>
          <w:szCs w:val="28"/>
        </w:rPr>
        <w:t>:</w:t>
      </w:r>
      <w:r w:rsidR="00E7551D">
        <w:rPr>
          <w:bCs/>
          <w:iCs/>
          <w:szCs w:val="28"/>
        </w:rPr>
        <w:t xml:space="preserve"> </w:t>
      </w:r>
      <w:r w:rsidR="00E7551D">
        <w:rPr>
          <w:bCs/>
          <w:szCs w:val="28"/>
        </w:rPr>
        <w:t>фактор разрешения (</w:t>
      </w:r>
      <w:r w:rsidR="00E7551D">
        <w:rPr>
          <w:bCs/>
          <w:szCs w:val="28"/>
          <w:lang w:val="en-US"/>
        </w:rPr>
        <w:t>R</w:t>
      </w:r>
      <w:r w:rsidR="00E7551D">
        <w:rPr>
          <w:bCs/>
          <w:szCs w:val="28"/>
        </w:rPr>
        <w:t xml:space="preserve">) между пиками, эффективность </w:t>
      </w:r>
      <w:proofErr w:type="spellStart"/>
      <w:r w:rsidR="00E7551D">
        <w:rPr>
          <w:bCs/>
          <w:szCs w:val="28"/>
        </w:rPr>
        <w:t>хроматографической</w:t>
      </w:r>
      <w:proofErr w:type="spellEnd"/>
      <w:r w:rsidR="00E7551D">
        <w:rPr>
          <w:bCs/>
          <w:szCs w:val="28"/>
        </w:rPr>
        <w:t xml:space="preserve"> колонки</w:t>
      </w:r>
      <w:r w:rsidR="006829DE">
        <w:rPr>
          <w:bCs/>
          <w:szCs w:val="28"/>
        </w:rPr>
        <w:t>,</w:t>
      </w:r>
      <w:r w:rsidR="00910852">
        <w:rPr>
          <w:bCs/>
          <w:szCs w:val="28"/>
        </w:rPr>
        <w:t xml:space="preserve"> рассчитанная по пику</w:t>
      </w:r>
      <w:r w:rsidR="00934C1B">
        <w:rPr>
          <w:bCs/>
          <w:szCs w:val="28"/>
        </w:rPr>
        <w:t xml:space="preserve"> </w:t>
      </w:r>
      <w:r w:rsidR="00E7551D">
        <w:rPr>
          <w:bCs/>
          <w:szCs w:val="28"/>
        </w:rPr>
        <w:t>с указанием числа теоретических тарелок</w:t>
      </w:r>
      <w:r w:rsidR="006829DE">
        <w:rPr>
          <w:bCs/>
          <w:szCs w:val="28"/>
        </w:rPr>
        <w:t>, относительное стандартное отклонение площадей пиков</w:t>
      </w:r>
      <w:r w:rsidR="00A94EC8">
        <w:rPr>
          <w:bCs/>
          <w:szCs w:val="28"/>
        </w:rPr>
        <w:t>.</w:t>
      </w:r>
    </w:p>
    <w:p w:rsidR="009F1D59" w:rsidRPr="00CE414A" w:rsidRDefault="00CE414A" w:rsidP="00C1268E">
      <w:pPr>
        <w:spacing w:before="240"/>
        <w:ind w:firstLine="709"/>
        <w:rPr>
          <w:b/>
          <w:sz w:val="28"/>
          <w:szCs w:val="28"/>
        </w:rPr>
      </w:pPr>
      <w:r w:rsidRPr="00C1268E">
        <w:rPr>
          <w:b/>
          <w:i/>
          <w:sz w:val="28"/>
          <w:szCs w:val="28"/>
        </w:rPr>
        <w:t>Примечания</w:t>
      </w:r>
    </w:p>
    <w:p w:rsidR="00CE414A" w:rsidRPr="00C1268E" w:rsidRDefault="00CE414A" w:rsidP="00C1268E">
      <w:pPr>
        <w:pStyle w:val="af"/>
        <w:numPr>
          <w:ilvl w:val="0"/>
          <w:numId w:val="9"/>
        </w:numPr>
        <w:spacing w:after="240"/>
        <w:ind w:left="0" w:firstLine="709"/>
        <w:jc w:val="both"/>
        <w:rPr>
          <w:sz w:val="28"/>
        </w:rPr>
      </w:pPr>
      <w:r w:rsidRPr="00C1268E">
        <w:rPr>
          <w:sz w:val="28"/>
          <w:szCs w:val="28"/>
          <w:u w:val="single"/>
        </w:rPr>
        <w:t>Испытуемый раствор</w:t>
      </w:r>
      <w:r w:rsidRPr="00C1268E">
        <w:rPr>
          <w:b/>
          <w:i/>
          <w:sz w:val="28"/>
          <w:szCs w:val="28"/>
        </w:rPr>
        <w:t>.</w:t>
      </w:r>
      <w:r w:rsidR="00910852" w:rsidRPr="00C1268E">
        <w:rPr>
          <w:sz w:val="28"/>
          <w:szCs w:val="28"/>
        </w:rPr>
        <w:t xml:space="preserve"> </w:t>
      </w:r>
      <w:r w:rsidRPr="00C1268E">
        <w:rPr>
          <w:sz w:val="28"/>
          <w:szCs w:val="26"/>
        </w:rPr>
        <w:t>Обр</w:t>
      </w:r>
      <w:r w:rsidRPr="00C1268E">
        <w:rPr>
          <w:sz w:val="28"/>
        </w:rPr>
        <w:t xml:space="preserve">азцы </w:t>
      </w:r>
      <w:r w:rsidR="00F81BF8" w:rsidRPr="00C1268E">
        <w:rPr>
          <w:sz w:val="28"/>
        </w:rPr>
        <w:t>иммуноглобулина перед анализом разводят</w:t>
      </w:r>
      <w:r w:rsidR="00934C1B" w:rsidRPr="00C1268E">
        <w:rPr>
          <w:sz w:val="28"/>
        </w:rPr>
        <w:t>,</w:t>
      </w:r>
      <w:r w:rsidR="00F81BF8" w:rsidRPr="00C1268E">
        <w:rPr>
          <w:sz w:val="28"/>
        </w:rPr>
        <w:t xml:space="preserve"> как указано в фармакопейной статье</w:t>
      </w:r>
      <w:r w:rsidR="00611785" w:rsidRPr="00C1268E">
        <w:rPr>
          <w:sz w:val="28"/>
        </w:rPr>
        <w:t xml:space="preserve"> и</w:t>
      </w:r>
      <w:r w:rsidR="00C4141A" w:rsidRPr="00C1268E">
        <w:rPr>
          <w:sz w:val="28"/>
        </w:rPr>
        <w:t>ли</w:t>
      </w:r>
      <w:r w:rsidR="00611785" w:rsidRPr="00C1268E">
        <w:rPr>
          <w:sz w:val="28"/>
        </w:rPr>
        <w:t xml:space="preserve"> нормативной документации</w:t>
      </w:r>
      <w:r w:rsidR="00F81BF8" w:rsidRPr="00C1268E">
        <w:rPr>
          <w:sz w:val="28"/>
        </w:rPr>
        <w:t xml:space="preserve">. </w:t>
      </w:r>
    </w:p>
    <w:p w:rsidR="00CE414A" w:rsidRPr="00C1268E" w:rsidRDefault="00CE414A" w:rsidP="00C1268E">
      <w:pPr>
        <w:pStyle w:val="af"/>
        <w:numPr>
          <w:ilvl w:val="0"/>
          <w:numId w:val="9"/>
        </w:numPr>
        <w:spacing w:after="240"/>
        <w:ind w:left="0" w:firstLine="709"/>
        <w:jc w:val="both"/>
        <w:rPr>
          <w:sz w:val="28"/>
        </w:rPr>
      </w:pPr>
      <w:r w:rsidRPr="00C1268E">
        <w:rPr>
          <w:bCs/>
          <w:iCs/>
          <w:sz w:val="28"/>
          <w:u w:val="single"/>
        </w:rPr>
        <w:t>Подвижная фаза</w:t>
      </w:r>
      <w:r w:rsidR="00910852" w:rsidRPr="00C1268E">
        <w:rPr>
          <w:sz w:val="28"/>
        </w:rPr>
        <w:t xml:space="preserve">. </w:t>
      </w:r>
      <w:r w:rsidRPr="00C1268E">
        <w:rPr>
          <w:sz w:val="28"/>
        </w:rPr>
        <w:t xml:space="preserve">Подвижную фазу готовят в соответствии с методикой, изложенной в </w:t>
      </w:r>
      <w:r w:rsidR="00611785" w:rsidRPr="00C1268E">
        <w:rPr>
          <w:sz w:val="28"/>
        </w:rPr>
        <w:t>фармакопейной статье и</w:t>
      </w:r>
      <w:r w:rsidR="00C4141A" w:rsidRPr="00C1268E">
        <w:rPr>
          <w:sz w:val="28"/>
        </w:rPr>
        <w:t>ли</w:t>
      </w:r>
      <w:r w:rsidR="00611785" w:rsidRPr="00C1268E">
        <w:rPr>
          <w:sz w:val="28"/>
        </w:rPr>
        <w:t xml:space="preserve"> нормативной документации</w:t>
      </w:r>
      <w:r w:rsidR="00656F4D" w:rsidRPr="00C1268E">
        <w:rPr>
          <w:sz w:val="28"/>
        </w:rPr>
        <w:t>.</w:t>
      </w:r>
      <w:r w:rsidRPr="00C1268E">
        <w:rPr>
          <w:b/>
          <w:sz w:val="28"/>
        </w:rPr>
        <w:t xml:space="preserve"> </w:t>
      </w:r>
    </w:p>
    <w:p w:rsidR="00CE414A" w:rsidRPr="00C1268E" w:rsidRDefault="00CE414A" w:rsidP="00C1268E">
      <w:pPr>
        <w:pStyle w:val="af"/>
        <w:numPr>
          <w:ilvl w:val="0"/>
          <w:numId w:val="9"/>
        </w:numPr>
        <w:ind w:left="0" w:firstLine="709"/>
        <w:jc w:val="both"/>
        <w:rPr>
          <w:sz w:val="28"/>
          <w:u w:val="single"/>
        </w:rPr>
      </w:pPr>
      <w:r w:rsidRPr="00C1268E">
        <w:rPr>
          <w:iCs/>
          <w:sz w:val="28"/>
          <w:u w:val="single"/>
        </w:rPr>
        <w:t>Стандарт</w:t>
      </w:r>
      <w:r w:rsidR="00F81BF8" w:rsidRPr="00C1268E">
        <w:rPr>
          <w:iCs/>
          <w:sz w:val="28"/>
          <w:u w:val="single"/>
        </w:rPr>
        <w:t>н</w:t>
      </w:r>
      <w:r w:rsidRPr="00C1268E">
        <w:rPr>
          <w:iCs/>
          <w:sz w:val="28"/>
          <w:u w:val="single"/>
        </w:rPr>
        <w:t>ы</w:t>
      </w:r>
      <w:r w:rsidR="00F81BF8" w:rsidRPr="00C1268E">
        <w:rPr>
          <w:iCs/>
          <w:sz w:val="28"/>
          <w:u w:val="single"/>
        </w:rPr>
        <w:t>е образцы</w:t>
      </w:r>
      <w:r w:rsidRPr="00C1268E">
        <w:rPr>
          <w:sz w:val="28"/>
          <w:u w:val="single"/>
        </w:rPr>
        <w:t>:</w:t>
      </w:r>
    </w:p>
    <w:p w:rsidR="00934C1B" w:rsidRPr="00F45607" w:rsidRDefault="00656F4D" w:rsidP="00F45607">
      <w:pPr>
        <w:pStyle w:val="af"/>
        <w:numPr>
          <w:ilvl w:val="0"/>
          <w:numId w:val="10"/>
        </w:numPr>
        <w:ind w:left="0" w:firstLine="709"/>
        <w:jc w:val="both"/>
        <w:rPr>
          <w:sz w:val="28"/>
        </w:rPr>
      </w:pPr>
      <w:r w:rsidRPr="00F45607">
        <w:rPr>
          <w:sz w:val="28"/>
        </w:rPr>
        <w:t xml:space="preserve">раствор для проверки пригодности </w:t>
      </w:r>
      <w:proofErr w:type="spellStart"/>
      <w:r w:rsidRPr="00F45607">
        <w:rPr>
          <w:sz w:val="28"/>
        </w:rPr>
        <w:t>хроматографической</w:t>
      </w:r>
      <w:proofErr w:type="spellEnd"/>
      <w:r w:rsidRPr="00F45607">
        <w:rPr>
          <w:sz w:val="28"/>
        </w:rPr>
        <w:t xml:space="preserve"> </w:t>
      </w:r>
      <w:r w:rsidRPr="00C77849">
        <w:rPr>
          <w:sz w:val="28"/>
        </w:rPr>
        <w:t>системы</w:t>
      </w:r>
      <w:r w:rsidR="00B70D3A" w:rsidRPr="00C77849">
        <w:rPr>
          <w:sz w:val="28"/>
        </w:rPr>
        <w:t>;</w:t>
      </w:r>
    </w:p>
    <w:p w:rsidR="00892EBD" w:rsidRPr="00F45607" w:rsidRDefault="00CE414A" w:rsidP="00F45607">
      <w:pPr>
        <w:pStyle w:val="af"/>
        <w:numPr>
          <w:ilvl w:val="0"/>
          <w:numId w:val="10"/>
        </w:numPr>
        <w:ind w:left="0" w:firstLine="709"/>
        <w:jc w:val="both"/>
        <w:rPr>
          <w:sz w:val="28"/>
        </w:rPr>
      </w:pPr>
      <w:r w:rsidRPr="00F45607">
        <w:rPr>
          <w:sz w:val="28"/>
        </w:rPr>
        <w:t xml:space="preserve">маркеры </w:t>
      </w:r>
      <w:r w:rsidR="00F81BF8" w:rsidRPr="00F45607">
        <w:rPr>
          <w:sz w:val="28"/>
        </w:rPr>
        <w:t xml:space="preserve">для </w:t>
      </w:r>
      <w:proofErr w:type="spellStart"/>
      <w:r w:rsidR="00F81BF8" w:rsidRPr="00F45607">
        <w:rPr>
          <w:sz w:val="28"/>
        </w:rPr>
        <w:t>эксклюзионной</w:t>
      </w:r>
      <w:proofErr w:type="spellEnd"/>
      <w:r w:rsidR="00F81BF8" w:rsidRPr="00F45607">
        <w:rPr>
          <w:sz w:val="28"/>
        </w:rPr>
        <w:t xml:space="preserve"> ВЭЖХ с молекулярной массой в диапазоне от </w:t>
      </w:r>
      <w:r w:rsidR="00F81BF8" w:rsidRPr="00F45607">
        <w:rPr>
          <w:bCs/>
          <w:iCs/>
          <w:sz w:val="28"/>
        </w:rPr>
        <w:t>10000 до 600000</w:t>
      </w:r>
      <w:proofErr w:type="gramStart"/>
      <w:r w:rsidR="00F81BF8" w:rsidRPr="00F45607">
        <w:rPr>
          <w:bCs/>
          <w:iCs/>
          <w:sz w:val="28"/>
        </w:rPr>
        <w:t xml:space="preserve"> </w:t>
      </w:r>
      <w:r w:rsidR="00934C1B" w:rsidRPr="00F45607">
        <w:rPr>
          <w:bCs/>
          <w:iCs/>
          <w:sz w:val="28"/>
        </w:rPr>
        <w:t>Д</w:t>
      </w:r>
      <w:proofErr w:type="gramEnd"/>
      <w:r w:rsidR="00934C1B" w:rsidRPr="00F45607">
        <w:rPr>
          <w:bCs/>
          <w:iCs/>
          <w:sz w:val="28"/>
        </w:rPr>
        <w:t xml:space="preserve">а. </w:t>
      </w:r>
      <w:r w:rsidR="004C498D" w:rsidRPr="00F45607">
        <w:rPr>
          <w:bCs/>
          <w:iCs/>
          <w:sz w:val="28"/>
        </w:rPr>
        <w:t xml:space="preserve">Приготовление </w:t>
      </w:r>
      <w:r w:rsidR="004C498D" w:rsidRPr="00C77849">
        <w:rPr>
          <w:bCs/>
          <w:iCs/>
          <w:sz w:val="28"/>
        </w:rPr>
        <w:t>маркеров</w:t>
      </w:r>
      <w:r w:rsidR="00B2047C" w:rsidRPr="00C77849">
        <w:rPr>
          <w:bCs/>
          <w:iCs/>
          <w:sz w:val="28"/>
        </w:rPr>
        <w:t xml:space="preserve"> </w:t>
      </w:r>
      <w:r w:rsidR="00B70D3A" w:rsidRPr="00C77849">
        <w:rPr>
          <w:bCs/>
          <w:iCs/>
          <w:sz w:val="28"/>
        </w:rPr>
        <w:t>осуществляют</w:t>
      </w:r>
      <w:r w:rsidR="00B2047C" w:rsidRPr="00C77849">
        <w:rPr>
          <w:bCs/>
          <w:iCs/>
          <w:sz w:val="28"/>
        </w:rPr>
        <w:t xml:space="preserve"> </w:t>
      </w:r>
      <w:r w:rsidR="004C498D" w:rsidRPr="00C77849">
        <w:rPr>
          <w:bCs/>
          <w:iCs/>
          <w:sz w:val="28"/>
        </w:rPr>
        <w:t>в соответствии с инструкцией по при</w:t>
      </w:r>
      <w:r w:rsidR="00B2047C" w:rsidRPr="00C77849">
        <w:rPr>
          <w:bCs/>
          <w:iCs/>
          <w:sz w:val="28"/>
        </w:rPr>
        <w:t>менению</w:t>
      </w:r>
      <w:r w:rsidR="004C498D" w:rsidRPr="00C77849">
        <w:rPr>
          <w:bCs/>
          <w:iCs/>
          <w:sz w:val="28"/>
        </w:rPr>
        <w:t xml:space="preserve"> или </w:t>
      </w:r>
      <w:r w:rsidR="00B70D3A" w:rsidRPr="00C77849">
        <w:rPr>
          <w:bCs/>
          <w:iCs/>
          <w:sz w:val="28"/>
        </w:rPr>
        <w:t>как описано в</w:t>
      </w:r>
      <w:r w:rsidR="00B70D3A" w:rsidRPr="00C77849">
        <w:rPr>
          <w:sz w:val="28"/>
        </w:rPr>
        <w:t xml:space="preserve"> методике</w:t>
      </w:r>
      <w:r w:rsidR="00892EBD" w:rsidRPr="00C77849">
        <w:rPr>
          <w:sz w:val="28"/>
        </w:rPr>
        <w:t>,</w:t>
      </w:r>
      <w:r w:rsidR="00892EBD" w:rsidRPr="00F45607">
        <w:rPr>
          <w:sz w:val="28"/>
        </w:rPr>
        <w:t xml:space="preserve"> изложенной в фармакопейной статье</w:t>
      </w:r>
      <w:r w:rsidR="00144601" w:rsidRPr="00F45607">
        <w:rPr>
          <w:sz w:val="28"/>
        </w:rPr>
        <w:t xml:space="preserve"> или нормативной документации</w:t>
      </w:r>
      <w:r w:rsidR="00892EBD" w:rsidRPr="00F45607">
        <w:rPr>
          <w:sz w:val="28"/>
        </w:rPr>
        <w:t>.</w:t>
      </w:r>
      <w:r w:rsidR="00892EBD" w:rsidRPr="00F45607">
        <w:rPr>
          <w:b/>
          <w:sz w:val="28"/>
        </w:rPr>
        <w:t xml:space="preserve"> </w:t>
      </w:r>
    </w:p>
    <w:sectPr w:rsidR="00892EBD" w:rsidRPr="00F45607" w:rsidSect="00633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89" w:rsidRDefault="00D86F89" w:rsidP="00633304">
      <w:r>
        <w:separator/>
      </w:r>
    </w:p>
  </w:endnote>
  <w:endnote w:type="continuationSeparator" w:id="0">
    <w:p w:rsidR="00D86F89" w:rsidRDefault="00D86F89" w:rsidP="0063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B5" w:rsidRDefault="00831B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04" w:rsidRPr="00831BB5" w:rsidRDefault="00D42FCE" w:rsidP="00831BB5">
    <w:pPr>
      <w:pStyle w:val="a6"/>
      <w:jc w:val="center"/>
      <w:rPr>
        <w:sz w:val="28"/>
        <w:szCs w:val="28"/>
        <w:lang w:val="en-US"/>
      </w:rPr>
    </w:pPr>
    <w:r w:rsidRPr="00F520E9">
      <w:rPr>
        <w:sz w:val="28"/>
        <w:szCs w:val="28"/>
      </w:rPr>
      <w:fldChar w:fldCharType="begin"/>
    </w:r>
    <w:r w:rsidR="00F520E9" w:rsidRPr="00F520E9">
      <w:rPr>
        <w:sz w:val="28"/>
        <w:szCs w:val="28"/>
      </w:rPr>
      <w:instrText xml:space="preserve"> PAGE   \* MERGEFORMAT </w:instrText>
    </w:r>
    <w:r w:rsidRPr="00F520E9">
      <w:rPr>
        <w:sz w:val="28"/>
        <w:szCs w:val="28"/>
      </w:rPr>
      <w:fldChar w:fldCharType="separate"/>
    </w:r>
    <w:r w:rsidR="00831BB5">
      <w:rPr>
        <w:noProof/>
        <w:sz w:val="28"/>
        <w:szCs w:val="28"/>
      </w:rPr>
      <w:t>2</w:t>
    </w:r>
    <w:r w:rsidRPr="00F520E9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B5" w:rsidRDefault="00831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89" w:rsidRDefault="00D86F89" w:rsidP="00633304">
      <w:r>
        <w:separator/>
      </w:r>
    </w:p>
  </w:footnote>
  <w:footnote w:type="continuationSeparator" w:id="0">
    <w:p w:rsidR="00D86F89" w:rsidRDefault="00D86F89" w:rsidP="00633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B5" w:rsidRDefault="00831B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B5" w:rsidRDefault="00831BB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B5" w:rsidRDefault="00831B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8BD"/>
    <w:multiLevelType w:val="hybridMultilevel"/>
    <w:tmpl w:val="C4CC5CC8"/>
    <w:lvl w:ilvl="0" w:tplc="3A809D3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827723D"/>
    <w:multiLevelType w:val="hybridMultilevel"/>
    <w:tmpl w:val="9A1224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567015"/>
    <w:multiLevelType w:val="hybridMultilevel"/>
    <w:tmpl w:val="9506B23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730F9"/>
    <w:multiLevelType w:val="hybridMultilevel"/>
    <w:tmpl w:val="D988CAF0"/>
    <w:lvl w:ilvl="0" w:tplc="4364A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FC4414C"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F220E"/>
    <w:multiLevelType w:val="hybridMultilevel"/>
    <w:tmpl w:val="3BE8B0A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67A2F"/>
    <w:multiLevelType w:val="hybridMultilevel"/>
    <w:tmpl w:val="D94A7B0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72E7E"/>
    <w:multiLevelType w:val="hybridMultilevel"/>
    <w:tmpl w:val="B8D2E8E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A036F7D"/>
    <w:multiLevelType w:val="hybridMultilevel"/>
    <w:tmpl w:val="9D507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B4025B"/>
    <w:multiLevelType w:val="hybridMultilevel"/>
    <w:tmpl w:val="23049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517B"/>
    <w:multiLevelType w:val="hybridMultilevel"/>
    <w:tmpl w:val="C1BE1ACE"/>
    <w:lvl w:ilvl="0" w:tplc="5292253C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7F5823BE"/>
    <w:multiLevelType w:val="hybridMultilevel"/>
    <w:tmpl w:val="8EA83588"/>
    <w:lvl w:ilvl="0" w:tplc="37ECB5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E2"/>
    <w:rsid w:val="0000244B"/>
    <w:rsid w:val="0000680A"/>
    <w:rsid w:val="00015F9A"/>
    <w:rsid w:val="000469DD"/>
    <w:rsid w:val="000517FE"/>
    <w:rsid w:val="0007751B"/>
    <w:rsid w:val="000F3DCA"/>
    <w:rsid w:val="00112878"/>
    <w:rsid w:val="00144601"/>
    <w:rsid w:val="001577B8"/>
    <w:rsid w:val="001723D5"/>
    <w:rsid w:val="00186F52"/>
    <w:rsid w:val="001B0D5B"/>
    <w:rsid w:val="001B2E99"/>
    <w:rsid w:val="001D6606"/>
    <w:rsid w:val="00200B37"/>
    <w:rsid w:val="00202672"/>
    <w:rsid w:val="002167DF"/>
    <w:rsid w:val="00217B82"/>
    <w:rsid w:val="00236203"/>
    <w:rsid w:val="00253AD2"/>
    <w:rsid w:val="002564EE"/>
    <w:rsid w:val="002622ED"/>
    <w:rsid w:val="00293144"/>
    <w:rsid w:val="002E41C4"/>
    <w:rsid w:val="002F5506"/>
    <w:rsid w:val="00306575"/>
    <w:rsid w:val="00363E99"/>
    <w:rsid w:val="003702EB"/>
    <w:rsid w:val="003710BE"/>
    <w:rsid w:val="003B55EB"/>
    <w:rsid w:val="003B7FF5"/>
    <w:rsid w:val="003D1599"/>
    <w:rsid w:val="003D6A55"/>
    <w:rsid w:val="003F5D86"/>
    <w:rsid w:val="00426803"/>
    <w:rsid w:val="00470098"/>
    <w:rsid w:val="0047507B"/>
    <w:rsid w:val="00497909"/>
    <w:rsid w:val="004B15C5"/>
    <w:rsid w:val="004C196A"/>
    <w:rsid w:val="004C498D"/>
    <w:rsid w:val="004C589E"/>
    <w:rsid w:val="004E3F40"/>
    <w:rsid w:val="004E7EE5"/>
    <w:rsid w:val="005423DD"/>
    <w:rsid w:val="005468A2"/>
    <w:rsid w:val="005806E9"/>
    <w:rsid w:val="005C5EA6"/>
    <w:rsid w:val="006017C5"/>
    <w:rsid w:val="00602207"/>
    <w:rsid w:val="00611785"/>
    <w:rsid w:val="006175E0"/>
    <w:rsid w:val="00621224"/>
    <w:rsid w:val="00627BEA"/>
    <w:rsid w:val="00633304"/>
    <w:rsid w:val="00635B75"/>
    <w:rsid w:val="0064225E"/>
    <w:rsid w:val="00656F4D"/>
    <w:rsid w:val="00662D96"/>
    <w:rsid w:val="006664B8"/>
    <w:rsid w:val="006754C4"/>
    <w:rsid w:val="00682513"/>
    <w:rsid w:val="006829DE"/>
    <w:rsid w:val="00691D6D"/>
    <w:rsid w:val="006A3D46"/>
    <w:rsid w:val="006C0810"/>
    <w:rsid w:val="006C6B00"/>
    <w:rsid w:val="006D5267"/>
    <w:rsid w:val="006E27D1"/>
    <w:rsid w:val="0070707A"/>
    <w:rsid w:val="0071180A"/>
    <w:rsid w:val="00712904"/>
    <w:rsid w:val="007379ED"/>
    <w:rsid w:val="00742421"/>
    <w:rsid w:val="00746072"/>
    <w:rsid w:val="00762670"/>
    <w:rsid w:val="00772C9C"/>
    <w:rsid w:val="00780ED5"/>
    <w:rsid w:val="00787A8B"/>
    <w:rsid w:val="00792069"/>
    <w:rsid w:val="007B7496"/>
    <w:rsid w:val="007D0E76"/>
    <w:rsid w:val="007F285C"/>
    <w:rsid w:val="00813E4B"/>
    <w:rsid w:val="00831BB5"/>
    <w:rsid w:val="008326A6"/>
    <w:rsid w:val="00836350"/>
    <w:rsid w:val="00846A7E"/>
    <w:rsid w:val="0085434B"/>
    <w:rsid w:val="00862559"/>
    <w:rsid w:val="00885978"/>
    <w:rsid w:val="00892EBD"/>
    <w:rsid w:val="0089444E"/>
    <w:rsid w:val="008A18AF"/>
    <w:rsid w:val="008B19F2"/>
    <w:rsid w:val="008B5C47"/>
    <w:rsid w:val="008D6A64"/>
    <w:rsid w:val="008F32B1"/>
    <w:rsid w:val="00910852"/>
    <w:rsid w:val="00934C1B"/>
    <w:rsid w:val="00943C68"/>
    <w:rsid w:val="00945A96"/>
    <w:rsid w:val="00946451"/>
    <w:rsid w:val="00970336"/>
    <w:rsid w:val="00987A08"/>
    <w:rsid w:val="00992767"/>
    <w:rsid w:val="009F1D59"/>
    <w:rsid w:val="009F315A"/>
    <w:rsid w:val="00A21C68"/>
    <w:rsid w:val="00A35F17"/>
    <w:rsid w:val="00A535AB"/>
    <w:rsid w:val="00A62E09"/>
    <w:rsid w:val="00A80C27"/>
    <w:rsid w:val="00A94EC8"/>
    <w:rsid w:val="00A95CBC"/>
    <w:rsid w:val="00AB1E91"/>
    <w:rsid w:val="00AC75D2"/>
    <w:rsid w:val="00AE177B"/>
    <w:rsid w:val="00AE5931"/>
    <w:rsid w:val="00B2047C"/>
    <w:rsid w:val="00B35AF7"/>
    <w:rsid w:val="00B60837"/>
    <w:rsid w:val="00B66512"/>
    <w:rsid w:val="00B70D3A"/>
    <w:rsid w:val="00B712AD"/>
    <w:rsid w:val="00B77DF4"/>
    <w:rsid w:val="00B817E7"/>
    <w:rsid w:val="00B91EFE"/>
    <w:rsid w:val="00BA2A2A"/>
    <w:rsid w:val="00BA4338"/>
    <w:rsid w:val="00BC111C"/>
    <w:rsid w:val="00BC354C"/>
    <w:rsid w:val="00BE6FCC"/>
    <w:rsid w:val="00C01A00"/>
    <w:rsid w:val="00C1268E"/>
    <w:rsid w:val="00C16680"/>
    <w:rsid w:val="00C270A6"/>
    <w:rsid w:val="00C369F7"/>
    <w:rsid w:val="00C4141A"/>
    <w:rsid w:val="00C77849"/>
    <w:rsid w:val="00C943EF"/>
    <w:rsid w:val="00CA39AA"/>
    <w:rsid w:val="00CA4B7C"/>
    <w:rsid w:val="00CE414A"/>
    <w:rsid w:val="00D0328E"/>
    <w:rsid w:val="00D139CD"/>
    <w:rsid w:val="00D16137"/>
    <w:rsid w:val="00D208BE"/>
    <w:rsid w:val="00D20C2B"/>
    <w:rsid w:val="00D42FCE"/>
    <w:rsid w:val="00D803E1"/>
    <w:rsid w:val="00D86F89"/>
    <w:rsid w:val="00DA0641"/>
    <w:rsid w:val="00DC5533"/>
    <w:rsid w:val="00E056AD"/>
    <w:rsid w:val="00E077B5"/>
    <w:rsid w:val="00E127F0"/>
    <w:rsid w:val="00E2292A"/>
    <w:rsid w:val="00E302EC"/>
    <w:rsid w:val="00E414B4"/>
    <w:rsid w:val="00E44252"/>
    <w:rsid w:val="00E73E2E"/>
    <w:rsid w:val="00E7551D"/>
    <w:rsid w:val="00E94BF0"/>
    <w:rsid w:val="00EB29FA"/>
    <w:rsid w:val="00EF0743"/>
    <w:rsid w:val="00EF3EE2"/>
    <w:rsid w:val="00F45607"/>
    <w:rsid w:val="00F45DF5"/>
    <w:rsid w:val="00F463EF"/>
    <w:rsid w:val="00F520E9"/>
    <w:rsid w:val="00F5224A"/>
    <w:rsid w:val="00F6597F"/>
    <w:rsid w:val="00F66886"/>
    <w:rsid w:val="00F7268E"/>
    <w:rsid w:val="00F74441"/>
    <w:rsid w:val="00F81BF8"/>
    <w:rsid w:val="00F840DA"/>
    <w:rsid w:val="00F9576B"/>
    <w:rsid w:val="00FA1116"/>
    <w:rsid w:val="00FD0173"/>
    <w:rsid w:val="00FE4803"/>
    <w:rsid w:val="00FE54D8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52"/>
    <w:rPr>
      <w:sz w:val="24"/>
      <w:szCs w:val="24"/>
    </w:rPr>
  </w:style>
  <w:style w:type="paragraph" w:styleId="5">
    <w:name w:val="heading 5"/>
    <w:basedOn w:val="a"/>
    <w:next w:val="a"/>
    <w:qFormat/>
    <w:rsid w:val="00186F52"/>
    <w:pPr>
      <w:keepNext/>
      <w:ind w:left="330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6F52"/>
    <w:pPr>
      <w:ind w:firstLine="709"/>
      <w:jc w:val="both"/>
    </w:pPr>
  </w:style>
  <w:style w:type="paragraph" w:styleId="a3">
    <w:name w:val="Body Text"/>
    <w:basedOn w:val="a"/>
    <w:semiHidden/>
    <w:rsid w:val="00186F52"/>
    <w:rPr>
      <w:bCs/>
      <w:sz w:val="28"/>
      <w:szCs w:val="28"/>
    </w:rPr>
  </w:style>
  <w:style w:type="paragraph" w:styleId="21">
    <w:name w:val="Body Text Indent 2"/>
    <w:basedOn w:val="a"/>
    <w:semiHidden/>
    <w:rsid w:val="00186F52"/>
    <w:pPr>
      <w:ind w:left="705" w:firstLine="55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E414A"/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33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3304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33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304"/>
    <w:rPr>
      <w:sz w:val="24"/>
      <w:szCs w:val="24"/>
    </w:rPr>
  </w:style>
  <w:style w:type="paragraph" w:customStyle="1" w:styleId="3">
    <w:name w:val="Основной текст3"/>
    <w:basedOn w:val="a"/>
    <w:rsid w:val="00A80C27"/>
    <w:pPr>
      <w:spacing w:after="120"/>
    </w:pPr>
    <w:rPr>
      <w:rFonts w:ascii="NTHarmonica" w:hAnsi="NTHarmonica"/>
      <w:szCs w:val="20"/>
    </w:rPr>
  </w:style>
  <w:style w:type="character" w:styleId="a8">
    <w:name w:val="annotation reference"/>
    <w:basedOn w:val="a0"/>
    <w:uiPriority w:val="99"/>
    <w:semiHidden/>
    <w:unhideWhenUsed/>
    <w:rsid w:val="00AC75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75D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75D2"/>
  </w:style>
  <w:style w:type="paragraph" w:styleId="ab">
    <w:name w:val="annotation subject"/>
    <w:basedOn w:val="a9"/>
    <w:next w:val="a9"/>
    <w:link w:val="ac"/>
    <w:uiPriority w:val="99"/>
    <w:semiHidden/>
    <w:unhideWhenUsed/>
    <w:rsid w:val="00AC75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75D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75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75D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1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gisk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Bichenova</cp:lastModifiedBy>
  <cp:revision>5</cp:revision>
  <dcterms:created xsi:type="dcterms:W3CDTF">2014-08-22T07:28:00Z</dcterms:created>
  <dcterms:modified xsi:type="dcterms:W3CDTF">2014-11-14T07:44:00Z</dcterms:modified>
</cp:coreProperties>
</file>