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63" w:rsidRDefault="00527263" w:rsidP="00527263">
      <w:pPr>
        <w:pStyle w:val="10"/>
        <w:keepNext/>
        <w:keepLines/>
        <w:shd w:val="clear" w:color="auto" w:fill="auto"/>
        <w:spacing w:after="331" w:line="280" w:lineRule="exact"/>
        <w:ind w:left="400"/>
      </w:pPr>
      <w:bookmarkStart w:id="0" w:name="bookmark2"/>
      <w:r>
        <w:t>Информационное письмо</w:t>
      </w:r>
      <w:bookmarkEnd w:id="0"/>
    </w:p>
    <w:p w:rsidR="00527263" w:rsidRDefault="00527263" w:rsidP="00527263">
      <w:pPr>
        <w:pStyle w:val="120"/>
        <w:shd w:val="clear" w:color="auto" w:fill="auto"/>
        <w:spacing w:before="0"/>
        <w:ind w:left="400"/>
      </w:pPr>
      <w:r>
        <w:t>Ассоциация онкологов России Комитет здравоохранения Санкт-Петербурга Российская академия наук (отделение медицинских наук)</w:t>
      </w:r>
    </w:p>
    <w:p w:rsidR="00527263" w:rsidRDefault="00527263" w:rsidP="00527263">
      <w:pPr>
        <w:pStyle w:val="120"/>
        <w:shd w:val="clear" w:color="auto" w:fill="auto"/>
        <w:spacing w:before="0"/>
        <w:ind w:left="400"/>
      </w:pPr>
      <w:r>
        <w:t>СПб ГБУЗ «Городской клинический онкологический диспансер»</w:t>
      </w:r>
    </w:p>
    <w:p w:rsidR="00527263" w:rsidRDefault="00527263" w:rsidP="00527263">
      <w:pPr>
        <w:pStyle w:val="120"/>
        <w:shd w:val="clear" w:color="auto" w:fill="auto"/>
        <w:spacing w:before="0" w:after="382"/>
        <w:ind w:left="400"/>
      </w:pPr>
      <w:r>
        <w:t>Региональная общественная организация специалистов по криомедицине «Профессиональное сообщество криохирургов»</w:t>
      </w:r>
    </w:p>
    <w:p w:rsidR="00527263" w:rsidRDefault="00527263" w:rsidP="00527263">
      <w:pPr>
        <w:pStyle w:val="60"/>
        <w:shd w:val="clear" w:color="auto" w:fill="auto"/>
        <w:spacing w:after="244" w:line="293" w:lineRule="exact"/>
        <w:ind w:left="400"/>
        <w:jc w:val="center"/>
      </w:pPr>
      <w:r>
        <w:t>Всероссийская научно-практическая конференция с международным участием «Первичные и вторичные опухолевые поражения печени»</w:t>
      </w:r>
    </w:p>
    <w:p w:rsidR="00527263" w:rsidRDefault="00527263" w:rsidP="00527263">
      <w:pPr>
        <w:pStyle w:val="2"/>
        <w:shd w:val="clear" w:color="auto" w:fill="auto"/>
        <w:spacing w:before="0" w:after="0" w:line="288" w:lineRule="exact"/>
        <w:ind w:left="20" w:right="40" w:firstLine="600"/>
      </w:pPr>
      <w:r>
        <w:t xml:space="preserve">Приглашаем Вас принять участие </w:t>
      </w:r>
      <w:r>
        <w:rPr>
          <w:rStyle w:val="a5"/>
        </w:rPr>
        <w:t xml:space="preserve">во </w:t>
      </w:r>
      <w:r>
        <w:t xml:space="preserve">Всероссийской научно-практической конференции с международным участием </w:t>
      </w:r>
      <w:r>
        <w:rPr>
          <w:rStyle w:val="a5"/>
        </w:rPr>
        <w:t xml:space="preserve">«Первичные и вторичные опухолевые поражения печени», </w:t>
      </w:r>
      <w:r>
        <w:t>которая будет проходить 16-17 октября 2014 года в Санкт- Петербурге, в Гранд Отеле Эмеральд, по адресу: Суворовский проспект, дом 18.</w:t>
      </w:r>
    </w:p>
    <w:p w:rsidR="00527263" w:rsidRDefault="00527263" w:rsidP="00527263">
      <w:pPr>
        <w:pStyle w:val="2"/>
        <w:shd w:val="clear" w:color="auto" w:fill="auto"/>
        <w:spacing w:before="0" w:after="0" w:line="293" w:lineRule="exact"/>
        <w:ind w:left="20" w:right="40" w:firstLine="600"/>
      </w:pPr>
      <w:r>
        <w:t>На Конференции будут представлены материалы по хирургическому и лекарственному лечению первичных и вторичных опухолевых поражений печени.</w:t>
      </w:r>
    </w:p>
    <w:p w:rsidR="00527263" w:rsidRDefault="00527263" w:rsidP="00527263">
      <w:pPr>
        <w:pStyle w:val="2"/>
        <w:shd w:val="clear" w:color="auto" w:fill="auto"/>
        <w:spacing w:before="0" w:after="0" w:line="293" w:lineRule="exact"/>
        <w:ind w:left="20" w:right="40" w:firstLine="600"/>
      </w:pPr>
      <w:r>
        <w:t>К участию в Конференции приглашаются онкологи, гепатологи, хирурги, гастроэнтерологи, колопроктологи, гинекологи, химиотерапевты и специалисты смежных специальностей.</w:t>
      </w:r>
    </w:p>
    <w:p w:rsidR="00527263" w:rsidRDefault="00527263" w:rsidP="00527263">
      <w:pPr>
        <w:pStyle w:val="2"/>
        <w:shd w:val="clear" w:color="auto" w:fill="auto"/>
        <w:spacing w:before="0" w:after="0" w:line="307" w:lineRule="exact"/>
        <w:ind w:left="20" w:right="40" w:firstLine="600"/>
      </w:pPr>
      <w:r>
        <w:t xml:space="preserve">Тезисы докладов объемом не более 2 страниц печатного текста шрифтом, без графиков и таблиц, </w:t>
      </w:r>
      <w:r>
        <w:rPr>
          <w:lang w:val="en-US"/>
        </w:rPr>
        <w:t>Times</w:t>
      </w:r>
      <w:r w:rsidRPr="00E5135E">
        <w:t xml:space="preserve"> </w:t>
      </w:r>
      <w:r>
        <w:rPr>
          <w:lang w:val="en-US"/>
        </w:rPr>
        <w:t>New</w:t>
      </w:r>
      <w:r w:rsidRPr="00E5135E">
        <w:t xml:space="preserve"> </w:t>
      </w:r>
      <w:r>
        <w:rPr>
          <w:lang w:val="en-US"/>
        </w:rPr>
        <w:t>Roman</w:t>
      </w:r>
      <w:r w:rsidRPr="00E5135E">
        <w:t xml:space="preserve"> </w:t>
      </w:r>
      <w:r>
        <w:t xml:space="preserve">12, интервал 1,5 - отправлять до </w:t>
      </w:r>
      <w:r>
        <w:rPr>
          <w:rStyle w:val="a5"/>
        </w:rPr>
        <w:t xml:space="preserve">1июня </w:t>
      </w:r>
      <w:r>
        <w:t>по указанной электронной почте.</w:t>
      </w:r>
    </w:p>
    <w:p w:rsidR="00527263" w:rsidRDefault="00527263" w:rsidP="00527263">
      <w:pPr>
        <w:pStyle w:val="2"/>
        <w:shd w:val="clear" w:color="auto" w:fill="auto"/>
        <w:spacing w:before="0" w:after="478" w:line="312" w:lineRule="exact"/>
        <w:ind w:left="20" w:right="40" w:firstLine="600"/>
      </w:pPr>
      <w:r>
        <w:t>Планируется выпуск материалов Конференции в научно-практическом журнале, рекомендованном ВАК РФ</w:t>
      </w:r>
    </w:p>
    <w:p w:rsidR="00527263" w:rsidRDefault="00527263" w:rsidP="00527263">
      <w:pPr>
        <w:pStyle w:val="2"/>
        <w:shd w:val="clear" w:color="auto" w:fill="auto"/>
        <w:tabs>
          <w:tab w:val="right" w:pos="7609"/>
        </w:tabs>
        <w:spacing w:before="0" w:after="0" w:line="240" w:lineRule="exact"/>
        <w:ind w:left="20" w:firstLine="600"/>
      </w:pPr>
      <w:proofErr w:type="spellStart"/>
      <w:r>
        <w:t>Ханевич</w:t>
      </w:r>
      <w:proofErr w:type="spellEnd"/>
      <w:r>
        <w:t xml:space="preserve"> Михаил Дмитриевич</w:t>
      </w:r>
      <w:r>
        <w:tab/>
      </w:r>
      <w:r w:rsidR="00404409">
        <w:t xml:space="preserve">  </w:t>
      </w:r>
      <w:r>
        <w:t>(812) 756-04-95</w:t>
      </w:r>
    </w:p>
    <w:p w:rsidR="00527263" w:rsidRPr="00404409" w:rsidRDefault="00527263" w:rsidP="00404409">
      <w:pPr>
        <w:pStyle w:val="2"/>
        <w:shd w:val="clear" w:color="auto" w:fill="auto"/>
        <w:spacing w:before="0" w:after="240" w:line="288" w:lineRule="exact"/>
        <w:ind w:left="5380" w:right="620" w:firstLine="290"/>
        <w:jc w:val="center"/>
        <w:rPr>
          <w:lang w:val="en-US"/>
        </w:rPr>
      </w:pPr>
      <w:r w:rsidRPr="00404409">
        <w:rPr>
          <w:lang w:val="en-US"/>
        </w:rPr>
        <w:t xml:space="preserve">+7(911 &gt;722-40-43 </w:t>
      </w:r>
      <w:r w:rsidR="00404409" w:rsidRPr="00404409">
        <w:rPr>
          <w:lang w:val="en-US"/>
        </w:rPr>
        <w:br/>
      </w:r>
      <w:r>
        <w:rPr>
          <w:lang w:val="en-US"/>
        </w:rPr>
        <w:t>e</w:t>
      </w:r>
      <w:r w:rsidRPr="00404409">
        <w:rPr>
          <w:lang w:val="en-US"/>
        </w:rPr>
        <w:t>-</w:t>
      </w:r>
      <w:r>
        <w:rPr>
          <w:lang w:val="en-US"/>
        </w:rPr>
        <w:t>mail</w:t>
      </w:r>
      <w:r w:rsidRPr="00404409">
        <w:rPr>
          <w:lang w:val="en-US"/>
        </w:rPr>
        <w:t xml:space="preserve">: </w:t>
      </w:r>
      <w:hyperlink r:id="rId5" w:history="1">
        <w:r w:rsidRPr="007A3EC6">
          <w:rPr>
            <w:rStyle w:val="a3"/>
            <w:lang w:val="en-US"/>
          </w:rPr>
          <w:t>goronkod</w:t>
        </w:r>
        <w:r w:rsidRPr="00404409">
          <w:rPr>
            <w:rStyle w:val="a3"/>
            <w:lang w:val="en-US"/>
          </w:rPr>
          <w:t>@</w:t>
        </w:r>
        <w:r w:rsidRPr="007A3EC6">
          <w:rPr>
            <w:rStyle w:val="a3"/>
            <w:lang w:val="en-US"/>
          </w:rPr>
          <w:t>zdrav</w:t>
        </w:r>
        <w:r w:rsidRPr="00404409">
          <w:rPr>
            <w:rStyle w:val="a3"/>
            <w:lang w:val="en-US"/>
          </w:rPr>
          <w:t>.</w:t>
        </w:r>
        <w:r w:rsidRPr="007A3EC6">
          <w:rPr>
            <w:rStyle w:val="a3"/>
            <w:lang w:val="en-US"/>
          </w:rPr>
          <w:t>spb</w:t>
        </w:r>
        <w:r w:rsidRPr="00404409">
          <w:rPr>
            <w:rStyle w:val="a3"/>
            <w:lang w:val="en-US"/>
          </w:rPr>
          <w:t>.</w:t>
        </w:r>
        <w:r w:rsidRPr="007A3EC6">
          <w:rPr>
            <w:rStyle w:val="a3"/>
            <w:lang w:val="en-US"/>
          </w:rPr>
          <w:t>ru</w:t>
        </w:r>
      </w:hyperlink>
    </w:p>
    <w:p w:rsidR="00527263" w:rsidRDefault="00DF4B6A" w:rsidP="00DF4B6A">
      <w:pPr>
        <w:pStyle w:val="2"/>
        <w:shd w:val="clear" w:color="auto" w:fill="auto"/>
        <w:tabs>
          <w:tab w:val="left" w:pos="567"/>
          <w:tab w:val="right" w:pos="7609"/>
        </w:tabs>
        <w:spacing w:before="0" w:after="0" w:line="240" w:lineRule="exact"/>
      </w:pPr>
      <w:r w:rsidRPr="00404409">
        <w:rPr>
          <w:rStyle w:val="Exact"/>
          <w:spacing w:val="0"/>
          <w:lang w:val="en-US"/>
        </w:rPr>
        <w:t xml:space="preserve">         </w:t>
      </w:r>
      <w:r w:rsidR="00527263">
        <w:rPr>
          <w:rStyle w:val="Exact"/>
          <w:spacing w:val="0"/>
        </w:rPr>
        <w:t xml:space="preserve">Сереброва Марина Климентьевна                                  </w:t>
      </w:r>
      <w:r w:rsidR="00527263" w:rsidRPr="00527263">
        <w:t xml:space="preserve">(812)-756-99-19; </w:t>
      </w:r>
    </w:p>
    <w:p w:rsidR="00527263" w:rsidRPr="001004F0" w:rsidRDefault="00527263" w:rsidP="00527263">
      <w:pPr>
        <w:pStyle w:val="2"/>
        <w:shd w:val="clear" w:color="auto" w:fill="auto"/>
        <w:tabs>
          <w:tab w:val="right" w:pos="7609"/>
        </w:tabs>
        <w:spacing w:before="0" w:after="0" w:line="240" w:lineRule="exact"/>
        <w:ind w:left="20" w:firstLine="600"/>
      </w:pPr>
      <w:r>
        <w:t xml:space="preserve">                                                                     </w:t>
      </w:r>
      <w:r w:rsidRPr="001004F0">
        <w:t xml:space="preserve">                   </w:t>
      </w:r>
      <w:r w:rsidR="00404409">
        <w:t xml:space="preserve"> </w:t>
      </w:r>
      <w:r w:rsidRPr="001004F0">
        <w:t>+7(911)-988-33-75;</w:t>
      </w:r>
    </w:p>
    <w:p w:rsidR="00527263" w:rsidRPr="00404409" w:rsidRDefault="00527263" w:rsidP="00527263">
      <w:pPr>
        <w:pStyle w:val="2"/>
        <w:shd w:val="clear" w:color="auto" w:fill="auto"/>
        <w:tabs>
          <w:tab w:val="left" w:pos="6101"/>
        </w:tabs>
        <w:spacing w:before="0" w:after="0" w:line="240" w:lineRule="exact"/>
        <w:ind w:left="20" w:firstLine="600"/>
        <w:rPr>
          <w:lang w:val="en-US"/>
        </w:rPr>
      </w:pPr>
      <w:r w:rsidRPr="00404409">
        <w:rPr>
          <w:lang w:val="en-US"/>
        </w:rPr>
        <w:t xml:space="preserve">                                                                             </w:t>
      </w:r>
      <w:r w:rsidR="00404409" w:rsidRPr="00404409">
        <w:rPr>
          <w:lang w:val="en-US"/>
        </w:rPr>
        <w:t xml:space="preserve">    </w:t>
      </w:r>
      <w:proofErr w:type="gramStart"/>
      <w:r w:rsidRPr="00527263">
        <w:rPr>
          <w:lang w:val="en-US"/>
        </w:rPr>
        <w:t>e</w:t>
      </w:r>
      <w:r w:rsidRPr="00404409">
        <w:rPr>
          <w:lang w:val="en-US"/>
        </w:rPr>
        <w:t>-</w:t>
      </w:r>
      <w:r w:rsidRPr="00527263">
        <w:rPr>
          <w:lang w:val="en-US"/>
        </w:rPr>
        <w:t>mail</w:t>
      </w:r>
      <w:proofErr w:type="gramEnd"/>
      <w:r w:rsidRPr="00404409">
        <w:rPr>
          <w:lang w:val="en-US"/>
        </w:rPr>
        <w:t xml:space="preserve">: </w:t>
      </w:r>
      <w:hyperlink r:id="rId6" w:history="1">
        <w:r w:rsidRPr="00527263">
          <w:rPr>
            <w:lang w:val="en-US"/>
          </w:rPr>
          <w:t>m</w:t>
        </w:r>
        <w:r w:rsidRPr="00404409">
          <w:rPr>
            <w:lang w:val="en-US"/>
          </w:rPr>
          <w:t>.</w:t>
        </w:r>
        <w:r w:rsidRPr="00527263">
          <w:rPr>
            <w:lang w:val="en-US"/>
          </w:rPr>
          <w:t>serebrova</w:t>
        </w:r>
        <w:r w:rsidRPr="00404409">
          <w:rPr>
            <w:lang w:val="en-US"/>
          </w:rPr>
          <w:t>@</w:t>
        </w:r>
        <w:r w:rsidRPr="00527263">
          <w:rPr>
            <w:lang w:val="en-US"/>
          </w:rPr>
          <w:t>mail</w:t>
        </w:r>
        <w:r w:rsidRPr="00404409">
          <w:rPr>
            <w:lang w:val="en-US"/>
          </w:rPr>
          <w:t>.</w:t>
        </w:r>
        <w:r w:rsidRPr="00527263">
          <w:rPr>
            <w:lang w:val="en-US"/>
          </w:rPr>
          <w:t>ru</w:t>
        </w:r>
      </w:hyperlink>
    </w:p>
    <w:p w:rsidR="00527263" w:rsidRPr="00404409" w:rsidRDefault="00527263" w:rsidP="00527263">
      <w:pPr>
        <w:pStyle w:val="2"/>
        <w:shd w:val="clear" w:color="auto" w:fill="auto"/>
        <w:tabs>
          <w:tab w:val="right" w:pos="7609"/>
        </w:tabs>
        <w:spacing w:before="0" w:after="0" w:line="240" w:lineRule="exact"/>
        <w:ind w:left="20" w:firstLine="600"/>
        <w:rPr>
          <w:lang w:val="en-US"/>
        </w:rPr>
      </w:pPr>
    </w:p>
    <w:p w:rsidR="00527263" w:rsidRPr="00404409" w:rsidRDefault="00527263" w:rsidP="00527263">
      <w:pPr>
        <w:pStyle w:val="2"/>
        <w:shd w:val="clear" w:color="auto" w:fill="auto"/>
        <w:tabs>
          <w:tab w:val="right" w:pos="7609"/>
        </w:tabs>
        <w:spacing w:before="0" w:after="0" w:line="240" w:lineRule="exact"/>
        <w:ind w:left="20" w:firstLine="600"/>
        <w:rPr>
          <w:lang w:val="en-US"/>
        </w:rPr>
      </w:pPr>
    </w:p>
    <w:p w:rsidR="00527263" w:rsidRPr="00404409" w:rsidRDefault="00527263" w:rsidP="00527263">
      <w:pPr>
        <w:rPr>
          <w:lang w:val="en-US"/>
        </w:rPr>
      </w:pPr>
    </w:p>
    <w:p w:rsidR="00527263" w:rsidRDefault="00527263" w:rsidP="00527263">
      <w:pPr>
        <w:pStyle w:val="2"/>
        <w:shd w:val="clear" w:color="auto" w:fill="auto"/>
        <w:spacing w:before="0" w:after="0" w:line="240" w:lineRule="exact"/>
        <w:jc w:val="left"/>
      </w:pPr>
      <w:r w:rsidRPr="00404409">
        <w:rPr>
          <w:rFonts w:asciiTheme="minorHAnsi" w:eastAsiaTheme="minorHAnsi" w:hAnsiTheme="minorHAnsi" w:cstheme="minorBidi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527263">
        <w:rPr>
          <w:color w:val="000000"/>
          <w:sz w:val="24"/>
          <w:szCs w:val="24"/>
          <w:lang w:eastAsia="ru-RU"/>
        </w:rPr>
        <w:t>Г. М. Манихас</w:t>
      </w:r>
    </w:p>
    <w:p w:rsidR="00527263" w:rsidRPr="00527263" w:rsidRDefault="00527263" w:rsidP="00527263"/>
    <w:p w:rsidR="00527263" w:rsidRDefault="00527263" w:rsidP="00527263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3128010</wp:posOffset>
            </wp:positionH>
            <wp:positionV relativeFrom="margin">
              <wp:posOffset>7185025</wp:posOffset>
            </wp:positionV>
            <wp:extent cx="1602105" cy="1238250"/>
            <wp:effectExtent l="19050" t="0" r="0" b="0"/>
            <wp:wrapTight wrapText="bothSides">
              <wp:wrapPolygon edited="0">
                <wp:start x="-257" y="0"/>
                <wp:lineTo x="-257" y="21268"/>
                <wp:lineTo x="21574" y="21268"/>
                <wp:lineTo x="21574" y="0"/>
                <wp:lineTo x="-257" y="0"/>
              </wp:wrapPolygon>
            </wp:wrapTight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263" w:rsidRDefault="00527263" w:rsidP="00527263">
      <w:pPr>
        <w:pStyle w:val="2"/>
        <w:shd w:val="clear" w:color="auto" w:fill="auto"/>
        <w:spacing w:before="0" w:after="0"/>
        <w:ind w:right="100"/>
        <w:rPr>
          <w:rStyle w:val="Exact"/>
          <w:spacing w:val="0"/>
        </w:rPr>
      </w:pPr>
      <w:r>
        <w:rPr>
          <w:rStyle w:val="Exact"/>
          <w:spacing w:val="0"/>
        </w:rPr>
        <w:t>Главный онколог по Северо-Западному</w:t>
      </w:r>
    </w:p>
    <w:p w:rsidR="00527263" w:rsidRDefault="00527263" w:rsidP="00527263">
      <w:pPr>
        <w:pStyle w:val="2"/>
        <w:shd w:val="clear" w:color="auto" w:fill="auto"/>
        <w:spacing w:before="0" w:after="0"/>
        <w:ind w:right="100"/>
      </w:pPr>
      <w:r>
        <w:rPr>
          <w:rStyle w:val="Exact"/>
          <w:spacing w:val="0"/>
        </w:rPr>
        <w:t>федеральному округу и Санкт-Петербургу</w:t>
      </w:r>
    </w:p>
    <w:p w:rsidR="00FD1FD0" w:rsidRPr="00527263" w:rsidRDefault="00FD1FD0" w:rsidP="00527263"/>
    <w:sectPr w:rsidR="00FD1FD0" w:rsidRPr="00527263" w:rsidSect="00FD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27263"/>
    <w:rsid w:val="000E03E2"/>
    <w:rsid w:val="001004F0"/>
    <w:rsid w:val="002023B8"/>
    <w:rsid w:val="002541A9"/>
    <w:rsid w:val="002D3775"/>
    <w:rsid w:val="002F40DB"/>
    <w:rsid w:val="00381DC0"/>
    <w:rsid w:val="00404409"/>
    <w:rsid w:val="00412BED"/>
    <w:rsid w:val="004A4DDC"/>
    <w:rsid w:val="004A5B2C"/>
    <w:rsid w:val="004B3F39"/>
    <w:rsid w:val="004F3C9B"/>
    <w:rsid w:val="00527263"/>
    <w:rsid w:val="00547152"/>
    <w:rsid w:val="00621950"/>
    <w:rsid w:val="00644E94"/>
    <w:rsid w:val="006513E5"/>
    <w:rsid w:val="00721B14"/>
    <w:rsid w:val="007645D1"/>
    <w:rsid w:val="00792A5B"/>
    <w:rsid w:val="007B1988"/>
    <w:rsid w:val="007F0C9F"/>
    <w:rsid w:val="00872355"/>
    <w:rsid w:val="008A7ADF"/>
    <w:rsid w:val="008F786C"/>
    <w:rsid w:val="00935B29"/>
    <w:rsid w:val="009F2842"/>
    <w:rsid w:val="00A117E2"/>
    <w:rsid w:val="00A57725"/>
    <w:rsid w:val="00AB7766"/>
    <w:rsid w:val="00AF3F0D"/>
    <w:rsid w:val="00B0517E"/>
    <w:rsid w:val="00B12968"/>
    <w:rsid w:val="00B12DD8"/>
    <w:rsid w:val="00B43D80"/>
    <w:rsid w:val="00B505AA"/>
    <w:rsid w:val="00B64688"/>
    <w:rsid w:val="00BB37C4"/>
    <w:rsid w:val="00C07DE5"/>
    <w:rsid w:val="00C20E84"/>
    <w:rsid w:val="00C923CD"/>
    <w:rsid w:val="00CC2074"/>
    <w:rsid w:val="00DF4B6A"/>
    <w:rsid w:val="00DF662B"/>
    <w:rsid w:val="00E07183"/>
    <w:rsid w:val="00E12D5C"/>
    <w:rsid w:val="00E214D4"/>
    <w:rsid w:val="00E2413D"/>
    <w:rsid w:val="00E43CB1"/>
    <w:rsid w:val="00E65836"/>
    <w:rsid w:val="00E91808"/>
    <w:rsid w:val="00EE3671"/>
    <w:rsid w:val="00EE4AFE"/>
    <w:rsid w:val="00FD1FD0"/>
    <w:rsid w:val="00FE0D8F"/>
    <w:rsid w:val="00FE0F22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263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5272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2"/>
    <w:rsid w:val="00527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272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272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527263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4"/>
    <w:rsid w:val="00527263"/>
    <w:pPr>
      <w:widowControl w:val="0"/>
      <w:shd w:val="clear" w:color="auto" w:fill="FFFFFF"/>
      <w:spacing w:before="660" w:after="12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27263"/>
    <w:pPr>
      <w:widowControl w:val="0"/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27263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527263"/>
    <w:pPr>
      <w:widowControl w:val="0"/>
      <w:shd w:val="clear" w:color="auto" w:fill="FFFFFF"/>
      <w:spacing w:before="420" w:after="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Exact">
    <w:name w:val="Основной текст Exact"/>
    <w:basedOn w:val="a0"/>
    <w:rsid w:val="00527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serebrova@mail.ru" TargetMode="External"/><Relationship Id="rId5" Type="http://schemas.openxmlformats.org/officeDocument/2006/relationships/hyperlink" Target="mailto:goronkod@zdrav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B074-B342-4BF6-89CC-8688DDA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VolkovaDA</dc:creator>
  <cp:lastModifiedBy>VolkovaDA</cp:lastModifiedBy>
  <cp:revision>4</cp:revision>
  <dcterms:created xsi:type="dcterms:W3CDTF">2014-07-28T12:09:00Z</dcterms:created>
  <dcterms:modified xsi:type="dcterms:W3CDTF">2014-07-28T12:19:00Z</dcterms:modified>
</cp:coreProperties>
</file>