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23 апреля 2013 г. N 28259</w:t>
      </w:r>
    </w:p>
    <w:p w:rsidR="00A64578" w:rsidRDefault="00A645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РОССИЙСКОЙ ФЕДЕРАЦИИ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15 февраля 2013 г. N 70н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ТРЕБОВАНИЙ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КОМПЛЕКТАЦИИ ЛЕКАРСТВЕННЫМИ ПРЕПАРАТАМИ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МЕДИЦИНСКИМИ ИЗДЕЛИЯМИ КОМПЛЕКТА ИНДИВИДУАЛЬНОГО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МЕДИЦИНСКОГО ГРАЖДАНСКОЙ ЗАЩИТЫ ДЛЯ ОКАЗАНИЯ ПЕРВИЧНОЙ</w:t>
      </w:r>
      <w:proofErr w:type="gramEnd"/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МЕДИКО-САНИТАРНОЙ ПОМОЩИ И ПЕРВОЙ ПОМОЩИ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пунктом 5.2.12</w:t>
        </w:r>
      </w:hyperlink>
      <w:r>
        <w:rPr>
          <w:rFonts w:cs="Times New Roman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w:anchor="Par31" w:history="1">
        <w:r>
          <w:rPr>
            <w:rFonts w:cs="Times New Roman"/>
            <w:color w:val="0000FF"/>
            <w:szCs w:val="28"/>
          </w:rPr>
          <w:t>требования</w:t>
        </w:r>
      </w:hyperlink>
      <w:r>
        <w:rPr>
          <w:rFonts w:cs="Times New Roman"/>
          <w:szCs w:val="28"/>
        </w:rPr>
        <w:t xml:space="preserve">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медико-санитарной помощи и первой помощи согласно приложению.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Настоящий приказ вступает в силу с 1 мая 2013 года.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В.И.СКВОРЦОВА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6"/>
      <w:bookmarkEnd w:id="1"/>
      <w:r>
        <w:rPr>
          <w:rFonts w:cs="Times New Roman"/>
          <w:szCs w:val="28"/>
        </w:rPr>
        <w:t>Приложение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здравоохранения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15 февраля 2013 г. N 70н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1"/>
      <w:bookmarkEnd w:id="2"/>
      <w:r>
        <w:rPr>
          <w:rFonts w:cs="Times New Roman"/>
          <w:b/>
          <w:bCs/>
          <w:szCs w:val="28"/>
        </w:rPr>
        <w:t>ТРЕБОВАНИЯ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 КОМПЛЕКТАЦИИ ЛЕКАРСТВЕННЫМИ ПРЕПАРАТАМИ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МЕДИЦИНСКИМИ ИЗДЕЛИЯМИ КОМПЛЕКТА ИНДИВИДУАЛЬНОГО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МЕДИЦИНСКОГО ГРАЖДАНСКОЙ ЗАЩИТЫ ДЛЯ ОКАЗАНИЯ ПЕРВИЧНОЙ</w:t>
      </w:r>
      <w:proofErr w:type="gramEnd"/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МЕДИКО-САНИТАРНОЙ ПОМОЩИ И ПЕРВОЙ ПОМОЩИ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требования устанавливают требования к комплектации лекарственными препаратами и медицинскими изделиями комплекта индивидуального медицинского гражданской защиты (далее - КИМГЗ), которым обеспечивается: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личный состав сил гражданской обороны (далее - личный состав формирований) и население в целях самостоятельного выполнения ими назначений медицинских работников по профилактике (предупреждению или снижению тяжести последствий) поражений в мирное и военное время;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личный состав формирований в целях выполнения им мероприятий по оказанию первой помощи пострадавшим.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Применение лекарственных препаратов, входящих в состав КИМГЗ, осуществляется только по назначению медицинских работников.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КИМГЗ, </w:t>
      </w:r>
      <w:proofErr w:type="gramStart"/>
      <w:r>
        <w:rPr>
          <w:rFonts w:cs="Times New Roman"/>
          <w:szCs w:val="28"/>
        </w:rPr>
        <w:t>которым</w:t>
      </w:r>
      <w:proofErr w:type="gramEnd"/>
      <w:r>
        <w:rPr>
          <w:rFonts w:cs="Times New Roman"/>
          <w:szCs w:val="28"/>
        </w:rPr>
        <w:t xml:space="preserve"> обеспечивается личный состав формирований, выполняющий задачи в районах возможного химического загрязнения (заражения) фосфорсодержащими органическими соединениями, включая отравляющие вещества, комплектуется лекарственными препаратами, обеспечивающими </w:t>
      </w:r>
      <w:proofErr w:type="spellStart"/>
      <w:r>
        <w:rPr>
          <w:rFonts w:cs="Times New Roman"/>
          <w:szCs w:val="28"/>
        </w:rPr>
        <w:t>антидотный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антиэметический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анксиолитический</w:t>
      </w:r>
      <w:proofErr w:type="spellEnd"/>
      <w:r>
        <w:rPr>
          <w:rFonts w:cs="Times New Roman"/>
          <w:szCs w:val="28"/>
        </w:rPr>
        <w:t xml:space="preserve"> эффекты, в количествах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карбоксим</w:t>
      </w:r>
      <w:proofErr w:type="spellEnd"/>
      <w:r>
        <w:rPr>
          <w:rFonts w:cs="Times New Roman"/>
          <w:szCs w:val="28"/>
        </w:rPr>
        <w:t>, раствор для внутримышечного введения 150 мг/мл, ампулы 1 мл - 1 ампула;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ондансетрон</w:t>
      </w:r>
      <w:proofErr w:type="spellEnd"/>
      <w:r>
        <w:rPr>
          <w:rFonts w:cs="Times New Roman"/>
          <w:szCs w:val="28"/>
        </w:rPr>
        <w:t>, таблетки, покрытые оболочкой, 4 мг - 2 таблетки.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КИМГЗ допускается комплектовать взамен лекарственного препарата </w:t>
      </w:r>
      <w:proofErr w:type="spellStart"/>
      <w:r>
        <w:rPr>
          <w:rFonts w:cs="Times New Roman"/>
          <w:szCs w:val="28"/>
        </w:rPr>
        <w:t>карбоксим</w:t>
      </w:r>
      <w:proofErr w:type="spellEnd"/>
      <w:r>
        <w:rPr>
          <w:rFonts w:cs="Times New Roman"/>
          <w:szCs w:val="28"/>
        </w:rPr>
        <w:t xml:space="preserve"> лекарственным препаратом </w:t>
      </w:r>
      <w:proofErr w:type="spellStart"/>
      <w:r>
        <w:rPr>
          <w:rFonts w:cs="Times New Roman"/>
          <w:szCs w:val="28"/>
        </w:rPr>
        <w:t>пеликсим</w:t>
      </w:r>
      <w:proofErr w:type="spellEnd"/>
      <w:r>
        <w:rPr>
          <w:rFonts w:cs="Times New Roman"/>
          <w:szCs w:val="28"/>
        </w:rPr>
        <w:t xml:space="preserve">, раствор для внутримышечного введения, 1 мл в шприц-тюбик, в количестве не менее 1 </w:t>
      </w:r>
      <w:proofErr w:type="spellStart"/>
      <w:proofErr w:type="gramStart"/>
      <w:r>
        <w:rPr>
          <w:rFonts w:cs="Times New Roman"/>
          <w:szCs w:val="28"/>
        </w:rPr>
        <w:t>шприц-тюбика</w:t>
      </w:r>
      <w:proofErr w:type="spellEnd"/>
      <w:proofErr w:type="gramEnd"/>
      <w:r>
        <w:rPr>
          <w:rFonts w:cs="Times New Roman"/>
          <w:szCs w:val="28"/>
        </w:rPr>
        <w:t>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КИМГЗ, </w:t>
      </w:r>
      <w:proofErr w:type="gramStart"/>
      <w:r>
        <w:rPr>
          <w:rFonts w:cs="Times New Roman"/>
          <w:szCs w:val="28"/>
        </w:rPr>
        <w:t>которым</w:t>
      </w:r>
      <w:proofErr w:type="gramEnd"/>
      <w:r>
        <w:rPr>
          <w:rFonts w:cs="Times New Roman"/>
          <w:szCs w:val="28"/>
        </w:rPr>
        <w:t xml:space="preserve"> обеспечивается личный состав формирований, выполняющий задачи в районах возможных пожаров, комплектуется лекарственными препаратами, обеспечивающими </w:t>
      </w:r>
      <w:proofErr w:type="spellStart"/>
      <w:r>
        <w:rPr>
          <w:rFonts w:cs="Times New Roman"/>
          <w:szCs w:val="28"/>
        </w:rPr>
        <w:t>антидотный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антиэметический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анксиолитический</w:t>
      </w:r>
      <w:proofErr w:type="spellEnd"/>
      <w:r>
        <w:rPr>
          <w:rFonts w:cs="Times New Roman"/>
          <w:szCs w:val="28"/>
        </w:rPr>
        <w:t xml:space="preserve"> эффекты, в количествах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цинка </w:t>
      </w:r>
      <w:proofErr w:type="spellStart"/>
      <w:r>
        <w:rPr>
          <w:rFonts w:cs="Times New Roman"/>
          <w:szCs w:val="28"/>
        </w:rPr>
        <w:t>бисвинилимидазола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диацетат</w:t>
      </w:r>
      <w:proofErr w:type="spellEnd"/>
      <w:r>
        <w:rPr>
          <w:rFonts w:cs="Times New Roman"/>
          <w:szCs w:val="28"/>
        </w:rPr>
        <w:t>, капсулы 120 мг - 1 капсула;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ондансетрон</w:t>
      </w:r>
      <w:proofErr w:type="spellEnd"/>
      <w:r>
        <w:rPr>
          <w:rFonts w:cs="Times New Roman"/>
          <w:szCs w:val="28"/>
        </w:rPr>
        <w:t>, таблетки, покрытые оболочкой, 4 мг - 2 таблетки.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КИМГЗ допускается комплектовать взамен лекарственного препарата цинка </w:t>
      </w:r>
      <w:proofErr w:type="spellStart"/>
      <w:r>
        <w:rPr>
          <w:rFonts w:cs="Times New Roman"/>
          <w:szCs w:val="28"/>
        </w:rPr>
        <w:t>бисвинилимидазола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диацетат</w:t>
      </w:r>
      <w:proofErr w:type="spellEnd"/>
      <w:r>
        <w:rPr>
          <w:rFonts w:cs="Times New Roman"/>
          <w:szCs w:val="28"/>
        </w:rPr>
        <w:t xml:space="preserve">, капсулы 120 мг, лекарственным препаратом цинка </w:t>
      </w:r>
      <w:proofErr w:type="spellStart"/>
      <w:r>
        <w:rPr>
          <w:rFonts w:cs="Times New Roman"/>
          <w:szCs w:val="28"/>
        </w:rPr>
        <w:t>бисвинилимидазола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диацетат</w:t>
      </w:r>
      <w:proofErr w:type="spellEnd"/>
      <w:r>
        <w:rPr>
          <w:rFonts w:cs="Times New Roman"/>
          <w:szCs w:val="28"/>
        </w:rPr>
        <w:t>, раствор для внутримышечного введения 60 мг/мл, 1 мл в ампуле, в количестве не менее 1 ампулы.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КИМГЗ, </w:t>
      </w:r>
      <w:proofErr w:type="gramStart"/>
      <w:r>
        <w:rPr>
          <w:rFonts w:cs="Times New Roman"/>
          <w:szCs w:val="28"/>
        </w:rPr>
        <w:t>которым</w:t>
      </w:r>
      <w:proofErr w:type="gramEnd"/>
      <w:r>
        <w:rPr>
          <w:rFonts w:cs="Times New Roman"/>
          <w:szCs w:val="28"/>
        </w:rPr>
        <w:t xml:space="preserve"> обеспечивается личный состав формирований, выполняющий задачи в районах возможного радиоактивного загрязнения (заражения), комплектуется лекарственными препаратами, обеспечивающими радиозащитный, </w:t>
      </w:r>
      <w:proofErr w:type="spellStart"/>
      <w:r>
        <w:rPr>
          <w:rFonts w:cs="Times New Roman"/>
          <w:szCs w:val="28"/>
        </w:rPr>
        <w:t>антиэметический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анксиолитический</w:t>
      </w:r>
      <w:proofErr w:type="spellEnd"/>
      <w:r>
        <w:rPr>
          <w:rFonts w:cs="Times New Roman"/>
          <w:szCs w:val="28"/>
        </w:rPr>
        <w:t xml:space="preserve"> эффекты, в количествах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калия йодид, таблетки 125 мг - 1 таблетка;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калий-железо </w:t>
      </w:r>
      <w:proofErr w:type="spellStart"/>
      <w:r>
        <w:rPr>
          <w:rFonts w:cs="Times New Roman"/>
          <w:szCs w:val="28"/>
        </w:rPr>
        <w:t>гексацианоферрат</w:t>
      </w:r>
      <w:proofErr w:type="spellEnd"/>
      <w:r>
        <w:rPr>
          <w:rFonts w:cs="Times New Roman"/>
          <w:szCs w:val="28"/>
        </w:rPr>
        <w:t>, таблетки 500 мг - 2 таблетки;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ондансетрон</w:t>
      </w:r>
      <w:proofErr w:type="spellEnd"/>
      <w:r>
        <w:rPr>
          <w:rFonts w:cs="Times New Roman"/>
          <w:szCs w:val="28"/>
        </w:rPr>
        <w:t>, таблетки, покрытые оболочкой, 4 мг - 2 таблетки.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КИМГЗ, которым обеспечивается личный состав формирований, выполняющий задачи в очагах, в том числе вторичных, радиоактивного загрязнения (заражения), дополнительно комплектуется радиозащитным лекарственным препаратом Б-190, таблетки 150 мг, в количестве не менее 3 таблеток.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КИМГЗ, которым обеспечивается личный состав формирований, выполняющий задачи в районах возможного биологического загрязнения (заражения), комплектуется лекарственным препаратом, обеспечивающим бактериостатический эффект в широком спектре, </w:t>
      </w:r>
      <w:proofErr w:type="spellStart"/>
      <w:r>
        <w:rPr>
          <w:rFonts w:cs="Times New Roman"/>
          <w:szCs w:val="28"/>
        </w:rPr>
        <w:t>доксициклин</w:t>
      </w:r>
      <w:proofErr w:type="spellEnd"/>
      <w:r>
        <w:rPr>
          <w:rFonts w:cs="Times New Roman"/>
          <w:szCs w:val="28"/>
        </w:rPr>
        <w:t>, капсулы 100 мг в количестве не менее 2 капсул.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КИМГЗ, которым обеспечивается личный состав формирований, комплектуется лекарственным препаратом, обеспечивающим обезболивающий эффект, в количестве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кеторолак</w:t>
      </w:r>
      <w:proofErr w:type="spellEnd"/>
      <w:r>
        <w:rPr>
          <w:rFonts w:cs="Times New Roman"/>
          <w:szCs w:val="28"/>
        </w:rPr>
        <w:t>, таблетки 10 мг - 1 таблетка.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КИМГЗ допускается комплектовать взамен лекарственного препарата </w:t>
      </w:r>
      <w:proofErr w:type="spellStart"/>
      <w:r>
        <w:rPr>
          <w:rFonts w:cs="Times New Roman"/>
          <w:szCs w:val="28"/>
        </w:rPr>
        <w:t>кеторолак</w:t>
      </w:r>
      <w:proofErr w:type="spellEnd"/>
      <w:r>
        <w:rPr>
          <w:rFonts w:cs="Times New Roman"/>
          <w:szCs w:val="28"/>
        </w:rPr>
        <w:t xml:space="preserve">, таблетки 10 мг, лекарственным препаратом </w:t>
      </w:r>
      <w:proofErr w:type="spellStart"/>
      <w:r>
        <w:rPr>
          <w:rFonts w:cs="Times New Roman"/>
          <w:szCs w:val="28"/>
        </w:rPr>
        <w:t>кеторолак</w:t>
      </w:r>
      <w:proofErr w:type="spellEnd"/>
      <w:r>
        <w:rPr>
          <w:rFonts w:cs="Times New Roman"/>
          <w:szCs w:val="28"/>
        </w:rPr>
        <w:t>, раствор для внутривенного и внутримышечного введения 30 мг/мл, 1 мл в ампуле, в количестве не менее 1 ампулы.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КИМГЗ, которым обеспечивается личный состав формирований при его привлечении для проведения </w:t>
      </w:r>
      <w:proofErr w:type="spellStart"/>
      <w:r>
        <w:rPr>
          <w:rFonts w:cs="Times New Roman"/>
          <w:szCs w:val="28"/>
        </w:rPr>
        <w:t>контртеррористической</w:t>
      </w:r>
      <w:proofErr w:type="spellEnd"/>
      <w:r>
        <w:rPr>
          <w:rFonts w:cs="Times New Roman"/>
          <w:szCs w:val="28"/>
        </w:rPr>
        <w:t xml:space="preserve"> операции и в военное время, допускается дополнительно комплектовать лекарственным препаратом </w:t>
      </w:r>
      <w:proofErr w:type="spellStart"/>
      <w:r>
        <w:rPr>
          <w:rFonts w:cs="Times New Roman"/>
          <w:szCs w:val="28"/>
        </w:rPr>
        <w:t>бупренорфин</w:t>
      </w:r>
      <w:proofErr w:type="spellEnd"/>
      <w:r>
        <w:rPr>
          <w:rFonts w:cs="Times New Roman"/>
          <w:szCs w:val="28"/>
        </w:rPr>
        <w:t xml:space="preserve">, раствор для внутривенного и внутримышечного введения 0,3 мг/мл, 1 мл в </w:t>
      </w:r>
      <w:proofErr w:type="spellStart"/>
      <w:proofErr w:type="gramStart"/>
      <w:r>
        <w:rPr>
          <w:rFonts w:cs="Times New Roman"/>
          <w:szCs w:val="28"/>
        </w:rPr>
        <w:t>шприц-тюбике</w:t>
      </w:r>
      <w:proofErr w:type="spellEnd"/>
      <w:proofErr w:type="gramEnd"/>
      <w:r>
        <w:rPr>
          <w:rFonts w:cs="Times New Roman"/>
          <w:szCs w:val="28"/>
        </w:rPr>
        <w:t xml:space="preserve">, в количестве не менее 1 </w:t>
      </w:r>
      <w:proofErr w:type="spellStart"/>
      <w:r>
        <w:rPr>
          <w:rFonts w:cs="Times New Roman"/>
          <w:szCs w:val="28"/>
        </w:rPr>
        <w:t>шприц-тюбика</w:t>
      </w:r>
      <w:proofErr w:type="spellEnd"/>
      <w:r>
        <w:rPr>
          <w:rFonts w:cs="Times New Roman"/>
          <w:szCs w:val="28"/>
        </w:rPr>
        <w:t>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КИМГЗ, которым обеспечивается личный состав формирований для профилактики (предупреждения или снижения тяжести последствий) поражений с использованием лекарственных препаратов в виде раствора для внутримышечного введения или раствора для внутривенного и внутримышечного введения, комплектуется медицинскими изделиями в количестве:</w:t>
      </w:r>
      <w:proofErr w:type="gramEnd"/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шприц инъекционный однократного применения, 1 мл, с иглой 0,6 мм - пропорционально количеству ампул лекарственных препаратов в виде раствора для внутримышечного введения и (или) раствора для внутривенного и внутримышечного введения;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салфетка антисептическая из нетканого материала спиртовая - пропорционально количеству лекарственных препаратов в виде раствора для внутримышечного введения и (или) раствора для внутривенного и внутримышечного введения.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КИМГЗ, </w:t>
      </w:r>
      <w:proofErr w:type="gramStart"/>
      <w:r>
        <w:rPr>
          <w:rFonts w:cs="Times New Roman"/>
          <w:szCs w:val="28"/>
        </w:rPr>
        <w:t>которым</w:t>
      </w:r>
      <w:proofErr w:type="gramEnd"/>
      <w:r>
        <w:rPr>
          <w:rFonts w:cs="Times New Roman"/>
          <w:szCs w:val="28"/>
        </w:rPr>
        <w:t xml:space="preserve"> обеспечивается население (взрослое население и дети в возрасте старше 12 лет), проживающее или находящееся в районах возможного радиоактивного загрязнения (заражения), комплектуется лекарственными препаратами, обеспечивающими радиозащитный, </w:t>
      </w:r>
      <w:proofErr w:type="spellStart"/>
      <w:r>
        <w:rPr>
          <w:rFonts w:cs="Times New Roman"/>
          <w:szCs w:val="28"/>
        </w:rPr>
        <w:t>антиэметический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анксиолитический</w:t>
      </w:r>
      <w:proofErr w:type="spellEnd"/>
      <w:r>
        <w:rPr>
          <w:rFonts w:cs="Times New Roman"/>
          <w:szCs w:val="28"/>
        </w:rPr>
        <w:t xml:space="preserve"> эффекты, в количествах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калия йодид, таблетки 125 мг - 1 таблетка;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калий-железо </w:t>
      </w:r>
      <w:proofErr w:type="spellStart"/>
      <w:r>
        <w:rPr>
          <w:rFonts w:cs="Times New Roman"/>
          <w:szCs w:val="28"/>
        </w:rPr>
        <w:t>гексацианоферрат</w:t>
      </w:r>
      <w:proofErr w:type="spellEnd"/>
      <w:r>
        <w:rPr>
          <w:rFonts w:cs="Times New Roman"/>
          <w:szCs w:val="28"/>
        </w:rPr>
        <w:t>, таблетки 500 мг - 2 таблетки;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ондансетрон</w:t>
      </w:r>
      <w:proofErr w:type="spellEnd"/>
      <w:r>
        <w:rPr>
          <w:rFonts w:cs="Times New Roman"/>
          <w:szCs w:val="28"/>
        </w:rPr>
        <w:t>, таблетки, покрытые оболочкой, 4 мг - 2 таблетки.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КИМГЗ, которым обеспечивается население (взрослое население и дети в возрасте старше 12 лет), проживающее или находящееся в районах возможного биологического загрязнения (заражения), комплектуется лекарственным препаратом, обеспечивающим бактериостатический эффект в широком спектре, </w:t>
      </w:r>
      <w:proofErr w:type="spellStart"/>
      <w:r>
        <w:rPr>
          <w:rFonts w:cs="Times New Roman"/>
          <w:szCs w:val="28"/>
        </w:rPr>
        <w:t>доксициклин</w:t>
      </w:r>
      <w:proofErr w:type="spellEnd"/>
      <w:r>
        <w:rPr>
          <w:rFonts w:cs="Times New Roman"/>
          <w:szCs w:val="28"/>
        </w:rPr>
        <w:t>, капсулы 100 мг в количестве не менее 2 капсул.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КИМГЗ, </w:t>
      </w:r>
      <w:proofErr w:type="gramStart"/>
      <w:r>
        <w:rPr>
          <w:rFonts w:cs="Times New Roman"/>
          <w:szCs w:val="28"/>
        </w:rPr>
        <w:t>которым</w:t>
      </w:r>
      <w:proofErr w:type="gramEnd"/>
      <w:r>
        <w:rPr>
          <w:rFonts w:cs="Times New Roman"/>
          <w:szCs w:val="28"/>
        </w:rPr>
        <w:t xml:space="preserve"> обеспечивается население (дети в возрасте до 12 лет), проживающее или находящееся в районах возможного радиоактивного загрязнения (заражения), комплектуется лекарственными препаратами, обеспечивающими радиозащитный, </w:t>
      </w:r>
      <w:proofErr w:type="spellStart"/>
      <w:r>
        <w:rPr>
          <w:rFonts w:cs="Times New Roman"/>
          <w:szCs w:val="28"/>
        </w:rPr>
        <w:t>антиэметический</w:t>
      </w:r>
      <w:proofErr w:type="spell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анксиолитический</w:t>
      </w:r>
      <w:proofErr w:type="spellEnd"/>
      <w:r>
        <w:rPr>
          <w:rFonts w:cs="Times New Roman"/>
          <w:szCs w:val="28"/>
        </w:rPr>
        <w:t xml:space="preserve"> эффекты, в количествах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калия йодид, таблетки 40 мг - 2 таблетки;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калий-железо </w:t>
      </w:r>
      <w:proofErr w:type="spellStart"/>
      <w:r>
        <w:rPr>
          <w:rFonts w:cs="Times New Roman"/>
          <w:szCs w:val="28"/>
        </w:rPr>
        <w:t>гексацианоферрат</w:t>
      </w:r>
      <w:proofErr w:type="spellEnd"/>
      <w:r>
        <w:rPr>
          <w:rFonts w:cs="Times New Roman"/>
          <w:szCs w:val="28"/>
        </w:rPr>
        <w:t>, таблетки 500 мг - 1 таблетка;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ондансетрон</w:t>
      </w:r>
      <w:proofErr w:type="spellEnd"/>
      <w:r>
        <w:rPr>
          <w:rFonts w:cs="Times New Roman"/>
          <w:szCs w:val="28"/>
        </w:rPr>
        <w:t>, таблетки, покрытые оболочкой, 4 мг - 1 таблетка.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КИМГЗ, которым обеспечивается население (дети в возрасте до 12 лет), проживающее или находящееся в районах возможного биологического загрязнения (заражения), комплектуется лекарственным препаратом, обеспечивающим бактериостатический эффект в широком спектре, </w:t>
      </w:r>
      <w:proofErr w:type="spellStart"/>
      <w:r>
        <w:rPr>
          <w:rFonts w:cs="Times New Roman"/>
          <w:szCs w:val="28"/>
        </w:rPr>
        <w:t>амоксициллин</w:t>
      </w:r>
      <w:proofErr w:type="spellEnd"/>
      <w:r>
        <w:rPr>
          <w:rFonts w:cs="Times New Roman"/>
          <w:szCs w:val="28"/>
        </w:rPr>
        <w:t xml:space="preserve"> + </w:t>
      </w:r>
      <w:proofErr w:type="spellStart"/>
      <w:r>
        <w:rPr>
          <w:rFonts w:cs="Times New Roman"/>
          <w:szCs w:val="28"/>
        </w:rPr>
        <w:t>клавулановая</w:t>
      </w:r>
      <w:proofErr w:type="spellEnd"/>
      <w:r>
        <w:rPr>
          <w:rFonts w:cs="Times New Roman"/>
          <w:szCs w:val="28"/>
        </w:rPr>
        <w:t xml:space="preserve"> кислота, таблетки, покрытые пленочной оболочкой, 250 мг + 125 мг, в количестве не менее 2 таблеток.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КИМГЗ, которым обеспечивается личный состав формирований для выполнения им мероприятий по оказанию первой помощи пострадавшим, комплектуется медицинскими изделиями в количествах не менее: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устройство для проведения искусственного дыхания "рот-устройство-рот" одноразовое пленочное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жгут кровоостанавливающий матерчато-эластичный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пакет перевязочный медицинский стерильный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салфетка антисептическая из нетканого материала с перекисью водорода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средство перевязочное </w:t>
      </w:r>
      <w:proofErr w:type="spellStart"/>
      <w:r>
        <w:rPr>
          <w:rFonts w:cs="Times New Roman"/>
          <w:szCs w:val="28"/>
        </w:rPr>
        <w:t>гидрогелевое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противоожоговое</w:t>
      </w:r>
      <w:proofErr w:type="spellEnd"/>
      <w:r>
        <w:rPr>
          <w:rFonts w:cs="Times New Roman"/>
          <w:szCs w:val="28"/>
        </w:rPr>
        <w:t xml:space="preserve"> стерильное с охлаждающим и обезболивающим действием (не менее 20 см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24 см)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лейкопластырь рулонный (не менее 2 см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5 м)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перчатки медицинские нестерильные, смотровые - 1 пара;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маска медицинская нестерильная трехслойная из нетканого материала с резинками или с завязками - 1 штука;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салфетка антисептическая из нетканого материала спиртовая - 1 штука.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КИМГЗ, которым обеспечивается личный состав формирований для выполнения им мероприятий по оказанию первой помощи пострадавшим, допускается дополнительно комплектовать следующими медицинскими изделиями: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средство перевязочное </w:t>
      </w:r>
      <w:proofErr w:type="spellStart"/>
      <w:r>
        <w:rPr>
          <w:rFonts w:cs="Times New Roman"/>
          <w:szCs w:val="28"/>
        </w:rPr>
        <w:t>гемостатическое</w:t>
      </w:r>
      <w:proofErr w:type="spellEnd"/>
      <w:r>
        <w:rPr>
          <w:rFonts w:cs="Times New Roman"/>
          <w:szCs w:val="28"/>
        </w:rPr>
        <w:t xml:space="preserve"> стерильное с аминокапроновой кислотой (не менее 6 см </w:t>
      </w:r>
      <w:proofErr w:type="spellStart"/>
      <w:r>
        <w:rPr>
          <w:rFonts w:cs="Times New Roman"/>
          <w:szCs w:val="28"/>
        </w:rPr>
        <w:t>x</w:t>
      </w:r>
      <w:proofErr w:type="spellEnd"/>
      <w:r>
        <w:rPr>
          <w:rFonts w:cs="Times New Roman"/>
          <w:szCs w:val="28"/>
        </w:rPr>
        <w:t xml:space="preserve"> 10 см);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средство перевязочное </w:t>
      </w:r>
      <w:proofErr w:type="spellStart"/>
      <w:r>
        <w:rPr>
          <w:rFonts w:cs="Times New Roman"/>
          <w:szCs w:val="28"/>
        </w:rPr>
        <w:t>гемостатическое</w:t>
      </w:r>
      <w:proofErr w:type="spellEnd"/>
      <w:r>
        <w:rPr>
          <w:rFonts w:cs="Times New Roman"/>
          <w:szCs w:val="28"/>
        </w:rPr>
        <w:t xml:space="preserve"> стерильное на основе цеолитов или алюмосиликатов кальция и натрия или </w:t>
      </w:r>
      <w:proofErr w:type="spellStart"/>
      <w:r>
        <w:rPr>
          <w:rFonts w:cs="Times New Roman"/>
          <w:szCs w:val="28"/>
        </w:rPr>
        <w:t>гидросиликата</w:t>
      </w:r>
      <w:proofErr w:type="spellEnd"/>
      <w:r>
        <w:rPr>
          <w:rFonts w:cs="Times New Roman"/>
          <w:szCs w:val="28"/>
        </w:rPr>
        <w:t xml:space="preserve"> кальция (не менее 50 г);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средство перевязочное </w:t>
      </w:r>
      <w:proofErr w:type="spellStart"/>
      <w:r>
        <w:rPr>
          <w:rFonts w:cs="Times New Roman"/>
          <w:szCs w:val="28"/>
        </w:rPr>
        <w:t>гидрогелевое</w:t>
      </w:r>
      <w:proofErr w:type="spellEnd"/>
      <w:r>
        <w:rPr>
          <w:rFonts w:cs="Times New Roman"/>
          <w:szCs w:val="28"/>
        </w:rPr>
        <w:t xml:space="preserve"> для инфицированных ран стерильное с </w:t>
      </w:r>
      <w:proofErr w:type="spellStart"/>
      <w:r>
        <w:rPr>
          <w:rFonts w:cs="Times New Roman"/>
          <w:szCs w:val="28"/>
        </w:rPr>
        <w:t>антимикробным</w:t>
      </w:r>
      <w:proofErr w:type="spellEnd"/>
      <w:r>
        <w:rPr>
          <w:rFonts w:cs="Times New Roman"/>
          <w:szCs w:val="28"/>
        </w:rPr>
        <w:t xml:space="preserve"> и обезболивающим действием;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салфетка из нетканого материала с раствором аммиака.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КИМГЗ подлежит комплектации лекарственными препаратами и медицинскими изделиями, зарегистрированными в установленном порядке на территории Российской Федерации. Допускается комплектация КИМГЗ лекарственными препаратами и медицинскими изделиями перед его выдачей личному составу формирований или населению для использования. Условия временного размещения лекарственных препаратов и медицинских изделий до их использования по назначению должны соответствовать установленным их производителями требованиям по хранению.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Лекарственные препараты и медицинские изделия, которыми в соответствии с настоящими Требованиями комплектуется КИМГЗ, не подлежат замене лекарственными препаратами и медицинскими изделиями других наименований.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Количества лекарственных препаратов в настоящих требованиях приведены из расчета однократного выполнения назначений медицинских работников.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По истечении сроков годности лекарственных препаратов и медицинских изделий или в случае их применения КИМГЗ, в случае предполагаемого дальнейшего его использования, подлежит пополнению.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Не допускается использование, в том числе повторное, медицинских изделий, загрязненных кровью и (или) другими биологическими жидкостями.</w:t>
      </w: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64578" w:rsidRDefault="00A6457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92CB3" w:rsidRDefault="00792CB3"/>
    <w:sectPr w:rsidR="00792CB3" w:rsidSect="0059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578"/>
    <w:rsid w:val="0003177C"/>
    <w:rsid w:val="00056DD8"/>
    <w:rsid w:val="000C6594"/>
    <w:rsid w:val="000E34F1"/>
    <w:rsid w:val="00110830"/>
    <w:rsid w:val="00135E48"/>
    <w:rsid w:val="001A7BB4"/>
    <w:rsid w:val="001C740A"/>
    <w:rsid w:val="001D4AAA"/>
    <w:rsid w:val="001F0EB3"/>
    <w:rsid w:val="001F3BA5"/>
    <w:rsid w:val="0022079F"/>
    <w:rsid w:val="00243745"/>
    <w:rsid w:val="00261424"/>
    <w:rsid w:val="00296CE3"/>
    <w:rsid w:val="002B2A74"/>
    <w:rsid w:val="00426793"/>
    <w:rsid w:val="00476DEF"/>
    <w:rsid w:val="004D670F"/>
    <w:rsid w:val="005615F5"/>
    <w:rsid w:val="00590900"/>
    <w:rsid w:val="00596B6C"/>
    <w:rsid w:val="005F50CD"/>
    <w:rsid w:val="006040DA"/>
    <w:rsid w:val="006232A6"/>
    <w:rsid w:val="00686F5C"/>
    <w:rsid w:val="006A62CF"/>
    <w:rsid w:val="00735D2B"/>
    <w:rsid w:val="00771F66"/>
    <w:rsid w:val="00792CB3"/>
    <w:rsid w:val="007E4C6A"/>
    <w:rsid w:val="0083559D"/>
    <w:rsid w:val="00841F03"/>
    <w:rsid w:val="00855829"/>
    <w:rsid w:val="00886B0A"/>
    <w:rsid w:val="008943E8"/>
    <w:rsid w:val="00A03BB5"/>
    <w:rsid w:val="00A25F08"/>
    <w:rsid w:val="00A64578"/>
    <w:rsid w:val="00A85A5A"/>
    <w:rsid w:val="00AB13BC"/>
    <w:rsid w:val="00AC60C7"/>
    <w:rsid w:val="00BF2A7B"/>
    <w:rsid w:val="00BF37BC"/>
    <w:rsid w:val="00C73427"/>
    <w:rsid w:val="00CA6359"/>
    <w:rsid w:val="00D34922"/>
    <w:rsid w:val="00D62398"/>
    <w:rsid w:val="00DA566A"/>
    <w:rsid w:val="00E04CC8"/>
    <w:rsid w:val="00E76951"/>
    <w:rsid w:val="00EA0F64"/>
    <w:rsid w:val="00F00B4A"/>
    <w:rsid w:val="00F20F70"/>
    <w:rsid w:val="00F70154"/>
    <w:rsid w:val="00F765CB"/>
    <w:rsid w:val="00FA0F1B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BE1036301F130BECCE344A2571B7D333B8EA4683D7FA6194D606831134E39EB65F902E861205E6n75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Kovchenkov</dc:creator>
  <cp:lastModifiedBy>Kovchenkov</cp:lastModifiedBy>
  <cp:revision>1</cp:revision>
  <dcterms:created xsi:type="dcterms:W3CDTF">2014-06-11T11:57:00Z</dcterms:created>
  <dcterms:modified xsi:type="dcterms:W3CDTF">2014-06-11T12:19:00Z</dcterms:modified>
</cp:coreProperties>
</file>