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2675D2" w:rsidRPr="00DF7EAD" w:rsidTr="00822C65">
        <w:tc>
          <w:tcPr>
            <w:tcW w:w="5070" w:type="dxa"/>
          </w:tcPr>
          <w:p w:rsidR="002675D2" w:rsidRPr="00DF7EAD" w:rsidRDefault="002675D2" w:rsidP="0063501A">
            <w:pPr>
              <w:pStyle w:val="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2675D2" w:rsidRPr="00DF7EAD" w:rsidRDefault="00982F1C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2675D2" w:rsidRPr="00DF7EAD" w:rsidRDefault="002675D2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2675D2" w:rsidRPr="00C15D97" w:rsidRDefault="002675D2" w:rsidP="0033672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5D2" w:rsidRPr="00C15D97" w:rsidRDefault="002675D2" w:rsidP="0033672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5D2" w:rsidRDefault="002675D2" w:rsidP="0033672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5E6AA4">
        <w:rPr>
          <w:rFonts w:ascii="Times New Roman" w:hAnsi="Times New Roman" w:cs="Times New Roman"/>
          <w:bCs w:val="0"/>
          <w:sz w:val="28"/>
          <w:szCs w:val="28"/>
          <w:lang w:eastAsia="en-GB"/>
        </w:rPr>
        <w:t>Правила организации деятельности стационарного отделения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</w:t>
      </w:r>
      <w:r w:rsidRPr="002C2384">
        <w:rPr>
          <w:rFonts w:ascii="Times New Roman" w:hAnsi="Times New Roman"/>
          <w:sz w:val="28"/>
          <w:szCs w:val="28"/>
        </w:rPr>
        <w:t>кожно-венерологического диспансера</w:t>
      </w:r>
      <w:r w:rsidRPr="005E6AA4"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</w:t>
      </w:r>
    </w:p>
    <w:p w:rsidR="002675D2" w:rsidRPr="005E6AA4" w:rsidRDefault="002675D2" w:rsidP="0033672B">
      <w:pPr>
        <w:pStyle w:val="ConsPlusTitle"/>
        <w:widowControl/>
        <w:jc w:val="center"/>
      </w:pPr>
    </w:p>
    <w:p w:rsidR="002675D2" w:rsidRPr="00C8328B" w:rsidRDefault="002675D2" w:rsidP="00C8328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равила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определя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C15D97">
        <w:rPr>
          <w:rFonts w:ascii="Times New Roman" w:hAnsi="Times New Roman"/>
          <w:sz w:val="28"/>
          <w:szCs w:val="28"/>
          <w:lang w:val="ru-RU"/>
        </w:rPr>
        <w:t>организаци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деятельности стационарного отделения </w:t>
      </w:r>
      <w:r w:rsidRPr="00ED36AF">
        <w:rPr>
          <w:rFonts w:ascii="Times New Roman" w:hAnsi="Times New Roman"/>
          <w:sz w:val="28"/>
          <w:szCs w:val="28"/>
          <w:lang w:val="ru-RU"/>
        </w:rPr>
        <w:t>кожно-венерологического диспансера</w:t>
      </w:r>
      <w:r w:rsidRPr="00C8328B">
        <w:rPr>
          <w:rFonts w:ascii="Times New Roman" w:hAnsi="Times New Roman"/>
          <w:sz w:val="28"/>
          <w:szCs w:val="28"/>
          <w:lang w:val="ru-RU"/>
        </w:rPr>
        <w:t>.</w:t>
      </w:r>
    </w:p>
    <w:p w:rsidR="002675D2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Стационарное отделение (далее – Отделение) создается в качестве структурного подразделения </w:t>
      </w:r>
      <w:r w:rsidRPr="00ED36AF">
        <w:rPr>
          <w:rFonts w:ascii="Times New Roman" w:hAnsi="Times New Roman"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Диспансер).</w:t>
      </w:r>
    </w:p>
    <w:p w:rsidR="002675D2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структуре Отделения рекомендуется предусматривать дневной и круглосуточный стационар.</w:t>
      </w:r>
    </w:p>
    <w:p w:rsidR="002675D2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структуре Отделения рекомендуется предусмотреть процедурный кабинет. </w:t>
      </w:r>
    </w:p>
    <w:p w:rsidR="002675D2" w:rsidRPr="000030FC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0FC">
        <w:rPr>
          <w:rFonts w:ascii="Times New Roman" w:hAnsi="Times New Roman"/>
          <w:sz w:val="28"/>
          <w:szCs w:val="28"/>
          <w:lang w:val="ru-RU"/>
        </w:rPr>
        <w:t xml:space="preserve">Отделение осуществляет функции </w:t>
      </w:r>
      <w:r>
        <w:rPr>
          <w:rFonts w:ascii="Times New Roman" w:hAnsi="Times New Roman"/>
          <w:sz w:val="28"/>
          <w:szCs w:val="28"/>
          <w:lang w:val="ru-RU"/>
        </w:rPr>
        <w:t xml:space="preserve">по оказанию </w:t>
      </w:r>
      <w:r w:rsidRPr="000030FC">
        <w:rPr>
          <w:rFonts w:ascii="Times New Roman" w:hAnsi="Times New Roman"/>
          <w:sz w:val="28"/>
          <w:szCs w:val="28"/>
          <w:lang w:val="ru-RU"/>
        </w:rPr>
        <w:t>медицинской помощи больны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0030FC">
        <w:rPr>
          <w:rFonts w:ascii="Times New Roman" w:hAnsi="Times New Roman"/>
          <w:sz w:val="28"/>
          <w:szCs w:val="28"/>
          <w:lang w:val="ru-RU"/>
        </w:rPr>
        <w:t xml:space="preserve"> со следующими заболеваниями и состояниями: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тяжелые заболевания кожи и ее придатков;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дерматозы, требующие сложного диагностического поиска;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инфекции, передаваемые половым путем, при наличии следующих показаний: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беременные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C15D97">
        <w:rPr>
          <w:rFonts w:ascii="Times New Roman" w:hAnsi="Times New Roman"/>
          <w:sz w:val="28"/>
          <w:szCs w:val="28"/>
          <w:lang w:val="ru-RU"/>
        </w:rPr>
        <w:t>ольные</w:t>
      </w:r>
      <w:proofErr w:type="spellEnd"/>
      <w:r w:rsidRPr="00C15D97">
        <w:rPr>
          <w:rFonts w:ascii="Times New Roman" w:hAnsi="Times New Roman"/>
          <w:sz w:val="28"/>
          <w:szCs w:val="28"/>
          <w:lang w:val="ru-RU"/>
        </w:rPr>
        <w:t xml:space="preserve"> сифилисом</w:t>
      </w:r>
      <w:r>
        <w:rPr>
          <w:rFonts w:ascii="Times New Roman" w:hAnsi="Times New Roman"/>
          <w:sz w:val="28"/>
          <w:szCs w:val="28"/>
          <w:lang w:val="ru-RU"/>
        </w:rPr>
        <w:t xml:space="preserve">, нуждающиеся в специфическом и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профилактическом лечении;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дети, больные врожденным сифилисом;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дети с приобретенным сифилисом до среднего школьного возраста</w:t>
      </w:r>
      <w:r>
        <w:rPr>
          <w:rFonts w:ascii="Times New Roman" w:hAnsi="Times New Roman"/>
          <w:sz w:val="28"/>
          <w:szCs w:val="28"/>
          <w:lang w:val="ru-RU"/>
        </w:rPr>
        <w:br/>
        <w:t>(до 10 лет) и (</w:t>
      </w:r>
      <w:r w:rsidRPr="00C15D97">
        <w:rPr>
          <w:rFonts w:ascii="Times New Roman" w:hAnsi="Times New Roman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при наличии соматической патологии совместно с профильными специалистами;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больные сифилисом, требующие регулярного проведения лечебных процедур.</w:t>
      </w:r>
    </w:p>
    <w:p w:rsidR="002675D2" w:rsidRPr="00C15D97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Отделение возглавляет заведующий, назначаемый на должность и освобождаемый от должности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>, в составе которой создано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заведующего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врача-дерматовенеролога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Отделения </w:t>
      </w:r>
      <w:r w:rsidRPr="00C15D97">
        <w:rPr>
          <w:rFonts w:ascii="Times New Roman" w:hAnsi="Times New Roman"/>
          <w:sz w:val="28"/>
          <w:szCs w:val="28"/>
          <w:lang w:val="ru-RU"/>
        </w:rPr>
        <w:t>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здравоохранения, утвержденным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здравоохранения и социального развития Российской Федерации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ab/>
        <w:t>Структура и ш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татная численность </w:t>
      </w:r>
      <w:r>
        <w:rPr>
          <w:rFonts w:ascii="Times New Roman" w:hAnsi="Times New Roman"/>
          <w:sz w:val="28"/>
          <w:szCs w:val="28"/>
          <w:lang w:val="ru-RU"/>
        </w:rPr>
        <w:t>Отделения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устанавливаются руководителем медицинской организации, в составе которой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оздано 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, исходя из объема проводимой лечебно-диагностической работы и численности обслуживаемого населения, с учетом рекомендуемых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штатных нормативов</w:t>
        </w:r>
      </w:hyperlink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утвержденному настоящим приказом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2675D2" w:rsidRPr="0033672B" w:rsidRDefault="002675D2" w:rsidP="006E16F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осуществляется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стандартом оснащения, установленным приложением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№ 11 к  Порядку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утвержденным настоящим приказом.</w:t>
      </w:r>
    </w:p>
    <w:sectPr w:rsidR="002675D2" w:rsidRPr="0033672B" w:rsidSect="00FB2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D2" w:rsidRDefault="002675D2" w:rsidP="00CE519F">
      <w:r>
        <w:separator/>
      </w:r>
    </w:p>
  </w:endnote>
  <w:endnote w:type="continuationSeparator" w:id="0">
    <w:p w:rsidR="002675D2" w:rsidRDefault="002675D2" w:rsidP="00CE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D2" w:rsidRDefault="002675D2" w:rsidP="00CE519F">
      <w:r>
        <w:separator/>
      </w:r>
    </w:p>
  </w:footnote>
  <w:footnote w:type="continuationSeparator" w:id="0">
    <w:p w:rsidR="002675D2" w:rsidRDefault="002675D2" w:rsidP="00CE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081C20">
    <w:pPr>
      <w:pStyle w:val="a3"/>
      <w:jc w:val="center"/>
    </w:pPr>
    <w:fldSimple w:instr=" PAGE   \* MERGEFORMAT ">
      <w:r w:rsidR="00982F1C">
        <w:rPr>
          <w:noProof/>
        </w:rPr>
        <w:t>2</w:t>
      </w:r>
    </w:fldSimple>
  </w:p>
  <w:p w:rsidR="002675D2" w:rsidRPr="008E4C3F" w:rsidRDefault="002675D2" w:rsidP="008E4C3F">
    <w:pPr>
      <w:pStyle w:val="a3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903526"/>
    <w:multiLevelType w:val="hybridMultilevel"/>
    <w:tmpl w:val="27AA067E"/>
    <w:lvl w:ilvl="0" w:tplc="803AB338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1DF"/>
    <w:rsid w:val="000030FC"/>
    <w:rsid w:val="000202D2"/>
    <w:rsid w:val="00036E61"/>
    <w:rsid w:val="00063A56"/>
    <w:rsid w:val="00081C20"/>
    <w:rsid w:val="000A7022"/>
    <w:rsid w:val="000B203C"/>
    <w:rsid w:val="001163CB"/>
    <w:rsid w:val="00173628"/>
    <w:rsid w:val="001A13A7"/>
    <w:rsid w:val="001E425E"/>
    <w:rsid w:val="001F4381"/>
    <w:rsid w:val="002206D2"/>
    <w:rsid w:val="002675D2"/>
    <w:rsid w:val="0027243C"/>
    <w:rsid w:val="002745F9"/>
    <w:rsid w:val="002C2384"/>
    <w:rsid w:val="00320882"/>
    <w:rsid w:val="0033672B"/>
    <w:rsid w:val="0038691A"/>
    <w:rsid w:val="003E77D4"/>
    <w:rsid w:val="003F5EC4"/>
    <w:rsid w:val="0046093A"/>
    <w:rsid w:val="00464F7F"/>
    <w:rsid w:val="004B518E"/>
    <w:rsid w:val="00524EA2"/>
    <w:rsid w:val="005D34E7"/>
    <w:rsid w:val="005E6AA4"/>
    <w:rsid w:val="005F40A2"/>
    <w:rsid w:val="0063501A"/>
    <w:rsid w:val="00693837"/>
    <w:rsid w:val="006A4123"/>
    <w:rsid w:val="006E16F8"/>
    <w:rsid w:val="00822C65"/>
    <w:rsid w:val="008E4C3F"/>
    <w:rsid w:val="00963F42"/>
    <w:rsid w:val="009701DF"/>
    <w:rsid w:val="00982F1C"/>
    <w:rsid w:val="00A825E1"/>
    <w:rsid w:val="00AE4A7B"/>
    <w:rsid w:val="00C15D97"/>
    <w:rsid w:val="00C804AF"/>
    <w:rsid w:val="00C8328B"/>
    <w:rsid w:val="00CE519F"/>
    <w:rsid w:val="00D36F71"/>
    <w:rsid w:val="00D4260B"/>
    <w:rsid w:val="00D823B7"/>
    <w:rsid w:val="00D94EBD"/>
    <w:rsid w:val="00DF3A85"/>
    <w:rsid w:val="00DF6ED0"/>
    <w:rsid w:val="00DF7EAD"/>
    <w:rsid w:val="00E459B7"/>
    <w:rsid w:val="00E461FF"/>
    <w:rsid w:val="00E574F4"/>
    <w:rsid w:val="00E75A73"/>
    <w:rsid w:val="00ED36AF"/>
    <w:rsid w:val="00EF21D4"/>
    <w:rsid w:val="00FB26DF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DF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63501A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3501A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9701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3672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header"/>
    <w:basedOn w:val="a"/>
    <w:link w:val="a4"/>
    <w:uiPriority w:val="99"/>
    <w:rsid w:val="00CE5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519F"/>
    <w:rPr>
      <w:rFonts w:cs="Times New Roman"/>
      <w:sz w:val="24"/>
      <w:lang w:val="en-GB" w:eastAsia="en-GB"/>
    </w:rPr>
  </w:style>
  <w:style w:type="paragraph" w:styleId="a5">
    <w:name w:val="footer"/>
    <w:basedOn w:val="a"/>
    <w:link w:val="a6"/>
    <w:uiPriority w:val="99"/>
    <w:rsid w:val="00CE5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519F"/>
    <w:rPr>
      <w:rFonts w:cs="Times New Roman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BE8BE666172DB6BB3272EF5C4D1AEFEEB90AD86C634F7X6H0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12</cp:revision>
  <cp:lastPrinted>2012-11-15T18:21:00Z</cp:lastPrinted>
  <dcterms:created xsi:type="dcterms:W3CDTF">2012-11-09T11:43:00Z</dcterms:created>
  <dcterms:modified xsi:type="dcterms:W3CDTF">2013-02-20T13:51:00Z</dcterms:modified>
</cp:coreProperties>
</file>