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94" w:rsidRPr="007F5B4B" w:rsidRDefault="00C23394" w:rsidP="00D41EB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23394" w:rsidRPr="007F5B4B" w:rsidRDefault="00145B0B" w:rsidP="00D41EB4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Эмтрицитабин</w:t>
      </w:r>
      <w:r w:rsidR="00C23394" w:rsidRPr="007F5B4B">
        <w:rPr>
          <w:rFonts w:ascii="Times New Roman" w:hAnsi="Times New Roman"/>
          <w:b/>
          <w:sz w:val="28"/>
          <w:szCs w:val="28"/>
        </w:rPr>
        <w:tab/>
        <w:t>ФС</w:t>
      </w:r>
    </w:p>
    <w:p w:rsidR="00145B0B" w:rsidRDefault="00145B0B" w:rsidP="00D41EB4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45B0B">
        <w:rPr>
          <w:rFonts w:ascii="Times New Roman" w:hAnsi="Times New Roman"/>
          <w:b/>
          <w:sz w:val="28"/>
          <w:szCs w:val="28"/>
        </w:rPr>
        <w:t>Эмтрицитабин</w:t>
      </w:r>
    </w:p>
    <w:p w:rsidR="00C23394" w:rsidRPr="007F5B4B" w:rsidRDefault="00145B0B" w:rsidP="00D41EB4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Emtricitabine</w:t>
      </w:r>
      <w:r w:rsidR="00C23394" w:rsidRPr="007F5B4B">
        <w:rPr>
          <w:rFonts w:ascii="Times New Roman" w:hAnsi="Times New Roman"/>
          <w:b/>
          <w:snapToGrid w:val="0"/>
          <w:sz w:val="28"/>
          <w:szCs w:val="28"/>
        </w:rPr>
        <w:tab/>
      </w:r>
      <w:r w:rsidR="00C23394" w:rsidRPr="007F5B4B">
        <w:rPr>
          <w:rFonts w:ascii="Times New Roman" w:hAnsi="Times New Roman"/>
          <w:b/>
          <w:sz w:val="28"/>
          <w:szCs w:val="28"/>
        </w:rPr>
        <w:t>В</w:t>
      </w:r>
      <w:r w:rsidR="00142AD1" w:rsidRPr="007F5B4B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23111D" w:rsidRPr="0023111D" w:rsidRDefault="0023111D" w:rsidP="00D41EB4">
      <w:pPr>
        <w:widowControl/>
        <w:spacing w:before="240" w:line="360" w:lineRule="auto"/>
        <w:rPr>
          <w:sz w:val="28"/>
          <w:szCs w:val="28"/>
        </w:rPr>
      </w:pPr>
      <w:r w:rsidRPr="0023111D">
        <w:rPr>
          <w:sz w:val="28"/>
          <w:szCs w:val="28"/>
        </w:rPr>
        <w:t>4-Амино-1-[(2</w:t>
      </w:r>
      <w:r w:rsidRPr="00EC4C65">
        <w:rPr>
          <w:i/>
          <w:sz w:val="28"/>
          <w:szCs w:val="28"/>
        </w:rPr>
        <w:t>R</w:t>
      </w:r>
      <w:r w:rsidRPr="0023111D">
        <w:rPr>
          <w:sz w:val="28"/>
          <w:szCs w:val="28"/>
        </w:rPr>
        <w:t>,5</w:t>
      </w:r>
      <w:r w:rsidRPr="00EC4C65">
        <w:rPr>
          <w:i/>
          <w:sz w:val="28"/>
          <w:szCs w:val="28"/>
        </w:rPr>
        <w:t>S</w:t>
      </w:r>
      <w:r w:rsidRPr="0023111D">
        <w:rPr>
          <w:sz w:val="28"/>
          <w:szCs w:val="28"/>
        </w:rPr>
        <w:t>)-2-(гидроксиметил)-1,3-оксатиолан-5-ил]-5-фторпиримидин-2(1</w:t>
      </w:r>
      <w:r w:rsidRPr="00EC4C65">
        <w:rPr>
          <w:i/>
          <w:sz w:val="28"/>
          <w:szCs w:val="28"/>
        </w:rPr>
        <w:t>H</w:t>
      </w:r>
      <w:r w:rsidRPr="0023111D">
        <w:rPr>
          <w:sz w:val="28"/>
          <w:szCs w:val="28"/>
        </w:rPr>
        <w:t>)-он</w:t>
      </w:r>
    </w:p>
    <w:p w:rsidR="0023111D" w:rsidRPr="00201227" w:rsidRDefault="0023111D" w:rsidP="00D41EB4">
      <w:pPr>
        <w:widowControl/>
        <w:spacing w:line="360" w:lineRule="auto"/>
        <w:jc w:val="center"/>
        <w:rPr>
          <w:sz w:val="28"/>
          <w:szCs w:val="28"/>
        </w:rPr>
      </w:pPr>
      <w:r w:rsidRPr="00201227">
        <w:rPr>
          <w:sz w:val="28"/>
          <w:szCs w:val="28"/>
        </w:rPr>
        <w:object w:dxaOrig="1920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42.5pt" o:ole="">
            <v:imagedata r:id="rId8" o:title=""/>
          </v:shape>
          <o:OLEObject Type="Embed" ProgID="ChemWindow.Document" ShapeID="_x0000_i1025" DrawAspect="Content" ObjectID="_1599036492" r:id="rId9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23111D" w:rsidRPr="00201227" w:rsidTr="00031CC8">
        <w:tc>
          <w:tcPr>
            <w:tcW w:w="4961" w:type="dxa"/>
            <w:shd w:val="clear" w:color="auto" w:fill="auto"/>
          </w:tcPr>
          <w:p w:rsidR="0023111D" w:rsidRPr="00201227" w:rsidRDefault="00201227" w:rsidP="00D41EB4">
            <w:pPr>
              <w:widowControl/>
              <w:rPr>
                <w:sz w:val="28"/>
                <w:szCs w:val="28"/>
              </w:rPr>
            </w:pPr>
            <w:r w:rsidRPr="00201227">
              <w:rPr>
                <w:sz w:val="28"/>
                <w:szCs w:val="28"/>
              </w:rPr>
              <w:t>C</w:t>
            </w:r>
            <w:r w:rsidRPr="00201227">
              <w:rPr>
                <w:sz w:val="28"/>
                <w:szCs w:val="28"/>
                <w:vertAlign w:val="subscript"/>
              </w:rPr>
              <w:t>8</w:t>
            </w:r>
            <w:r w:rsidRPr="00201227">
              <w:rPr>
                <w:sz w:val="28"/>
                <w:szCs w:val="28"/>
              </w:rPr>
              <w:t>H</w:t>
            </w:r>
            <w:r w:rsidRPr="00201227">
              <w:rPr>
                <w:sz w:val="28"/>
                <w:szCs w:val="28"/>
                <w:vertAlign w:val="subscript"/>
              </w:rPr>
              <w:t>10</w:t>
            </w:r>
            <w:r w:rsidRPr="00201227">
              <w:rPr>
                <w:sz w:val="28"/>
                <w:szCs w:val="28"/>
              </w:rPr>
              <w:t>FN</w:t>
            </w:r>
            <w:r w:rsidRPr="00201227">
              <w:rPr>
                <w:sz w:val="28"/>
                <w:szCs w:val="28"/>
                <w:vertAlign w:val="subscript"/>
              </w:rPr>
              <w:t>3</w:t>
            </w:r>
            <w:r w:rsidRPr="00201227">
              <w:rPr>
                <w:sz w:val="28"/>
                <w:szCs w:val="28"/>
              </w:rPr>
              <w:t>O</w:t>
            </w:r>
            <w:r w:rsidRPr="00201227">
              <w:rPr>
                <w:sz w:val="28"/>
                <w:szCs w:val="28"/>
                <w:vertAlign w:val="subscript"/>
              </w:rPr>
              <w:t>3</w:t>
            </w:r>
            <w:r w:rsidRPr="00201227">
              <w:rPr>
                <w:sz w:val="28"/>
                <w:szCs w:val="28"/>
              </w:rPr>
              <w:t>S</w:t>
            </w:r>
          </w:p>
        </w:tc>
        <w:tc>
          <w:tcPr>
            <w:tcW w:w="4395" w:type="dxa"/>
            <w:shd w:val="clear" w:color="auto" w:fill="auto"/>
          </w:tcPr>
          <w:p w:rsidR="0023111D" w:rsidRPr="00201227" w:rsidRDefault="0023111D" w:rsidP="00D41EB4">
            <w:pPr>
              <w:widowControl/>
              <w:jc w:val="right"/>
              <w:rPr>
                <w:sz w:val="28"/>
                <w:szCs w:val="28"/>
              </w:rPr>
            </w:pPr>
            <w:r w:rsidRPr="00201227">
              <w:rPr>
                <w:sz w:val="28"/>
                <w:szCs w:val="28"/>
              </w:rPr>
              <w:t>М.м. 247,25</w:t>
            </w:r>
          </w:p>
        </w:tc>
      </w:tr>
    </w:tbl>
    <w:p w:rsidR="00E64BDB" w:rsidRDefault="00B9200F" w:rsidP="00D41EB4">
      <w:pPr>
        <w:widowControl/>
        <w:spacing w:before="240" w:line="360" w:lineRule="auto"/>
        <w:ind w:firstLine="709"/>
        <w:jc w:val="both"/>
        <w:rPr>
          <w:sz w:val="28"/>
          <w:szCs w:val="28"/>
        </w:rPr>
      </w:pPr>
      <w:r w:rsidRPr="00507658">
        <w:rPr>
          <w:sz w:val="28"/>
          <w:szCs w:val="28"/>
        </w:rPr>
        <w:t xml:space="preserve">Содержит не менее 98,0 % и не более 102,0 % </w:t>
      </w:r>
      <w:r>
        <w:rPr>
          <w:sz w:val="28"/>
          <w:szCs w:val="28"/>
        </w:rPr>
        <w:t>эмтрицитабина</w:t>
      </w:r>
      <w:r w:rsidRPr="00507658">
        <w:rPr>
          <w:sz w:val="28"/>
          <w:szCs w:val="28"/>
        </w:rPr>
        <w:t xml:space="preserve"> </w:t>
      </w:r>
      <w:r w:rsidRPr="00201227">
        <w:rPr>
          <w:sz w:val="28"/>
          <w:szCs w:val="28"/>
        </w:rPr>
        <w:t>C</w:t>
      </w:r>
      <w:r w:rsidRPr="00201227">
        <w:rPr>
          <w:sz w:val="28"/>
          <w:szCs w:val="28"/>
          <w:vertAlign w:val="subscript"/>
        </w:rPr>
        <w:t>8</w:t>
      </w:r>
      <w:r w:rsidRPr="00201227">
        <w:rPr>
          <w:sz w:val="28"/>
          <w:szCs w:val="28"/>
        </w:rPr>
        <w:t>H</w:t>
      </w:r>
      <w:r w:rsidRPr="00201227">
        <w:rPr>
          <w:sz w:val="28"/>
          <w:szCs w:val="28"/>
          <w:vertAlign w:val="subscript"/>
        </w:rPr>
        <w:t>10</w:t>
      </w:r>
      <w:r w:rsidRPr="00201227">
        <w:rPr>
          <w:sz w:val="28"/>
          <w:szCs w:val="28"/>
        </w:rPr>
        <w:t>FN</w:t>
      </w:r>
      <w:r w:rsidRPr="00201227">
        <w:rPr>
          <w:sz w:val="28"/>
          <w:szCs w:val="28"/>
          <w:vertAlign w:val="subscript"/>
        </w:rPr>
        <w:t>3</w:t>
      </w:r>
      <w:r w:rsidRPr="00201227">
        <w:rPr>
          <w:sz w:val="28"/>
          <w:szCs w:val="28"/>
        </w:rPr>
        <w:t>O</w:t>
      </w:r>
      <w:r w:rsidRPr="00201227">
        <w:rPr>
          <w:sz w:val="28"/>
          <w:szCs w:val="28"/>
          <w:vertAlign w:val="subscript"/>
        </w:rPr>
        <w:t>3</w:t>
      </w:r>
      <w:r w:rsidRPr="00201227">
        <w:rPr>
          <w:sz w:val="28"/>
          <w:szCs w:val="28"/>
        </w:rPr>
        <w:t>S</w:t>
      </w:r>
      <w:r w:rsidRPr="00507658">
        <w:rPr>
          <w:sz w:val="28"/>
          <w:szCs w:val="28"/>
        </w:rPr>
        <w:t xml:space="preserve"> в пересчёте на безводное вещество. </w:t>
      </w:r>
    </w:p>
    <w:p w:rsidR="00E64BDB" w:rsidRDefault="00E64BDB" w:rsidP="00D41EB4">
      <w:pPr>
        <w:pStyle w:val="14"/>
        <w:spacing w:line="360" w:lineRule="auto"/>
      </w:pPr>
    </w:p>
    <w:p w:rsidR="00A42D50" w:rsidRPr="007F5B4B" w:rsidRDefault="00A42D50" w:rsidP="00D41EB4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5B4B">
        <w:rPr>
          <w:rFonts w:ascii="Times New Roman" w:hAnsi="Times New Roman"/>
          <w:b/>
          <w:sz w:val="28"/>
          <w:szCs w:val="28"/>
        </w:rPr>
        <w:t>Описание</w:t>
      </w:r>
      <w:r w:rsidRPr="007F5B4B">
        <w:rPr>
          <w:rFonts w:ascii="Times New Roman" w:hAnsi="Times New Roman"/>
          <w:sz w:val="28"/>
          <w:szCs w:val="28"/>
        </w:rPr>
        <w:t>. Белый или почти белый</w:t>
      </w:r>
      <w:r w:rsidR="00201227">
        <w:rPr>
          <w:rFonts w:ascii="Times New Roman" w:hAnsi="Times New Roman"/>
          <w:sz w:val="28"/>
          <w:szCs w:val="28"/>
        </w:rPr>
        <w:t>, кристаллический</w:t>
      </w:r>
      <w:r w:rsidRPr="007F5B4B">
        <w:rPr>
          <w:rFonts w:ascii="Times New Roman" w:hAnsi="Times New Roman"/>
          <w:sz w:val="28"/>
          <w:szCs w:val="28"/>
        </w:rPr>
        <w:t xml:space="preserve"> </w:t>
      </w:r>
      <w:r w:rsidR="005F4815" w:rsidRPr="007F5B4B">
        <w:rPr>
          <w:rFonts w:ascii="Times New Roman" w:hAnsi="Times New Roman"/>
          <w:sz w:val="28"/>
          <w:szCs w:val="28"/>
        </w:rPr>
        <w:t>порошок</w:t>
      </w:r>
      <w:r w:rsidR="00C60E8A" w:rsidRPr="007F5B4B">
        <w:rPr>
          <w:rFonts w:ascii="Times New Roman" w:hAnsi="Times New Roman"/>
          <w:sz w:val="28"/>
          <w:szCs w:val="28"/>
        </w:rPr>
        <w:t>.</w:t>
      </w:r>
    </w:p>
    <w:p w:rsidR="009C0112" w:rsidRPr="007F5B4B" w:rsidRDefault="00A42D50" w:rsidP="00D41EB4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7F5B4B">
        <w:rPr>
          <w:rFonts w:ascii="Times New Roman" w:hAnsi="Times New Roman"/>
          <w:b/>
          <w:szCs w:val="28"/>
        </w:rPr>
        <w:t>Растворимость</w:t>
      </w:r>
      <w:r w:rsidR="00201227">
        <w:rPr>
          <w:rFonts w:ascii="Times New Roman" w:hAnsi="Times New Roman"/>
          <w:szCs w:val="28"/>
        </w:rPr>
        <w:t>. Л</w:t>
      </w:r>
      <w:r w:rsidR="00E41133" w:rsidRPr="007F5B4B">
        <w:rPr>
          <w:rFonts w:ascii="Times New Roman" w:hAnsi="Times New Roman"/>
          <w:szCs w:val="28"/>
        </w:rPr>
        <w:t xml:space="preserve">егко </w:t>
      </w:r>
      <w:r w:rsidR="00201227">
        <w:rPr>
          <w:rFonts w:ascii="Times New Roman" w:hAnsi="Times New Roman"/>
          <w:szCs w:val="28"/>
        </w:rPr>
        <w:t>растворим в воде и в мет</w:t>
      </w:r>
      <w:r w:rsidR="00E41133" w:rsidRPr="007F5B4B">
        <w:rPr>
          <w:rFonts w:ascii="Times New Roman" w:hAnsi="Times New Roman"/>
          <w:szCs w:val="28"/>
        </w:rPr>
        <w:t>аноле</w:t>
      </w:r>
      <w:r w:rsidR="00E2219F" w:rsidRPr="007F5B4B">
        <w:rPr>
          <w:rFonts w:ascii="Times New Roman" w:hAnsi="Times New Roman"/>
          <w:szCs w:val="28"/>
        </w:rPr>
        <w:t xml:space="preserve">, </w:t>
      </w:r>
      <w:r w:rsidR="00201227">
        <w:rPr>
          <w:rFonts w:ascii="Times New Roman" w:hAnsi="Times New Roman"/>
          <w:szCs w:val="28"/>
        </w:rPr>
        <w:t xml:space="preserve">практически </w:t>
      </w:r>
      <w:r w:rsidR="00E41133" w:rsidRPr="007F5B4B">
        <w:rPr>
          <w:rFonts w:ascii="Times New Roman" w:hAnsi="Times New Roman"/>
          <w:szCs w:val="28"/>
        </w:rPr>
        <w:t xml:space="preserve"> </w:t>
      </w:r>
      <w:r w:rsidR="00201227">
        <w:rPr>
          <w:rFonts w:ascii="Times New Roman" w:hAnsi="Times New Roman"/>
          <w:szCs w:val="28"/>
        </w:rPr>
        <w:t>нерастворим в метиленхлориде</w:t>
      </w:r>
      <w:r w:rsidR="009C0112" w:rsidRPr="007F5B4B">
        <w:rPr>
          <w:rFonts w:ascii="Times New Roman" w:hAnsi="Times New Roman"/>
          <w:szCs w:val="28"/>
        </w:rPr>
        <w:t>.</w:t>
      </w:r>
    </w:p>
    <w:p w:rsidR="00BD0194" w:rsidRDefault="00A42D50" w:rsidP="00D41EB4">
      <w:pPr>
        <w:widowControl/>
        <w:spacing w:line="360" w:lineRule="auto"/>
        <w:ind w:firstLine="708"/>
        <w:jc w:val="both"/>
        <w:rPr>
          <w:b/>
          <w:sz w:val="28"/>
          <w:szCs w:val="28"/>
        </w:rPr>
      </w:pPr>
      <w:r w:rsidRPr="007F5B4B">
        <w:rPr>
          <w:b/>
          <w:sz w:val="28"/>
          <w:szCs w:val="28"/>
        </w:rPr>
        <w:t>Подлинность</w:t>
      </w:r>
    </w:p>
    <w:p w:rsidR="003C79DF" w:rsidRPr="007F5B4B" w:rsidRDefault="00EC03CF" w:rsidP="00D41EB4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7F5B4B">
        <w:rPr>
          <w:i/>
          <w:sz w:val="28"/>
          <w:szCs w:val="28"/>
        </w:rPr>
        <w:t>1.</w:t>
      </w:r>
      <w:r w:rsidRPr="007F5B4B">
        <w:rPr>
          <w:sz w:val="28"/>
          <w:szCs w:val="28"/>
        </w:rPr>
        <w:t xml:space="preserve"> </w:t>
      </w:r>
      <w:r w:rsidR="00E64BDB" w:rsidRPr="00E64BDB">
        <w:rPr>
          <w:i/>
          <w:sz w:val="28"/>
          <w:szCs w:val="28"/>
        </w:rPr>
        <w:t>ИК-спектрометрия.</w:t>
      </w:r>
      <w:r w:rsidR="00E41133" w:rsidRPr="007F5B4B">
        <w:rPr>
          <w:sz w:val="28"/>
          <w:szCs w:val="28"/>
        </w:rPr>
        <w:t xml:space="preserve"> И</w:t>
      </w:r>
      <w:r w:rsidR="00A42D50" w:rsidRPr="007F5B4B">
        <w:rPr>
          <w:sz w:val="28"/>
          <w:szCs w:val="28"/>
        </w:rPr>
        <w:t xml:space="preserve">нфракрасный спектр </w:t>
      </w:r>
      <w:r w:rsidR="00031CC8">
        <w:rPr>
          <w:sz w:val="28"/>
          <w:szCs w:val="28"/>
        </w:rPr>
        <w:t>субстанции</w:t>
      </w:r>
      <w:r w:rsidR="00A42D50" w:rsidRPr="007F5B4B">
        <w:rPr>
          <w:sz w:val="28"/>
          <w:szCs w:val="28"/>
        </w:rPr>
        <w:t xml:space="preserve">, снятый в диске с калия бромидом, </w:t>
      </w:r>
      <w:r w:rsidR="0077495D" w:rsidRPr="007F5B4B">
        <w:rPr>
          <w:sz w:val="28"/>
          <w:szCs w:val="28"/>
        </w:rPr>
        <w:t xml:space="preserve">в области от 4000 до </w:t>
      </w:r>
      <w:r w:rsidR="0077495D" w:rsidRPr="00201227">
        <w:rPr>
          <w:sz w:val="28"/>
          <w:szCs w:val="28"/>
        </w:rPr>
        <w:t>400</w:t>
      </w:r>
      <w:r w:rsidR="0077495D" w:rsidRPr="007F5B4B">
        <w:rPr>
          <w:sz w:val="28"/>
          <w:szCs w:val="28"/>
        </w:rPr>
        <w:t xml:space="preserve"> см</w:t>
      </w:r>
      <w:r w:rsidR="0077495D" w:rsidRPr="007F5B4B">
        <w:rPr>
          <w:sz w:val="28"/>
          <w:szCs w:val="28"/>
          <w:vertAlign w:val="superscript"/>
        </w:rPr>
        <w:t xml:space="preserve">-1 </w:t>
      </w:r>
      <w:r w:rsidR="00A42D50" w:rsidRPr="007F5B4B">
        <w:rPr>
          <w:sz w:val="28"/>
          <w:szCs w:val="28"/>
        </w:rPr>
        <w:t xml:space="preserve">по положению полос поглощения </w:t>
      </w:r>
      <w:r w:rsidR="002F6EA4" w:rsidRPr="007F5B4B">
        <w:rPr>
          <w:sz w:val="28"/>
          <w:szCs w:val="28"/>
        </w:rPr>
        <w:t xml:space="preserve">должен </w:t>
      </w:r>
      <w:r w:rsidR="00A42D50" w:rsidRPr="007F5B4B">
        <w:rPr>
          <w:sz w:val="28"/>
          <w:szCs w:val="28"/>
        </w:rPr>
        <w:t>соответств</w:t>
      </w:r>
      <w:r w:rsidR="002F6EA4" w:rsidRPr="007F5B4B">
        <w:rPr>
          <w:sz w:val="28"/>
          <w:szCs w:val="28"/>
        </w:rPr>
        <w:t>овать</w:t>
      </w:r>
      <w:r w:rsidR="008C35E4" w:rsidRPr="007F5B4B">
        <w:rPr>
          <w:sz w:val="28"/>
          <w:szCs w:val="28"/>
        </w:rPr>
        <w:t xml:space="preserve"> </w:t>
      </w:r>
      <w:r w:rsidR="00A42D50" w:rsidRPr="007F5B4B">
        <w:rPr>
          <w:sz w:val="28"/>
          <w:szCs w:val="28"/>
        </w:rPr>
        <w:t>спектр</w:t>
      </w:r>
      <w:r w:rsidR="00552A65" w:rsidRPr="007F5B4B">
        <w:rPr>
          <w:sz w:val="28"/>
          <w:szCs w:val="28"/>
        </w:rPr>
        <w:t>у</w:t>
      </w:r>
      <w:r w:rsidR="00A42D50" w:rsidRPr="007F5B4B">
        <w:rPr>
          <w:sz w:val="28"/>
          <w:szCs w:val="28"/>
        </w:rPr>
        <w:t xml:space="preserve"> </w:t>
      </w:r>
      <w:r w:rsidR="00552A65" w:rsidRPr="007F5B4B">
        <w:rPr>
          <w:sz w:val="28"/>
          <w:szCs w:val="28"/>
        </w:rPr>
        <w:t xml:space="preserve">стандартного образца </w:t>
      </w:r>
      <w:r w:rsidR="00201227">
        <w:rPr>
          <w:sz w:val="28"/>
          <w:szCs w:val="28"/>
        </w:rPr>
        <w:t>эмтрицитабина</w:t>
      </w:r>
      <w:r w:rsidR="003C79DF" w:rsidRPr="007F5B4B">
        <w:rPr>
          <w:sz w:val="28"/>
          <w:szCs w:val="28"/>
        </w:rPr>
        <w:t>.</w:t>
      </w:r>
    </w:p>
    <w:p w:rsidR="00201227" w:rsidRDefault="00201227" w:rsidP="00D41EB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1227">
        <w:rPr>
          <w:rFonts w:ascii="Times New Roman" w:eastAsia="Calibri" w:hAnsi="Times New Roman"/>
          <w:i/>
          <w:color w:val="000000"/>
          <w:sz w:val="28"/>
          <w:szCs w:val="28"/>
          <w:lang w:val="ru-RU" w:bidi="ru-RU"/>
        </w:rPr>
        <w:t>2. ВЭЖХ.</w:t>
      </w:r>
      <w:r w:rsidRPr="00201227">
        <w:rPr>
          <w:rFonts w:ascii="Times New Roman" w:eastAsia="Calibri" w:hAnsi="Times New Roman"/>
          <w:color w:val="000000"/>
          <w:sz w:val="28"/>
          <w:szCs w:val="28"/>
          <w:lang w:val="ru-RU" w:bidi="ru-RU"/>
        </w:rPr>
        <w:t xml:space="preserve"> Время удерживания </w:t>
      </w:r>
      <w:r w:rsidRPr="00201227">
        <w:rPr>
          <w:rFonts w:ascii="Times New Roman" w:hAnsi="Times New Roman"/>
          <w:sz w:val="28"/>
          <w:szCs w:val="28"/>
          <w:lang w:val="ru-RU"/>
        </w:rPr>
        <w:t>основного пика на хроматограмме испытуемого раствора должно соответствовать времени удерживания основного пика на хроматограмме раствора стандартного образца («Родственные примеси»).</w:t>
      </w:r>
    </w:p>
    <w:p w:rsidR="00031CC8" w:rsidRPr="00031CC8" w:rsidRDefault="00031CC8" w:rsidP="00D41EB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1CC8">
        <w:rPr>
          <w:rFonts w:ascii="Times New Roman" w:hAnsi="Times New Roman"/>
          <w:b/>
          <w:sz w:val="28"/>
          <w:szCs w:val="28"/>
          <w:lang w:val="ru-RU"/>
        </w:rPr>
        <w:lastRenderedPageBreak/>
        <w:t>Родственные примеси</w:t>
      </w:r>
    </w:p>
    <w:p w:rsidR="00201227" w:rsidRPr="00031CC8" w:rsidRDefault="00031CC8" w:rsidP="00D41EB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31CC8">
        <w:rPr>
          <w:rFonts w:ascii="Times New Roman" w:hAnsi="Times New Roman"/>
          <w:b/>
          <w:i/>
          <w:sz w:val="28"/>
          <w:szCs w:val="28"/>
          <w:lang w:val="ru-RU"/>
        </w:rPr>
        <w:t xml:space="preserve">1. </w:t>
      </w:r>
      <w:r w:rsidR="00201227" w:rsidRPr="00031CC8">
        <w:rPr>
          <w:rFonts w:ascii="Times New Roman" w:hAnsi="Times New Roman"/>
          <w:b/>
          <w:i/>
          <w:sz w:val="28"/>
          <w:szCs w:val="28"/>
          <w:lang w:val="ru-RU"/>
        </w:rPr>
        <w:t>Энантиомерная чистота</w:t>
      </w:r>
      <w:r w:rsidR="00201227" w:rsidRPr="00031CC8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201227" w:rsidRPr="00201227" w:rsidRDefault="00BD0194" w:rsidP="00D41EB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D0194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ВЭЖХ.</w:t>
      </w:r>
    </w:p>
    <w:p w:rsidR="00031CC8" w:rsidRDefault="002242A2" w:rsidP="00D41EB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42A2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3D581F">
        <w:rPr>
          <w:rFonts w:ascii="Times New Roman" w:hAnsi="Times New Roman"/>
          <w:i/>
          <w:sz w:val="28"/>
          <w:szCs w:val="28"/>
          <w:lang w:val="ru-RU"/>
        </w:rPr>
        <w:t xml:space="preserve"> (ПФ).</w:t>
      </w:r>
      <w:r w:rsidR="00031CC8">
        <w:rPr>
          <w:rFonts w:ascii="Times New Roman" w:hAnsi="Times New Roman"/>
          <w:sz w:val="28"/>
          <w:szCs w:val="28"/>
          <w:lang w:val="ru-RU"/>
        </w:rPr>
        <w:t xml:space="preserve"> Диэтиламин</w:t>
      </w:r>
      <w:r w:rsidR="00007322">
        <w:rPr>
          <w:rFonts w:ascii="Times New Roman" w:hAnsi="Times New Roman"/>
          <w:sz w:val="28"/>
          <w:szCs w:val="28"/>
          <w:lang w:val="ru-RU"/>
        </w:rPr>
        <w:t> </w:t>
      </w:r>
      <w:r w:rsidR="00031CC8">
        <w:rPr>
          <w:rFonts w:ascii="Times New Roman" w:hAnsi="Times New Roman"/>
          <w:sz w:val="28"/>
          <w:szCs w:val="28"/>
          <w:lang w:val="ru-RU"/>
        </w:rPr>
        <w:t>– трифторуксусная кислота</w:t>
      </w:r>
      <w:r w:rsidR="00007322">
        <w:rPr>
          <w:rFonts w:ascii="Times New Roman" w:hAnsi="Times New Roman"/>
          <w:sz w:val="28"/>
          <w:szCs w:val="28"/>
          <w:lang w:val="ru-RU"/>
        </w:rPr>
        <w:t> </w:t>
      </w:r>
      <w:r w:rsidR="00031CC8">
        <w:rPr>
          <w:rFonts w:ascii="Times New Roman" w:hAnsi="Times New Roman"/>
          <w:sz w:val="28"/>
          <w:szCs w:val="28"/>
          <w:lang w:val="ru-RU"/>
        </w:rPr>
        <w:t>– метанол – этанол – гексан 1:1:50:150:800</w:t>
      </w:r>
      <w:r w:rsidR="001A5DFD">
        <w:rPr>
          <w:rFonts w:ascii="Times New Roman" w:hAnsi="Times New Roman"/>
          <w:sz w:val="28"/>
          <w:szCs w:val="28"/>
          <w:lang w:val="ru-RU"/>
        </w:rPr>
        <w:t>.</w:t>
      </w:r>
    </w:p>
    <w:p w:rsidR="00201227" w:rsidRDefault="00201227" w:rsidP="00D41EB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1227">
        <w:rPr>
          <w:rFonts w:ascii="Times New Roman" w:hAnsi="Times New Roman"/>
          <w:i/>
          <w:iCs/>
          <w:sz w:val="28"/>
          <w:szCs w:val="28"/>
          <w:lang w:val="ru-RU"/>
        </w:rPr>
        <w:t>Испытуемый раствор.</w:t>
      </w:r>
      <w:r w:rsidRPr="00201227">
        <w:rPr>
          <w:rFonts w:ascii="Times New Roman" w:hAnsi="Times New Roman"/>
          <w:sz w:val="28"/>
          <w:szCs w:val="28"/>
          <w:lang w:val="ru-RU"/>
        </w:rPr>
        <w:t xml:space="preserve"> Около 50 мг (точная навеска) субстанции помещают в мерную колбу вместимостью 50 мл, растворяют в 5 мл метанола</w:t>
      </w:r>
      <w:r w:rsidR="00632933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201227">
        <w:rPr>
          <w:rFonts w:ascii="Times New Roman" w:hAnsi="Times New Roman"/>
          <w:sz w:val="28"/>
          <w:szCs w:val="28"/>
          <w:lang w:val="ru-RU"/>
        </w:rPr>
        <w:t xml:space="preserve"> доводят объём раствора </w:t>
      </w:r>
      <w:r w:rsidR="00996DC5">
        <w:rPr>
          <w:rFonts w:ascii="Times New Roman" w:hAnsi="Times New Roman"/>
          <w:sz w:val="28"/>
          <w:szCs w:val="28"/>
          <w:lang w:val="ru-RU"/>
        </w:rPr>
        <w:t>ПФ</w:t>
      </w:r>
      <w:r w:rsidRPr="006A508C">
        <w:rPr>
          <w:rFonts w:ascii="Times New Roman" w:hAnsi="Times New Roman"/>
          <w:sz w:val="28"/>
          <w:szCs w:val="28"/>
          <w:lang w:val="ru-RU"/>
        </w:rPr>
        <w:t xml:space="preserve"> до метки</w:t>
      </w:r>
      <w:r w:rsidR="00632933">
        <w:rPr>
          <w:rFonts w:ascii="Times New Roman" w:hAnsi="Times New Roman"/>
          <w:sz w:val="28"/>
          <w:szCs w:val="28"/>
          <w:lang w:val="ru-RU"/>
        </w:rPr>
        <w:t>.</w:t>
      </w:r>
    </w:p>
    <w:p w:rsidR="00F25DA6" w:rsidRDefault="00F25DA6" w:rsidP="00D41EB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25DA6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1.</w:t>
      </w:r>
      <w:r>
        <w:rPr>
          <w:rFonts w:ascii="Times New Roman" w:hAnsi="Times New Roman"/>
          <w:sz w:val="28"/>
          <w:szCs w:val="28"/>
          <w:lang w:val="ru-RU"/>
        </w:rPr>
        <w:t xml:space="preserve"> Около 25 мг (точная навеска) стандартного образца эмтрицитабина помещают в мерную колбу вместимостью 25 мл, растворяют в 5 мл метанола и доводят объём раствора ПФ до метки. </w:t>
      </w:r>
    </w:p>
    <w:p w:rsidR="00F25DA6" w:rsidRPr="006A508C" w:rsidRDefault="00F25DA6" w:rsidP="00D41EB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25DA6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2.</w:t>
      </w:r>
      <w:r>
        <w:rPr>
          <w:rFonts w:ascii="Times New Roman" w:hAnsi="Times New Roman"/>
          <w:sz w:val="28"/>
          <w:szCs w:val="28"/>
          <w:lang w:val="ru-RU"/>
        </w:rPr>
        <w:t xml:space="preserve"> 1,0 мл раствора стандартного образца 1 помещают в мерную колбу вместимостью 10 мл и доводят объём раствора ПФ до метки. 3,0 мл полученного раствора помещают в мерную колбу вместимостью 100 мл и доводят объём раствора ПФ до метки.</w:t>
      </w:r>
    </w:p>
    <w:p w:rsidR="00201227" w:rsidRDefault="00201227" w:rsidP="00D41EB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1227">
        <w:rPr>
          <w:rFonts w:ascii="Times New Roman" w:hAnsi="Times New Roman"/>
          <w:i/>
          <w:iCs/>
          <w:sz w:val="28"/>
          <w:szCs w:val="28"/>
          <w:lang w:val="ru-RU"/>
        </w:rPr>
        <w:t>Раствор для проверки пригодности хроматографической системы.</w:t>
      </w:r>
      <w:r w:rsidR="00C366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3D08">
        <w:rPr>
          <w:rFonts w:ascii="Times New Roman" w:hAnsi="Times New Roman"/>
          <w:sz w:val="28"/>
          <w:szCs w:val="28"/>
          <w:lang w:val="ru-RU"/>
        </w:rPr>
        <w:t>1</w:t>
      </w:r>
      <w:r w:rsidR="00D1768E">
        <w:rPr>
          <w:rFonts w:ascii="Times New Roman" w:hAnsi="Times New Roman"/>
          <w:sz w:val="28"/>
          <w:szCs w:val="28"/>
          <w:lang w:val="ru-RU"/>
        </w:rPr>
        <w:t> </w:t>
      </w:r>
      <w:r w:rsidR="00D56158">
        <w:rPr>
          <w:rFonts w:ascii="Times New Roman" w:hAnsi="Times New Roman"/>
          <w:sz w:val="28"/>
          <w:szCs w:val="28"/>
          <w:lang w:val="ru-RU"/>
        </w:rPr>
        <w:t xml:space="preserve">мг </w:t>
      </w:r>
      <w:r w:rsidR="001966FE" w:rsidRPr="001966FE">
        <w:rPr>
          <w:rFonts w:ascii="Times New Roman" w:hAnsi="Times New Roman"/>
          <w:sz w:val="28"/>
          <w:szCs w:val="28"/>
          <w:lang w:val="ru-RU"/>
        </w:rPr>
        <w:t>5</w:t>
      </w:r>
      <w:r w:rsidR="00D56158" w:rsidRPr="00F07224">
        <w:rPr>
          <w:rFonts w:ascii="Times New Roman" w:hAnsi="Times New Roman"/>
          <w:sz w:val="28"/>
          <w:szCs w:val="28"/>
          <w:lang w:val="ru-RU"/>
        </w:rPr>
        <w:t xml:space="preserve">-эпимера </w:t>
      </w:r>
      <w:r w:rsidR="00D1768E" w:rsidRPr="00F07224">
        <w:rPr>
          <w:rFonts w:ascii="Times New Roman" w:hAnsi="Times New Roman"/>
          <w:sz w:val="28"/>
          <w:szCs w:val="28"/>
          <w:lang w:val="ru-RU"/>
        </w:rPr>
        <w:t>эмтрицитабина</w:t>
      </w:r>
      <w:r w:rsidR="00D176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6158">
        <w:rPr>
          <w:rFonts w:ascii="Times New Roman" w:hAnsi="Times New Roman"/>
          <w:sz w:val="28"/>
          <w:szCs w:val="28"/>
          <w:lang w:val="ru-RU"/>
        </w:rPr>
        <w:t xml:space="preserve">помещают в мерную колбу вместимостью </w:t>
      </w:r>
      <w:r w:rsidR="008F60BA">
        <w:rPr>
          <w:rFonts w:ascii="Times New Roman" w:hAnsi="Times New Roman"/>
          <w:sz w:val="28"/>
          <w:szCs w:val="28"/>
          <w:lang w:val="ru-RU"/>
        </w:rPr>
        <w:t>5 мл, растворяют в 1 мл метанола и доводят объём раствора ПФ до метки. 1,0 мл полученного раствора помещают в мерную колбу вместимостью 10 мл и доводят объём раствора раствором стандартного образца 1 до метки.</w:t>
      </w:r>
    </w:p>
    <w:p w:rsidR="00C366F9" w:rsidRDefault="00C366F9" w:rsidP="00D41EB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366F9">
        <w:rPr>
          <w:rFonts w:ascii="Times New Roman" w:hAnsi="Times New Roman"/>
          <w:i/>
          <w:sz w:val="28"/>
          <w:szCs w:val="28"/>
          <w:lang w:val="ru-RU"/>
        </w:rPr>
        <w:t>Раствор для проверки чувствительности.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2,0 мл раствора стандартного образца </w:t>
      </w:r>
      <w:r w:rsidR="008F60BA">
        <w:rPr>
          <w:rFonts w:ascii="Times New Roman" w:hAnsi="Times New Roman"/>
          <w:sz w:val="28"/>
          <w:szCs w:val="28"/>
          <w:lang w:val="ru-RU"/>
        </w:rPr>
        <w:t xml:space="preserve">2 </w:t>
      </w:r>
      <w:r>
        <w:rPr>
          <w:rFonts w:ascii="Times New Roman" w:hAnsi="Times New Roman"/>
          <w:sz w:val="28"/>
          <w:szCs w:val="28"/>
          <w:lang w:val="ru-RU"/>
        </w:rPr>
        <w:t>помещают в мерную колбу вместимостью 100 мл и доводят объём раствора ПФ до метки.</w:t>
      </w:r>
    </w:p>
    <w:p w:rsidR="00E33D08" w:rsidRPr="00E33D08" w:rsidRDefault="00E33D08" w:rsidP="00007322">
      <w:pPr>
        <w:pStyle w:val="a3"/>
        <w:keepNext/>
        <w:widowControl/>
        <w:spacing w:after="0" w:line="276" w:lineRule="auto"/>
        <w:ind w:firstLine="709"/>
        <w:rPr>
          <w:sz w:val="28"/>
          <w:szCs w:val="28"/>
          <w:lang w:val="ru-RU"/>
        </w:rPr>
      </w:pPr>
      <w:r w:rsidRPr="00E33D08">
        <w:rPr>
          <w:sz w:val="28"/>
          <w:szCs w:val="28"/>
          <w:lang w:val="ru-RU"/>
        </w:rPr>
        <w:t xml:space="preserve">Примечание. </w:t>
      </w:r>
    </w:p>
    <w:p w:rsidR="00E33D08" w:rsidRPr="00945ED8" w:rsidRDefault="00E33D08" w:rsidP="00007322">
      <w:pPr>
        <w:pStyle w:val="a3"/>
        <w:widowControl/>
        <w:spacing w:after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45ED8">
        <w:rPr>
          <w:rFonts w:ascii="Times New Roman" w:hAnsi="Times New Roman"/>
          <w:sz w:val="28"/>
          <w:szCs w:val="28"/>
          <w:lang w:val="ru-RU"/>
        </w:rPr>
        <w:t>Э</w:t>
      </w:r>
      <w:r w:rsidR="00D1768E" w:rsidRPr="00945ED8">
        <w:rPr>
          <w:rFonts w:ascii="Times New Roman" w:hAnsi="Times New Roman"/>
          <w:sz w:val="28"/>
          <w:szCs w:val="28"/>
          <w:lang w:val="ru-RU"/>
        </w:rPr>
        <w:t>нантиомер</w:t>
      </w:r>
      <w:r w:rsidRPr="00945ED8">
        <w:rPr>
          <w:rFonts w:ascii="Times New Roman" w:hAnsi="Times New Roman"/>
          <w:sz w:val="28"/>
          <w:szCs w:val="28"/>
          <w:lang w:val="ru-RU"/>
        </w:rPr>
        <w:t xml:space="preserve"> эмтрицитабина: </w:t>
      </w:r>
      <w:r w:rsidRPr="00945ED8">
        <w:rPr>
          <w:rFonts w:ascii="Times New Roman" w:hAnsi="Times New Roman"/>
          <w:bCs/>
          <w:sz w:val="28"/>
          <w:szCs w:val="28"/>
          <w:lang w:val="ru-RU"/>
        </w:rPr>
        <w:t>4-</w:t>
      </w:r>
      <w:r w:rsidR="00945ED8" w:rsidRPr="00945ED8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945ED8">
        <w:rPr>
          <w:rFonts w:ascii="Times New Roman" w:hAnsi="Times New Roman"/>
          <w:bCs/>
          <w:sz w:val="28"/>
          <w:szCs w:val="28"/>
          <w:lang w:val="ru-RU"/>
        </w:rPr>
        <w:t>мино-1-[(2</w:t>
      </w:r>
      <w:r w:rsidRPr="00945ED8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945ED8">
        <w:rPr>
          <w:rFonts w:ascii="Times New Roman" w:hAnsi="Times New Roman"/>
          <w:bCs/>
          <w:sz w:val="28"/>
          <w:szCs w:val="28"/>
          <w:lang w:val="ru-RU"/>
        </w:rPr>
        <w:t>,5</w:t>
      </w:r>
      <w:r w:rsidRPr="00945ED8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945ED8">
        <w:rPr>
          <w:rFonts w:ascii="Times New Roman" w:hAnsi="Times New Roman"/>
          <w:bCs/>
          <w:sz w:val="28"/>
          <w:szCs w:val="28"/>
          <w:lang w:val="ru-RU"/>
        </w:rPr>
        <w:t>)-2-(гидроксиметил)-1,3-оксатиолан-5-ил]-5-фторпиримидин-2(1</w:t>
      </w:r>
      <w:r w:rsidRPr="00945ED8">
        <w:rPr>
          <w:rFonts w:ascii="Times New Roman" w:hAnsi="Times New Roman"/>
          <w:bCs/>
          <w:i/>
          <w:iCs/>
          <w:sz w:val="28"/>
          <w:szCs w:val="28"/>
          <w:lang w:val="en-US"/>
        </w:rPr>
        <w:t>H</w:t>
      </w:r>
      <w:r w:rsidRPr="00945ED8">
        <w:rPr>
          <w:rFonts w:ascii="Times New Roman" w:hAnsi="Times New Roman"/>
          <w:bCs/>
          <w:sz w:val="28"/>
          <w:szCs w:val="28"/>
          <w:lang w:val="ru-RU"/>
        </w:rPr>
        <w:t>)-он</w:t>
      </w:r>
      <w:r w:rsidRPr="00945ED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45ED8">
        <w:rPr>
          <w:rFonts w:ascii="Times New Roman" w:hAnsi="Times New Roman"/>
          <w:sz w:val="28"/>
          <w:szCs w:val="28"/>
          <w:lang w:val="en-US"/>
        </w:rPr>
        <w:t>CAS</w:t>
      </w:r>
      <w:r w:rsidRPr="00945ED8">
        <w:rPr>
          <w:rFonts w:ascii="Times New Roman" w:hAnsi="Times New Roman"/>
          <w:sz w:val="28"/>
          <w:szCs w:val="28"/>
          <w:lang w:val="ru-RU"/>
        </w:rPr>
        <w:t xml:space="preserve"> 137530-41-7;</w:t>
      </w:r>
    </w:p>
    <w:p w:rsidR="00E33D08" w:rsidRPr="00945ED8" w:rsidRDefault="00E33D08" w:rsidP="00007322">
      <w:pPr>
        <w:pStyle w:val="a3"/>
        <w:keepNext/>
        <w:widowControl/>
        <w:spacing w:after="0" w:line="276" w:lineRule="auto"/>
        <w:ind w:firstLine="709"/>
        <w:rPr>
          <w:rFonts w:asciiTheme="minorHAnsi" w:hAnsiTheme="minorHAnsi"/>
          <w:sz w:val="28"/>
          <w:szCs w:val="28"/>
          <w:lang w:val="ru-RU"/>
        </w:rPr>
      </w:pPr>
      <w:r w:rsidRPr="00945ED8">
        <w:rPr>
          <w:i/>
          <w:sz w:val="28"/>
          <w:szCs w:val="28"/>
          <w:lang w:val="ru-RU"/>
        </w:rPr>
        <w:t>транс</w:t>
      </w:r>
      <w:r w:rsidRPr="00E33D08">
        <w:rPr>
          <w:sz w:val="28"/>
          <w:szCs w:val="28"/>
          <w:lang w:val="ru-RU"/>
        </w:rPr>
        <w:t>-изомеры эмтрицитабина:</w:t>
      </w:r>
      <w:r w:rsidR="00945ED8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E33D08" w:rsidRPr="00945ED8" w:rsidRDefault="00E33D08" w:rsidP="00007322">
      <w:pPr>
        <w:pStyle w:val="a3"/>
        <w:widowControl/>
        <w:spacing w:after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45ED8">
        <w:rPr>
          <w:rFonts w:ascii="Times New Roman" w:hAnsi="Times New Roman"/>
          <w:sz w:val="28"/>
          <w:szCs w:val="28"/>
          <w:lang w:val="ru-RU"/>
        </w:rPr>
        <w:t>5-</w:t>
      </w:r>
      <w:r w:rsidR="00007322">
        <w:rPr>
          <w:rFonts w:ascii="Times New Roman" w:hAnsi="Times New Roman"/>
          <w:sz w:val="28"/>
          <w:szCs w:val="28"/>
          <w:lang w:val="ru-RU"/>
        </w:rPr>
        <w:t>э</w:t>
      </w:r>
      <w:r w:rsidRPr="00945ED8">
        <w:rPr>
          <w:rFonts w:ascii="Times New Roman" w:hAnsi="Times New Roman"/>
          <w:sz w:val="28"/>
          <w:szCs w:val="28"/>
          <w:lang w:val="ru-RU"/>
        </w:rPr>
        <w:t xml:space="preserve">пимер – </w:t>
      </w:r>
      <w:r w:rsidRPr="00945ED8">
        <w:rPr>
          <w:rFonts w:ascii="Times New Roman" w:hAnsi="Times New Roman"/>
          <w:bCs/>
          <w:sz w:val="28"/>
          <w:szCs w:val="28"/>
          <w:lang w:val="ru-RU"/>
        </w:rPr>
        <w:t>4-</w:t>
      </w:r>
      <w:r w:rsidR="00945ED8" w:rsidRPr="00945ED8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945ED8">
        <w:rPr>
          <w:rFonts w:ascii="Times New Roman" w:hAnsi="Times New Roman"/>
          <w:bCs/>
          <w:sz w:val="28"/>
          <w:szCs w:val="28"/>
          <w:lang w:val="ru-RU"/>
        </w:rPr>
        <w:t>мино-1-[(2</w:t>
      </w:r>
      <w:r w:rsidRPr="00945ED8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945ED8">
        <w:rPr>
          <w:rFonts w:ascii="Times New Roman" w:hAnsi="Times New Roman"/>
          <w:bCs/>
          <w:sz w:val="28"/>
          <w:szCs w:val="28"/>
          <w:lang w:val="ru-RU"/>
        </w:rPr>
        <w:t>,5</w:t>
      </w:r>
      <w:r w:rsidRPr="00945ED8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945ED8">
        <w:rPr>
          <w:rFonts w:ascii="Times New Roman" w:hAnsi="Times New Roman"/>
          <w:bCs/>
          <w:sz w:val="28"/>
          <w:szCs w:val="28"/>
          <w:lang w:val="ru-RU"/>
        </w:rPr>
        <w:t>)-2-(гидроксиметил)-1,3-оксатиолан-5-ил]-5-фторпиримидин-2(1</w:t>
      </w:r>
      <w:r w:rsidRPr="00945ED8">
        <w:rPr>
          <w:rFonts w:ascii="Times New Roman" w:hAnsi="Times New Roman"/>
          <w:bCs/>
          <w:i/>
          <w:iCs/>
          <w:sz w:val="28"/>
          <w:szCs w:val="28"/>
          <w:lang w:val="en-US"/>
        </w:rPr>
        <w:t>H</w:t>
      </w:r>
      <w:r w:rsidRPr="00945ED8">
        <w:rPr>
          <w:rFonts w:ascii="Times New Roman" w:hAnsi="Times New Roman"/>
          <w:bCs/>
          <w:sz w:val="28"/>
          <w:szCs w:val="28"/>
          <w:lang w:val="ru-RU"/>
        </w:rPr>
        <w:t xml:space="preserve">)-он, </w:t>
      </w:r>
      <w:r w:rsidRPr="00945ED8">
        <w:rPr>
          <w:rFonts w:ascii="Times New Roman" w:hAnsi="Times New Roman"/>
          <w:sz w:val="28"/>
          <w:szCs w:val="28"/>
          <w:lang w:val="en-US"/>
        </w:rPr>
        <w:t>CAS</w:t>
      </w:r>
      <w:r w:rsidRPr="00945ED8">
        <w:rPr>
          <w:rFonts w:ascii="Times New Roman" w:hAnsi="Times New Roman"/>
          <w:sz w:val="28"/>
          <w:szCs w:val="28"/>
          <w:lang w:val="ru-RU"/>
        </w:rPr>
        <w:t xml:space="preserve"> 145986-26-1; </w:t>
      </w:r>
    </w:p>
    <w:p w:rsidR="00E33D08" w:rsidRPr="00945ED8" w:rsidRDefault="00E33D08" w:rsidP="00007322">
      <w:pPr>
        <w:pStyle w:val="a3"/>
        <w:widowControl/>
        <w:spacing w:after="0"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45ED8">
        <w:rPr>
          <w:rFonts w:ascii="Times New Roman" w:hAnsi="Times New Roman"/>
          <w:sz w:val="28"/>
          <w:szCs w:val="28"/>
          <w:lang w:val="ru-RU"/>
        </w:rPr>
        <w:lastRenderedPageBreak/>
        <w:t>2-</w:t>
      </w:r>
      <w:r w:rsidR="00007322">
        <w:rPr>
          <w:rFonts w:ascii="Times New Roman" w:hAnsi="Times New Roman"/>
          <w:sz w:val="28"/>
          <w:szCs w:val="28"/>
          <w:lang w:val="ru-RU"/>
        </w:rPr>
        <w:t>э</w:t>
      </w:r>
      <w:r w:rsidRPr="00945ED8">
        <w:rPr>
          <w:rFonts w:ascii="Times New Roman" w:hAnsi="Times New Roman"/>
          <w:sz w:val="28"/>
          <w:szCs w:val="28"/>
          <w:lang w:val="ru-RU"/>
        </w:rPr>
        <w:t xml:space="preserve">пимер – </w:t>
      </w:r>
      <w:r w:rsidRPr="00945ED8">
        <w:rPr>
          <w:rFonts w:ascii="Times New Roman" w:hAnsi="Times New Roman"/>
          <w:bCs/>
          <w:sz w:val="28"/>
          <w:szCs w:val="28"/>
          <w:lang w:val="ru-RU"/>
        </w:rPr>
        <w:t>4-</w:t>
      </w:r>
      <w:r w:rsidR="00945ED8" w:rsidRPr="00945ED8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945ED8">
        <w:rPr>
          <w:rFonts w:ascii="Times New Roman" w:hAnsi="Times New Roman"/>
          <w:bCs/>
          <w:sz w:val="28"/>
          <w:szCs w:val="28"/>
          <w:lang w:val="ru-RU"/>
        </w:rPr>
        <w:t>мино-1-[(2</w:t>
      </w:r>
      <w:r w:rsidRPr="00945ED8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945ED8">
        <w:rPr>
          <w:rFonts w:ascii="Times New Roman" w:hAnsi="Times New Roman"/>
          <w:bCs/>
          <w:sz w:val="28"/>
          <w:szCs w:val="28"/>
          <w:lang w:val="ru-RU"/>
        </w:rPr>
        <w:t>,5</w:t>
      </w:r>
      <w:r w:rsidRPr="00945ED8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945ED8">
        <w:rPr>
          <w:rFonts w:ascii="Times New Roman" w:hAnsi="Times New Roman"/>
          <w:bCs/>
          <w:sz w:val="28"/>
          <w:szCs w:val="28"/>
          <w:lang w:val="ru-RU"/>
        </w:rPr>
        <w:t>)-2-(гидроксиметил)-1,3-оксатиолан-5-ил]-5-фторпиримидин-2(1</w:t>
      </w:r>
      <w:r w:rsidRPr="00945ED8">
        <w:rPr>
          <w:rFonts w:ascii="Times New Roman" w:hAnsi="Times New Roman"/>
          <w:bCs/>
          <w:i/>
          <w:iCs/>
          <w:sz w:val="28"/>
          <w:szCs w:val="28"/>
          <w:lang w:val="en-US"/>
        </w:rPr>
        <w:t>H</w:t>
      </w:r>
      <w:r w:rsidRPr="00945ED8">
        <w:rPr>
          <w:rFonts w:ascii="Times New Roman" w:hAnsi="Times New Roman"/>
          <w:bCs/>
          <w:sz w:val="28"/>
          <w:szCs w:val="28"/>
          <w:lang w:val="ru-RU"/>
        </w:rPr>
        <w:t xml:space="preserve">)-он, </w:t>
      </w:r>
      <w:r w:rsidRPr="00945ED8">
        <w:rPr>
          <w:rFonts w:ascii="Times New Roman" w:hAnsi="Times New Roman"/>
          <w:sz w:val="28"/>
          <w:szCs w:val="28"/>
          <w:lang w:val="en-US"/>
        </w:rPr>
        <w:t>CAS</w:t>
      </w:r>
      <w:r w:rsidRPr="00945ED8">
        <w:rPr>
          <w:rFonts w:ascii="Times New Roman" w:hAnsi="Times New Roman"/>
          <w:sz w:val="28"/>
          <w:szCs w:val="28"/>
          <w:lang w:val="ru-RU"/>
        </w:rPr>
        <w:t xml:space="preserve"> 145416-34-8.</w:t>
      </w:r>
    </w:p>
    <w:p w:rsidR="00201227" w:rsidRDefault="00EB3C35" w:rsidP="00D41EB4">
      <w:pPr>
        <w:pStyle w:val="a3"/>
        <w:widowControl/>
        <w:spacing w:before="240"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EB3C35" w:rsidRPr="00EB3C35" w:rsidTr="00D41EB4">
        <w:tc>
          <w:tcPr>
            <w:tcW w:w="2943" w:type="dxa"/>
          </w:tcPr>
          <w:p w:rsidR="00EB3C35" w:rsidRPr="00EB3C35" w:rsidRDefault="00EB3C35" w:rsidP="00D41EB4">
            <w:pPr>
              <w:widowControl/>
              <w:rPr>
                <w:color w:val="000000"/>
                <w:sz w:val="28"/>
                <w:szCs w:val="28"/>
              </w:rPr>
            </w:pPr>
            <w:r w:rsidRPr="00EB3C35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EB3C35" w:rsidRPr="00EB3C35" w:rsidRDefault="00EB3C35" w:rsidP="00D41EB4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  <w:r w:rsidRPr="00EB3C35">
              <w:rPr>
                <w:color w:val="000000"/>
                <w:sz w:val="28"/>
                <w:szCs w:val="28"/>
              </w:rPr>
              <w:t xml:space="preserve"> × </w:t>
            </w:r>
            <w:r>
              <w:rPr>
                <w:color w:val="000000"/>
                <w:sz w:val="28"/>
                <w:szCs w:val="28"/>
              </w:rPr>
              <w:t>0,46</w:t>
            </w:r>
            <w:r w:rsidRPr="00EB3C35">
              <w:rPr>
                <w:color w:val="000000"/>
                <w:sz w:val="28"/>
                <w:szCs w:val="28"/>
              </w:rPr>
              <w:t xml:space="preserve"> см, </w:t>
            </w:r>
            <w:r>
              <w:rPr>
                <w:bCs/>
                <w:sz w:val="28"/>
                <w:szCs w:val="28"/>
              </w:rPr>
              <w:t>с</w:t>
            </w:r>
            <w:r w:rsidRPr="00EB3C35">
              <w:rPr>
                <w:bCs/>
                <w:sz w:val="28"/>
                <w:szCs w:val="28"/>
              </w:rPr>
              <w:t>иликагель модифицированный трис(3,5-диметилфенилкарбамоил)амилозой для хроматографии</w:t>
            </w:r>
            <w:r w:rsidRPr="00EB3C35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B3C35">
              <w:rPr>
                <w:color w:val="000000"/>
                <w:sz w:val="28"/>
                <w:szCs w:val="28"/>
              </w:rPr>
              <w:t xml:space="preserve"> мкм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EB3C35" w:rsidRPr="00EB3C35" w:rsidTr="00D41EB4">
        <w:tc>
          <w:tcPr>
            <w:tcW w:w="2943" w:type="dxa"/>
          </w:tcPr>
          <w:p w:rsidR="00EB3C35" w:rsidRPr="00EB3C35" w:rsidRDefault="00EB3C35" w:rsidP="00D41EB4">
            <w:pPr>
              <w:widowControl/>
              <w:rPr>
                <w:color w:val="000000"/>
                <w:sz w:val="28"/>
                <w:szCs w:val="28"/>
              </w:rPr>
            </w:pPr>
            <w:r w:rsidRPr="00EB3C35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EB3C35" w:rsidRPr="00EB3C35" w:rsidRDefault="00C366F9" w:rsidP="00D41EB4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EB3C35" w:rsidRPr="00EB3C35">
              <w:rPr>
                <w:color w:val="000000"/>
                <w:sz w:val="28"/>
                <w:szCs w:val="28"/>
              </w:rPr>
              <w:t xml:space="preserve"> °С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EB3C35" w:rsidRPr="00EB3C35" w:rsidTr="00D41EB4">
        <w:tc>
          <w:tcPr>
            <w:tcW w:w="2943" w:type="dxa"/>
          </w:tcPr>
          <w:p w:rsidR="00EB3C35" w:rsidRPr="00EB3C35" w:rsidRDefault="00EB3C35" w:rsidP="00D41EB4">
            <w:pPr>
              <w:widowControl/>
              <w:rPr>
                <w:color w:val="000000"/>
                <w:sz w:val="28"/>
                <w:szCs w:val="28"/>
              </w:rPr>
            </w:pPr>
            <w:r w:rsidRPr="00EB3C35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EB3C35" w:rsidRPr="00EB3C35" w:rsidRDefault="00C366F9" w:rsidP="00D41EB4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  <w:r w:rsidR="00EB3C35" w:rsidRPr="00EB3C35">
              <w:rPr>
                <w:color w:val="000000"/>
                <w:sz w:val="28"/>
                <w:szCs w:val="28"/>
              </w:rPr>
              <w:t xml:space="preserve"> мл/мин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EB3C35" w:rsidRPr="00EB3C35" w:rsidTr="00D41EB4">
        <w:tc>
          <w:tcPr>
            <w:tcW w:w="2943" w:type="dxa"/>
          </w:tcPr>
          <w:p w:rsidR="00EB3C35" w:rsidRPr="00EB3C35" w:rsidRDefault="00EB3C35" w:rsidP="00D41EB4">
            <w:pPr>
              <w:widowControl/>
              <w:rPr>
                <w:color w:val="000000"/>
                <w:sz w:val="28"/>
                <w:szCs w:val="28"/>
              </w:rPr>
            </w:pPr>
            <w:r w:rsidRPr="00EB3C35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EB3C35" w:rsidRPr="00EB3C35" w:rsidRDefault="00EB3C35" w:rsidP="00D41EB4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EB3C35">
              <w:rPr>
                <w:color w:val="000000"/>
                <w:sz w:val="28"/>
                <w:szCs w:val="28"/>
              </w:rPr>
              <w:t xml:space="preserve">спектрофотометрический, </w:t>
            </w:r>
            <w:r w:rsidR="00C366F9">
              <w:rPr>
                <w:color w:val="000000"/>
                <w:sz w:val="28"/>
                <w:szCs w:val="28"/>
              </w:rPr>
              <w:t>280</w:t>
            </w:r>
            <w:r w:rsidRPr="00EB3C35">
              <w:rPr>
                <w:color w:val="000000"/>
                <w:sz w:val="28"/>
                <w:szCs w:val="28"/>
              </w:rPr>
              <w:t xml:space="preserve"> нм</w:t>
            </w:r>
            <w:r w:rsidR="00C366F9">
              <w:rPr>
                <w:color w:val="000000"/>
                <w:sz w:val="28"/>
                <w:szCs w:val="28"/>
              </w:rPr>
              <w:t>;</w:t>
            </w:r>
          </w:p>
        </w:tc>
      </w:tr>
      <w:tr w:rsidR="00EB3C35" w:rsidRPr="00EB3C35" w:rsidTr="00D41EB4">
        <w:tc>
          <w:tcPr>
            <w:tcW w:w="2943" w:type="dxa"/>
          </w:tcPr>
          <w:p w:rsidR="00EB3C35" w:rsidRPr="00EB3C35" w:rsidRDefault="00EB3C35" w:rsidP="00D41EB4">
            <w:pPr>
              <w:widowControl/>
              <w:rPr>
                <w:color w:val="000000"/>
                <w:sz w:val="28"/>
                <w:szCs w:val="28"/>
              </w:rPr>
            </w:pPr>
            <w:r w:rsidRPr="00EB3C35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EB3C35" w:rsidRPr="00EB3C35" w:rsidRDefault="00C366F9" w:rsidP="00D41EB4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EB3C35" w:rsidRPr="00EB3C35">
              <w:rPr>
                <w:color w:val="000000"/>
                <w:sz w:val="28"/>
                <w:szCs w:val="28"/>
              </w:rPr>
              <w:t xml:space="preserve"> мкл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EB3C35" w:rsidRPr="00EB3C35" w:rsidTr="00D41EB4">
        <w:tc>
          <w:tcPr>
            <w:tcW w:w="2943" w:type="dxa"/>
          </w:tcPr>
          <w:p w:rsidR="00EB3C35" w:rsidRPr="00EB3C35" w:rsidRDefault="00EB3C35" w:rsidP="00D41EB4">
            <w:pPr>
              <w:widowControl/>
              <w:rPr>
                <w:color w:val="000000"/>
                <w:sz w:val="28"/>
                <w:szCs w:val="28"/>
              </w:rPr>
            </w:pPr>
            <w:r w:rsidRPr="00EB3C35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</w:tcPr>
          <w:p w:rsidR="00EB3C35" w:rsidRPr="00EB3C35" w:rsidRDefault="00C366F9" w:rsidP="00D41EB4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мин.</w:t>
            </w:r>
          </w:p>
        </w:tc>
      </w:tr>
    </w:tbl>
    <w:p w:rsidR="00201227" w:rsidRPr="000363E1" w:rsidRDefault="00201227" w:rsidP="00D41EB4">
      <w:pPr>
        <w:pStyle w:val="a3"/>
        <w:widowControl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01227">
        <w:rPr>
          <w:rFonts w:ascii="Times New Roman" w:hAnsi="Times New Roman"/>
          <w:sz w:val="28"/>
          <w:szCs w:val="28"/>
          <w:lang w:val="ru-RU"/>
        </w:rPr>
        <w:t>Хроматографиру</w:t>
      </w:r>
      <w:r w:rsidR="00CC64FD">
        <w:rPr>
          <w:rFonts w:ascii="Times New Roman" w:hAnsi="Times New Roman"/>
          <w:sz w:val="28"/>
          <w:szCs w:val="28"/>
          <w:lang w:val="ru-RU"/>
        </w:rPr>
        <w:t>ют</w:t>
      </w:r>
      <w:r w:rsidRPr="00201227">
        <w:rPr>
          <w:rFonts w:ascii="Times New Roman" w:hAnsi="Times New Roman"/>
          <w:sz w:val="28"/>
          <w:szCs w:val="28"/>
          <w:lang w:val="ru-RU"/>
        </w:rPr>
        <w:t xml:space="preserve"> раствор для проверки пригодности хроматографической системы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CC64FD">
        <w:rPr>
          <w:rFonts w:ascii="Times New Roman" w:hAnsi="Times New Roman"/>
          <w:sz w:val="28"/>
          <w:szCs w:val="28"/>
          <w:lang w:val="ru-RU"/>
        </w:rPr>
        <w:t xml:space="preserve"> раствор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64FD">
        <w:rPr>
          <w:rFonts w:ascii="Times New Roman" w:hAnsi="Times New Roman"/>
          <w:sz w:val="28"/>
          <w:szCs w:val="28"/>
          <w:lang w:val="ru-RU"/>
        </w:rPr>
        <w:t>стандартного образца</w:t>
      </w:r>
      <w:r w:rsidR="008F60BA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CC64F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испытуемый </w:t>
      </w:r>
      <w:r w:rsidRPr="000363E1">
        <w:rPr>
          <w:rFonts w:ascii="Times New Roman" w:hAnsi="Times New Roman"/>
          <w:sz w:val="28"/>
          <w:szCs w:val="28"/>
          <w:lang w:val="ru-RU"/>
        </w:rPr>
        <w:t xml:space="preserve">раствор. </w:t>
      </w:r>
    </w:p>
    <w:p w:rsidR="000363E1" w:rsidRPr="00843507" w:rsidRDefault="000363E1" w:rsidP="00D41EB4">
      <w:pPr>
        <w:widowControl/>
        <w:tabs>
          <w:tab w:val="left" w:pos="1519"/>
        </w:tabs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0363E1">
        <w:rPr>
          <w:rFonts w:eastAsia="Calibri"/>
          <w:i/>
          <w:color w:val="000000"/>
          <w:sz w:val="28"/>
          <w:szCs w:val="28"/>
          <w:lang w:eastAsia="en-US"/>
        </w:rPr>
        <w:t>Относительн</w:t>
      </w:r>
      <w:r w:rsidR="009416C4">
        <w:rPr>
          <w:rFonts w:eastAsia="Calibri"/>
          <w:i/>
          <w:color w:val="000000"/>
          <w:sz w:val="28"/>
          <w:szCs w:val="28"/>
          <w:lang w:eastAsia="en-US"/>
        </w:rPr>
        <w:t>ое</w:t>
      </w:r>
      <w:r w:rsidRPr="000363E1">
        <w:rPr>
          <w:rFonts w:eastAsia="Calibri"/>
          <w:i/>
          <w:color w:val="000000"/>
          <w:sz w:val="28"/>
          <w:szCs w:val="28"/>
          <w:lang w:eastAsia="en-US"/>
        </w:rPr>
        <w:t xml:space="preserve"> врем</w:t>
      </w:r>
      <w:r w:rsidR="009416C4">
        <w:rPr>
          <w:rFonts w:eastAsia="Calibri"/>
          <w:i/>
          <w:color w:val="000000"/>
          <w:sz w:val="28"/>
          <w:szCs w:val="28"/>
          <w:lang w:eastAsia="en-US"/>
        </w:rPr>
        <w:t>я</w:t>
      </w:r>
      <w:r w:rsidRPr="000363E1">
        <w:rPr>
          <w:rFonts w:eastAsia="Calibri"/>
          <w:i/>
          <w:color w:val="000000"/>
          <w:sz w:val="28"/>
          <w:szCs w:val="28"/>
          <w:lang w:eastAsia="en-US"/>
        </w:rPr>
        <w:t xml:space="preserve"> удерживания соединений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. </w:t>
      </w:r>
      <w:r w:rsidRPr="000363E1">
        <w:rPr>
          <w:rFonts w:eastAsia="Calibri"/>
          <w:color w:val="000000"/>
          <w:sz w:val="28"/>
          <w:szCs w:val="28"/>
          <w:lang w:eastAsia="en-US"/>
        </w:rPr>
        <w:t>Эмтрицитабин – 1</w:t>
      </w:r>
      <w:r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D010B0">
        <w:rPr>
          <w:rFonts w:eastAsia="Calibri"/>
          <w:color w:val="000000"/>
          <w:sz w:val="28"/>
          <w:szCs w:val="28"/>
          <w:lang w:eastAsia="en-US"/>
        </w:rPr>
        <w:t xml:space="preserve">около </w:t>
      </w:r>
      <w:r w:rsidR="00D010B0" w:rsidRPr="00D010B0">
        <w:rPr>
          <w:rFonts w:eastAsia="Calibri"/>
          <w:color w:val="000000"/>
          <w:sz w:val="28"/>
          <w:szCs w:val="28"/>
          <w:lang w:eastAsia="en-US"/>
        </w:rPr>
        <w:t>20</w:t>
      </w:r>
      <w:r w:rsidRPr="00D010B0">
        <w:rPr>
          <w:rFonts w:eastAsia="Calibri"/>
          <w:color w:val="000000"/>
          <w:sz w:val="28"/>
          <w:szCs w:val="28"/>
          <w:lang w:eastAsia="en-US"/>
        </w:rPr>
        <w:t xml:space="preserve"> мин</w:t>
      </w:r>
      <w:r>
        <w:rPr>
          <w:rFonts w:eastAsia="Calibri"/>
          <w:color w:val="000000"/>
          <w:sz w:val="28"/>
          <w:szCs w:val="28"/>
          <w:lang w:eastAsia="en-US"/>
        </w:rPr>
        <w:t>);</w:t>
      </w:r>
      <w:r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энантиомер эмтрицитабина </w:t>
      </w:r>
      <w:r w:rsidRPr="000363E1">
        <w:rPr>
          <w:color w:val="000000"/>
          <w:sz w:val="28"/>
          <w:szCs w:val="28"/>
        </w:rPr>
        <w:t xml:space="preserve">– </w:t>
      </w:r>
      <w:r w:rsidR="00D010B0">
        <w:rPr>
          <w:color w:val="000000"/>
          <w:sz w:val="28"/>
          <w:szCs w:val="28"/>
        </w:rPr>
        <w:t xml:space="preserve">около </w:t>
      </w:r>
      <w:r>
        <w:rPr>
          <w:color w:val="000000"/>
          <w:sz w:val="28"/>
          <w:szCs w:val="28"/>
        </w:rPr>
        <w:t>0,54</w:t>
      </w:r>
      <w:r w:rsidRPr="000363E1">
        <w:rPr>
          <w:color w:val="000000"/>
          <w:sz w:val="28"/>
          <w:szCs w:val="28"/>
        </w:rPr>
        <w:t xml:space="preserve">; </w:t>
      </w:r>
      <w:r w:rsidR="001966FE" w:rsidRPr="001966F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-эпимер </w:t>
      </w:r>
      <w:r w:rsidRPr="00843507">
        <w:rPr>
          <w:color w:val="000000"/>
          <w:sz w:val="28"/>
          <w:szCs w:val="28"/>
        </w:rPr>
        <w:t xml:space="preserve">эмтрицитабина – около </w:t>
      </w:r>
      <w:r w:rsidR="00D010B0" w:rsidRPr="00843507">
        <w:rPr>
          <w:color w:val="000000"/>
          <w:sz w:val="28"/>
          <w:szCs w:val="28"/>
        </w:rPr>
        <w:t>1,23 и около 1,33.</w:t>
      </w:r>
    </w:p>
    <w:p w:rsidR="00843507" w:rsidRPr="00843507" w:rsidRDefault="00843507" w:rsidP="00D41EB4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3507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  <w:r w:rsidRPr="00843507">
        <w:rPr>
          <w:rFonts w:eastAsia="Calibri"/>
          <w:color w:val="000000"/>
          <w:sz w:val="28"/>
          <w:szCs w:val="28"/>
          <w:lang w:eastAsia="en-US"/>
        </w:rPr>
        <w:t xml:space="preserve"> определяют в соответствии с ОФС «Хроматография» со следующим уточнением.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43507">
        <w:rPr>
          <w:rFonts w:eastAsia="Calibri"/>
          <w:color w:val="000000"/>
          <w:sz w:val="28"/>
          <w:szCs w:val="28"/>
          <w:lang w:eastAsia="en-US"/>
        </w:rPr>
        <w:t xml:space="preserve">На хроматограмме раствора </w:t>
      </w:r>
      <w:r>
        <w:rPr>
          <w:rFonts w:eastAsia="Calibri"/>
          <w:color w:val="000000"/>
          <w:sz w:val="28"/>
          <w:szCs w:val="28"/>
          <w:lang w:eastAsia="en-US"/>
        </w:rPr>
        <w:t>для проверки пригодности хроматографической системы:</w:t>
      </w:r>
    </w:p>
    <w:p w:rsidR="00843507" w:rsidRDefault="00007322" w:rsidP="00D41EB4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–</w:t>
      </w:r>
      <w:r w:rsidR="00843507" w:rsidRPr="00843507">
        <w:rPr>
          <w:rFonts w:eastAsia="TimesNewRomanPSMT"/>
          <w:color w:val="000000"/>
          <w:sz w:val="28"/>
          <w:szCs w:val="28"/>
          <w:lang w:eastAsia="en-US"/>
        </w:rPr>
        <w:t> </w:t>
      </w:r>
      <w:r w:rsidR="00843507" w:rsidRPr="00843507">
        <w:rPr>
          <w:rFonts w:eastAsia="Calibri"/>
          <w:i/>
          <w:color w:val="000000"/>
          <w:sz w:val="28"/>
          <w:szCs w:val="28"/>
          <w:lang w:eastAsia="en-US"/>
        </w:rPr>
        <w:t>разрешение (</w:t>
      </w:r>
      <w:r w:rsidR="00843507" w:rsidRPr="00843507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="00843507" w:rsidRPr="00843507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r w:rsidR="00843507">
        <w:rPr>
          <w:rFonts w:eastAsia="Calibri"/>
          <w:color w:val="000000"/>
          <w:sz w:val="28"/>
          <w:szCs w:val="28"/>
          <w:lang w:eastAsia="en-US"/>
        </w:rPr>
        <w:t xml:space="preserve">эмтрицитабина и </w:t>
      </w:r>
      <w:r w:rsidR="001966FE">
        <w:rPr>
          <w:rFonts w:eastAsia="Calibri"/>
          <w:color w:val="000000"/>
          <w:sz w:val="28"/>
          <w:szCs w:val="28"/>
          <w:lang w:eastAsia="en-US"/>
        </w:rPr>
        <w:t>5</w:t>
      </w:r>
      <w:r w:rsidR="00843507">
        <w:rPr>
          <w:rFonts w:eastAsia="Calibri"/>
          <w:color w:val="000000"/>
          <w:sz w:val="28"/>
          <w:szCs w:val="28"/>
          <w:lang w:eastAsia="en-US"/>
        </w:rPr>
        <w:t>-эпимера эмтрицитабина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</w:t>
      </w:r>
      <w:r w:rsidR="00843507">
        <w:rPr>
          <w:rFonts w:eastAsia="Calibri"/>
          <w:color w:val="000000"/>
          <w:sz w:val="28"/>
          <w:szCs w:val="28"/>
          <w:lang w:eastAsia="en-US"/>
        </w:rPr>
        <w:t>2,0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43507" w:rsidRPr="00843507" w:rsidRDefault="00843507" w:rsidP="000A7204">
      <w:pPr>
        <w:keepNext/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 хроматограмме раствора для проверки чувствительности:</w:t>
      </w:r>
    </w:p>
    <w:p w:rsidR="00843507" w:rsidRDefault="00007322" w:rsidP="00D41EB4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–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> </w:t>
      </w:r>
      <w:r w:rsidR="00843507" w:rsidRPr="00843507">
        <w:rPr>
          <w:rFonts w:eastAsia="Calibri"/>
          <w:i/>
          <w:color w:val="000000"/>
          <w:sz w:val="28"/>
          <w:szCs w:val="28"/>
          <w:lang w:eastAsia="en-US"/>
        </w:rPr>
        <w:t>отношение сигнал/шум (</w:t>
      </w:r>
      <w:r w:rsidR="00843507" w:rsidRPr="00843507">
        <w:rPr>
          <w:rFonts w:eastAsia="Calibri"/>
          <w:i/>
          <w:color w:val="000000"/>
          <w:sz w:val="28"/>
          <w:szCs w:val="28"/>
          <w:lang w:val="en-US" w:eastAsia="en-US"/>
        </w:rPr>
        <w:t>S</w:t>
      </w:r>
      <w:r w:rsidR="00843507" w:rsidRPr="00843507">
        <w:rPr>
          <w:rFonts w:eastAsia="Calibri"/>
          <w:i/>
          <w:color w:val="000000"/>
          <w:sz w:val="28"/>
          <w:szCs w:val="28"/>
          <w:lang w:eastAsia="en-US"/>
        </w:rPr>
        <w:t>/</w:t>
      </w:r>
      <w:r w:rsidR="00843507" w:rsidRPr="00843507">
        <w:rPr>
          <w:rFonts w:eastAsia="Calibri"/>
          <w:i/>
          <w:color w:val="000000"/>
          <w:sz w:val="28"/>
          <w:szCs w:val="28"/>
          <w:lang w:val="en-US" w:eastAsia="en-US"/>
        </w:rPr>
        <w:t>N</w:t>
      </w:r>
      <w:r w:rsidR="00843507" w:rsidRPr="00843507">
        <w:rPr>
          <w:rFonts w:eastAsia="Calibri"/>
          <w:i/>
          <w:color w:val="000000"/>
          <w:sz w:val="28"/>
          <w:szCs w:val="28"/>
          <w:lang w:eastAsia="en-US"/>
        </w:rPr>
        <w:t xml:space="preserve">) 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для пика </w:t>
      </w:r>
      <w:r w:rsidR="00843507">
        <w:rPr>
          <w:rFonts w:eastAsia="Calibri"/>
          <w:color w:val="000000"/>
          <w:sz w:val="28"/>
          <w:szCs w:val="28"/>
          <w:lang w:eastAsia="en-US"/>
        </w:rPr>
        <w:t>эмтрицитабина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</w:t>
      </w:r>
      <w:r w:rsidR="00843507">
        <w:rPr>
          <w:rFonts w:eastAsia="Calibri"/>
          <w:color w:val="000000"/>
          <w:sz w:val="28"/>
          <w:szCs w:val="28"/>
          <w:lang w:eastAsia="en-US"/>
        </w:rPr>
        <w:t>10;</w:t>
      </w:r>
    </w:p>
    <w:p w:rsidR="00843507" w:rsidRPr="00843507" w:rsidRDefault="00843507" w:rsidP="001966FE">
      <w:pPr>
        <w:keepNext/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на хроматограмме раствора стандартного образца</w:t>
      </w:r>
      <w:r w:rsidR="008F60BA">
        <w:rPr>
          <w:rFonts w:eastAsia="Calibri"/>
          <w:color w:val="000000"/>
          <w:sz w:val="28"/>
          <w:szCs w:val="28"/>
          <w:lang w:eastAsia="en-US"/>
        </w:rPr>
        <w:t xml:space="preserve"> 2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843507" w:rsidRPr="00843507" w:rsidRDefault="00007322" w:rsidP="00D41EB4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–</w:t>
      </w:r>
      <w:r w:rsidR="00843507" w:rsidRPr="00843507">
        <w:rPr>
          <w:rFonts w:eastAsia="TimesNewRomanPSMT"/>
          <w:color w:val="000000"/>
          <w:sz w:val="28"/>
          <w:szCs w:val="28"/>
          <w:lang w:eastAsia="en-US"/>
        </w:rPr>
        <w:t> </w:t>
      </w:r>
      <w:r w:rsidR="00843507" w:rsidRPr="00843507">
        <w:rPr>
          <w:rFonts w:eastAsia="Calibri"/>
          <w:i/>
          <w:color w:val="000000"/>
          <w:sz w:val="28"/>
          <w:szCs w:val="28"/>
          <w:lang w:eastAsia="en-US"/>
        </w:rPr>
        <w:t>фактор асимметрии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 пика (</w:t>
      </w:r>
      <w:r w:rsidR="00843507" w:rsidRPr="00843507">
        <w:rPr>
          <w:rFonts w:eastAsia="Calibri"/>
          <w:i/>
          <w:color w:val="000000"/>
          <w:sz w:val="28"/>
          <w:szCs w:val="28"/>
          <w:lang w:val="en-US" w:eastAsia="en-US"/>
        </w:rPr>
        <w:t>A</w:t>
      </w:r>
      <w:r w:rsidR="00843507" w:rsidRPr="00843507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843507">
        <w:rPr>
          <w:rFonts w:eastAsia="Calibri"/>
          <w:color w:val="000000"/>
          <w:sz w:val="28"/>
          <w:szCs w:val="28"/>
          <w:lang w:eastAsia="en-US"/>
        </w:rPr>
        <w:t>эмтрицитабина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 должен быть не более </w:t>
      </w:r>
      <w:r w:rsidR="00843507">
        <w:rPr>
          <w:rFonts w:eastAsia="Calibri"/>
          <w:color w:val="000000"/>
          <w:sz w:val="28"/>
          <w:szCs w:val="28"/>
          <w:lang w:eastAsia="en-US"/>
        </w:rPr>
        <w:t>2,0;</w:t>
      </w:r>
    </w:p>
    <w:p w:rsidR="00843507" w:rsidRPr="00843507" w:rsidRDefault="00007322" w:rsidP="00D41EB4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–</w:t>
      </w:r>
      <w:r w:rsidR="00843507" w:rsidRPr="00843507">
        <w:rPr>
          <w:rFonts w:eastAsia="TimesNewRomanPSMT"/>
          <w:color w:val="000000"/>
          <w:sz w:val="28"/>
          <w:szCs w:val="28"/>
          <w:lang w:eastAsia="en-US"/>
        </w:rPr>
        <w:t> </w:t>
      </w:r>
      <w:r w:rsidR="00843507" w:rsidRPr="00843507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 площади пика </w:t>
      </w:r>
      <w:r w:rsidR="00843507">
        <w:rPr>
          <w:rFonts w:eastAsia="Calibri"/>
          <w:color w:val="000000"/>
          <w:sz w:val="28"/>
          <w:szCs w:val="28"/>
          <w:lang w:eastAsia="en-US"/>
        </w:rPr>
        <w:t>эмтрицитабина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 должно быть не более </w:t>
      </w:r>
      <w:r w:rsidR="00843507">
        <w:rPr>
          <w:rFonts w:eastAsia="Calibri"/>
          <w:color w:val="000000"/>
          <w:sz w:val="28"/>
          <w:szCs w:val="28"/>
          <w:lang w:eastAsia="en-US"/>
        </w:rPr>
        <w:t>5,0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 % (</w:t>
      </w:r>
      <w:r w:rsidR="00843507">
        <w:rPr>
          <w:rFonts w:eastAsia="Calibri"/>
          <w:color w:val="000000"/>
          <w:sz w:val="28"/>
          <w:szCs w:val="28"/>
          <w:lang w:eastAsia="en-US"/>
        </w:rPr>
        <w:t>6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 определений);</w:t>
      </w:r>
    </w:p>
    <w:p w:rsidR="00843507" w:rsidRPr="00A46DDB" w:rsidRDefault="00007322" w:rsidP="00D41EB4">
      <w:pPr>
        <w:widowControl/>
        <w:tabs>
          <w:tab w:val="left" w:pos="1519"/>
        </w:tabs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–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> </w:t>
      </w:r>
      <w:r w:rsidR="00843507" w:rsidRPr="00843507">
        <w:rPr>
          <w:rFonts w:eastAsia="Calibri"/>
          <w:i/>
          <w:color w:val="000000"/>
          <w:sz w:val="28"/>
          <w:szCs w:val="28"/>
          <w:lang w:eastAsia="en-US"/>
        </w:rPr>
        <w:t>эффективность хроматографической колонки (N)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, рассчитанная по пику </w:t>
      </w:r>
      <w:r w:rsidR="00843507">
        <w:rPr>
          <w:rFonts w:eastAsia="Calibri"/>
          <w:color w:val="000000"/>
          <w:sz w:val="28"/>
          <w:szCs w:val="28"/>
          <w:lang w:eastAsia="en-US"/>
        </w:rPr>
        <w:t>эмтрицитабина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, должна составлять не менее </w:t>
      </w:r>
      <w:r w:rsidR="00843507">
        <w:rPr>
          <w:rFonts w:eastAsia="Calibri"/>
          <w:color w:val="000000"/>
          <w:sz w:val="28"/>
          <w:szCs w:val="28"/>
          <w:lang w:eastAsia="en-US"/>
        </w:rPr>
        <w:t>3000</w:t>
      </w:r>
      <w:r w:rsidR="00843507" w:rsidRPr="00843507">
        <w:rPr>
          <w:rFonts w:eastAsia="Calibri"/>
          <w:color w:val="000000"/>
          <w:sz w:val="28"/>
          <w:szCs w:val="28"/>
          <w:lang w:eastAsia="en-US"/>
        </w:rPr>
        <w:t xml:space="preserve"> теоретических </w:t>
      </w:r>
      <w:r w:rsidR="00843507" w:rsidRPr="00A46DDB">
        <w:rPr>
          <w:rFonts w:eastAsia="Calibri"/>
          <w:color w:val="000000"/>
          <w:sz w:val="28"/>
          <w:szCs w:val="28"/>
          <w:lang w:eastAsia="en-US"/>
        </w:rPr>
        <w:t>тарелок.</w:t>
      </w:r>
    </w:p>
    <w:p w:rsidR="00A46DDB" w:rsidRPr="00A46DDB" w:rsidRDefault="00FB677A" w:rsidP="00D41EB4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6DDB">
        <w:rPr>
          <w:rFonts w:eastAsia="Calibri"/>
          <w:i/>
          <w:color w:val="000000"/>
          <w:sz w:val="28"/>
          <w:szCs w:val="28"/>
          <w:lang w:eastAsia="en-US"/>
        </w:rPr>
        <w:t xml:space="preserve">Поправочные коэффициенты. </w:t>
      </w:r>
      <w:r w:rsidR="00A46DDB" w:rsidRPr="00A46DDB">
        <w:rPr>
          <w:rFonts w:eastAsia="Calibri"/>
          <w:color w:val="000000"/>
          <w:sz w:val="28"/>
          <w:szCs w:val="28"/>
          <w:lang w:eastAsia="en-US"/>
        </w:rPr>
        <w:t xml:space="preserve">Для расчёта содержания площади пиков следующих примесей умножаются на соответствующие поправочные коэффициенты: эмтрицитабина энантиомер – </w:t>
      </w:r>
      <w:r w:rsidR="00A46DDB">
        <w:rPr>
          <w:rFonts w:eastAsia="Calibri"/>
          <w:color w:val="000000"/>
          <w:sz w:val="28"/>
          <w:szCs w:val="28"/>
          <w:lang w:eastAsia="en-US"/>
        </w:rPr>
        <w:t>1</w:t>
      </w:r>
      <w:r w:rsidR="00A46DDB" w:rsidRPr="00A46DDB">
        <w:rPr>
          <w:rFonts w:eastAsia="Calibri"/>
          <w:color w:val="000000"/>
          <w:sz w:val="28"/>
          <w:szCs w:val="28"/>
          <w:lang w:eastAsia="en-US"/>
        </w:rPr>
        <w:t>,</w:t>
      </w:r>
      <w:r w:rsidR="00A46DDB">
        <w:rPr>
          <w:rFonts w:eastAsia="Calibri"/>
          <w:color w:val="000000"/>
          <w:sz w:val="28"/>
          <w:szCs w:val="28"/>
          <w:lang w:eastAsia="en-US"/>
        </w:rPr>
        <w:t>1</w:t>
      </w:r>
      <w:r w:rsidR="001966FE">
        <w:rPr>
          <w:rFonts w:eastAsia="Calibri"/>
          <w:color w:val="000000"/>
          <w:sz w:val="28"/>
          <w:szCs w:val="28"/>
          <w:lang w:eastAsia="en-US"/>
        </w:rPr>
        <w:t>; 5</w:t>
      </w:r>
      <w:r w:rsidR="00A46DDB" w:rsidRPr="00A46DDB">
        <w:rPr>
          <w:rFonts w:eastAsia="Calibri"/>
          <w:color w:val="000000"/>
          <w:sz w:val="28"/>
          <w:szCs w:val="28"/>
          <w:lang w:eastAsia="en-US"/>
        </w:rPr>
        <w:t xml:space="preserve">-эпимер эмтрицитабина – </w:t>
      </w:r>
      <w:r w:rsidR="00A46DDB">
        <w:rPr>
          <w:rFonts w:eastAsia="Calibri"/>
          <w:color w:val="000000"/>
          <w:sz w:val="28"/>
          <w:szCs w:val="28"/>
          <w:lang w:eastAsia="en-US"/>
        </w:rPr>
        <w:t>1</w:t>
      </w:r>
      <w:r w:rsidR="00A46DDB" w:rsidRPr="00A46DDB">
        <w:rPr>
          <w:rFonts w:eastAsia="Calibri"/>
          <w:color w:val="000000"/>
          <w:sz w:val="28"/>
          <w:szCs w:val="28"/>
          <w:lang w:eastAsia="en-US"/>
        </w:rPr>
        <w:t>,</w:t>
      </w:r>
      <w:r w:rsidR="00A46DDB">
        <w:rPr>
          <w:rFonts w:eastAsia="Calibri"/>
          <w:color w:val="000000"/>
          <w:sz w:val="28"/>
          <w:szCs w:val="28"/>
          <w:lang w:eastAsia="en-US"/>
        </w:rPr>
        <w:t>35</w:t>
      </w:r>
      <w:r w:rsidR="00A46DDB" w:rsidRPr="00A46DD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01227" w:rsidRPr="00F71F0B" w:rsidRDefault="00201227" w:rsidP="00D41EB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napToGrid/>
          <w:sz w:val="28"/>
          <w:szCs w:val="28"/>
        </w:rPr>
      </w:pPr>
      <w:r w:rsidRPr="007F5B4B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примесей</w:t>
      </w:r>
      <w:r w:rsidRPr="007F5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субстанции</w:t>
      </w:r>
      <w:r w:rsidRPr="007F5B4B">
        <w:rPr>
          <w:rFonts w:ascii="Times New Roman" w:hAnsi="Times New Roman"/>
          <w:snapToGrid/>
          <w:sz w:val="28"/>
          <w:szCs w:val="28"/>
        </w:rPr>
        <w:t xml:space="preserve"> в процентах (</w:t>
      </w:r>
      <w:r w:rsidR="00007322" w:rsidRPr="00007322">
        <w:rPr>
          <w:rFonts w:ascii="Times New Roman" w:hAnsi="Times New Roman"/>
          <w:i/>
          <w:snapToGrid/>
          <w:sz w:val="28"/>
          <w:szCs w:val="28"/>
          <w:lang w:val="en-US"/>
        </w:rPr>
        <w:t>X</w:t>
      </w:r>
      <w:r w:rsidRPr="007F5B4B">
        <w:rPr>
          <w:rFonts w:ascii="Times New Roman" w:hAnsi="Times New Roman"/>
          <w:snapToGrid/>
          <w:sz w:val="28"/>
          <w:szCs w:val="28"/>
        </w:rPr>
        <w:t>) вычисляют по формуле:</w:t>
      </w:r>
    </w:p>
    <w:p w:rsidR="00201227" w:rsidRDefault="00505AE9" w:rsidP="00D41EB4">
      <w:pPr>
        <w:pStyle w:val="14"/>
        <w:tabs>
          <w:tab w:val="left" w:pos="6237"/>
        </w:tabs>
        <w:spacing w:line="360" w:lineRule="auto"/>
        <w:ind w:firstLine="720"/>
        <w:jc w:val="center"/>
        <w:rPr>
          <w:i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X</m:t>
          </m:r>
          <m:r>
            <w:rPr>
              <w:rFonts w:ascii="Cambria Math" w:eastAsia="Calibri"/>
              <w:color w:val="000000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eastAsia="Calibri"/>
                      <w:color w:val="000000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eastAsia="Calibri"/>
                  <w:color w:val="000000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eastAsia="Calibri"/>
                      <w:color w:val="000000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eastAsia="Calibri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Calibri" w:hAnsi="Cambria Math"/>
                  <w:color w:val="000000"/>
                  <w:sz w:val="32"/>
                  <w:szCs w:val="32"/>
                </w:rPr>
                <m:t>P</m:t>
              </m:r>
              <m:r>
                <w:rPr>
                  <w:rFonts w:eastAsia="Calibri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Calibri" w:hAnsi="Cambria Math"/>
                  <w:color w:val="000000"/>
                  <w:sz w:val="32"/>
                  <w:szCs w:val="32"/>
                </w:rPr>
                <m:t>1</m:t>
              </m:r>
              <m:r>
                <w:rPr>
                  <w:rFonts w:eastAsia="Calibri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Calibri" w:hAnsi="Cambria Math"/>
                  <w:color w:val="000000"/>
                  <w:sz w:val="32"/>
                  <w:szCs w:val="32"/>
                </w:rPr>
                <m:t>3∙50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eastAsia="Calibri"/>
                      <w:color w:val="000000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eastAsia="Calibri"/>
                  <w:color w:val="000000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/>
                      <w:color w:val="000000"/>
                      <w:sz w:val="32"/>
                      <w:szCs w:val="32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/>
                      <w:color w:val="000000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Calibri"/>
                  <w:color w:val="000000"/>
                  <w:sz w:val="32"/>
                  <w:szCs w:val="32"/>
                </w:rPr>
                <m:t>25</m:t>
              </m:r>
              <m:r>
                <w:rPr>
                  <w:rFonts w:ascii="Cambria Math" w:eastAsia="Calibri" w:hAnsi="Cambria Math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Calibri"/>
                  <w:color w:val="000000"/>
                  <w:sz w:val="32"/>
                  <w:szCs w:val="32"/>
                </w:rPr>
                <m:t>10</m:t>
              </m:r>
              <m:r>
                <w:rPr>
                  <w:rFonts w:ascii="Cambria Math" w:eastAsia="Calibri" w:hAnsi="Cambria Math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Calibri"/>
                  <w:color w:val="000000"/>
                  <w:sz w:val="32"/>
                  <w:szCs w:val="32"/>
                </w:rPr>
                <m:t>100</m:t>
              </m:r>
            </m:den>
          </m:f>
          <m:r>
            <w:rPr>
              <w:rFonts w:ascii="Cambria Math" w:eastAsia="Calibri"/>
              <w:color w:val="000000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eastAsia="Calibri"/>
                      <w:color w:val="000000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eastAsia="Calibri"/>
                  <w:color w:val="000000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eastAsia="Calibri"/>
                      <w:color w:val="000000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eastAsia="Calibri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Calibri" w:hAnsi="Cambria Math"/>
                  <w:color w:val="000000"/>
                  <w:sz w:val="32"/>
                  <w:szCs w:val="32"/>
                </w:rPr>
                <m:t>P</m:t>
              </m:r>
              <m:r>
                <w:rPr>
                  <w:rFonts w:eastAsia="Calibri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Calibri"/>
                  <w:color w:val="000000"/>
                  <w:sz w:val="32"/>
                  <w:szCs w:val="32"/>
                </w:rPr>
                <m:t>0,006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eastAsia="Calibri"/>
                      <w:color w:val="000000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284"/>
        <w:gridCol w:w="7900"/>
      </w:tblGrid>
      <w:tr w:rsidR="00201227" w:rsidRPr="000A15DE" w:rsidTr="002A3EBA">
        <w:trPr>
          <w:cantSplit/>
        </w:trPr>
        <w:tc>
          <w:tcPr>
            <w:tcW w:w="709" w:type="dxa"/>
            <w:shd w:val="clear" w:color="auto" w:fill="auto"/>
          </w:tcPr>
          <w:p w:rsidR="00201227" w:rsidRPr="000A15DE" w:rsidRDefault="00201227" w:rsidP="00D41EB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201227" w:rsidRPr="000A15DE" w:rsidRDefault="00201227" w:rsidP="00D41EB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vertAlign w:val="subscript"/>
                <w:lang w:val="en-US" w:eastAsia="en-US"/>
              </w:rPr>
            </w:pPr>
            <w:r w:rsidRPr="000A15DE">
              <w:rPr>
                <w:i/>
                <w:sz w:val="28"/>
                <w:lang w:eastAsia="en-US"/>
              </w:rPr>
              <w:t>S</w:t>
            </w:r>
            <w:r w:rsidRPr="000A15DE">
              <w:rPr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201227" w:rsidRPr="000A15DE" w:rsidRDefault="00201227" w:rsidP="00D41EB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201227" w:rsidRPr="000A15DE" w:rsidRDefault="00201227" w:rsidP="00D41EB4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7F5B4B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 xml:space="preserve"> примеси эмтрицитабина</w:t>
            </w:r>
            <w:r w:rsidRPr="007F5B4B">
              <w:rPr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201227" w:rsidRPr="000A15DE" w:rsidTr="002A3EBA">
        <w:trPr>
          <w:cantSplit/>
        </w:trPr>
        <w:tc>
          <w:tcPr>
            <w:tcW w:w="709" w:type="dxa"/>
          </w:tcPr>
          <w:p w:rsidR="00201227" w:rsidRPr="000A15DE" w:rsidRDefault="00201227" w:rsidP="00D41E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201227" w:rsidRPr="000A15DE" w:rsidRDefault="00201227" w:rsidP="00D41E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lang w:eastAsia="en-US"/>
              </w:rPr>
            </w:pPr>
            <w:r w:rsidRPr="000A15DE">
              <w:rPr>
                <w:i/>
                <w:sz w:val="28"/>
                <w:lang w:eastAsia="en-US"/>
              </w:rPr>
              <w:t>S</w:t>
            </w:r>
            <w:r w:rsidRPr="000A15DE">
              <w:rPr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201227" w:rsidRPr="000A15DE" w:rsidRDefault="00201227" w:rsidP="00D41E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201227" w:rsidRPr="000A15DE" w:rsidRDefault="00201227" w:rsidP="00D41EB4">
            <w:pPr>
              <w:widowControl/>
              <w:spacing w:after="120"/>
              <w:rPr>
                <w:sz w:val="28"/>
              </w:rPr>
            </w:pPr>
            <w:r w:rsidRPr="007F5B4B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>эмтрицитабина</w:t>
            </w:r>
            <w:r w:rsidRPr="007F5B4B">
              <w:rPr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201227" w:rsidRPr="000A15DE" w:rsidTr="002A3EBA">
        <w:trPr>
          <w:cantSplit/>
        </w:trPr>
        <w:tc>
          <w:tcPr>
            <w:tcW w:w="709" w:type="dxa"/>
          </w:tcPr>
          <w:p w:rsidR="00201227" w:rsidRPr="000A15DE" w:rsidRDefault="00201227" w:rsidP="00D41E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201227" w:rsidRPr="000A15DE" w:rsidRDefault="00201227" w:rsidP="00D41E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vertAlign w:val="subscript"/>
                <w:lang w:val="en-US" w:eastAsia="en-US"/>
              </w:rPr>
            </w:pPr>
            <w:r w:rsidRPr="000A15DE">
              <w:rPr>
                <w:i/>
                <w:sz w:val="28"/>
                <w:lang w:eastAsia="en-US"/>
              </w:rPr>
              <w:t>а</w:t>
            </w:r>
            <w:r w:rsidRPr="000A15DE">
              <w:rPr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</w:tcPr>
          <w:p w:rsidR="00201227" w:rsidRPr="000A15DE" w:rsidRDefault="00201227" w:rsidP="00D41E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201227" w:rsidRPr="000A15DE" w:rsidRDefault="00201227" w:rsidP="00D41EB4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7F5B4B">
              <w:rPr>
                <w:color w:val="000000"/>
                <w:position w:val="3"/>
                <w:sz w:val="28"/>
                <w:szCs w:val="28"/>
              </w:rPr>
              <w:t>навеска субстанции, мг;</w:t>
            </w:r>
          </w:p>
        </w:tc>
      </w:tr>
      <w:tr w:rsidR="00201227" w:rsidRPr="000A15DE" w:rsidTr="002A3EBA">
        <w:trPr>
          <w:cantSplit/>
        </w:trPr>
        <w:tc>
          <w:tcPr>
            <w:tcW w:w="709" w:type="dxa"/>
          </w:tcPr>
          <w:p w:rsidR="00201227" w:rsidRPr="000A15DE" w:rsidRDefault="00201227" w:rsidP="00D41E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201227" w:rsidRPr="000A15DE" w:rsidRDefault="00201227" w:rsidP="00D41E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i/>
                <w:sz w:val="28"/>
              </w:rPr>
              <w:t>а</w:t>
            </w:r>
            <w:r w:rsidRPr="000A15DE">
              <w:rPr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201227" w:rsidRPr="000A15DE" w:rsidRDefault="00201227" w:rsidP="00D41E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201227" w:rsidRPr="000A15DE" w:rsidRDefault="00201227" w:rsidP="00D41EB4">
            <w:pPr>
              <w:widowControl/>
              <w:tabs>
                <w:tab w:val="left" w:pos="567"/>
              </w:tabs>
              <w:spacing w:after="120"/>
              <w:rPr>
                <w:spacing w:val="-6"/>
                <w:sz w:val="28"/>
              </w:rPr>
            </w:pPr>
            <w:r w:rsidRPr="007F5B4B">
              <w:rPr>
                <w:color w:val="000000"/>
                <w:position w:val="4"/>
                <w:sz w:val="28"/>
                <w:szCs w:val="28"/>
              </w:rPr>
              <w:t xml:space="preserve">навеска стандартного образца </w:t>
            </w:r>
            <w:r>
              <w:rPr>
                <w:color w:val="000000"/>
                <w:sz w:val="28"/>
                <w:szCs w:val="28"/>
              </w:rPr>
              <w:t>эмтрицитабина</w:t>
            </w:r>
            <w:r w:rsidRPr="007F5B4B">
              <w:rPr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201227" w:rsidRPr="000A15DE" w:rsidTr="002A3EBA">
        <w:trPr>
          <w:cantSplit/>
          <w:trHeight w:val="81"/>
        </w:trPr>
        <w:tc>
          <w:tcPr>
            <w:tcW w:w="709" w:type="dxa"/>
          </w:tcPr>
          <w:p w:rsidR="00201227" w:rsidRPr="000A15DE" w:rsidRDefault="00201227" w:rsidP="00D41EB4">
            <w:pPr>
              <w:widowControl/>
              <w:tabs>
                <w:tab w:val="left" w:pos="567"/>
              </w:tabs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201227" w:rsidRPr="000A15DE" w:rsidRDefault="00201227" w:rsidP="00D41EB4">
            <w:pPr>
              <w:widowControl/>
              <w:tabs>
                <w:tab w:val="left" w:pos="567"/>
              </w:tabs>
              <w:jc w:val="both"/>
              <w:rPr>
                <w:i/>
                <w:sz w:val="28"/>
              </w:rPr>
            </w:pPr>
            <w:r w:rsidRPr="000A15DE">
              <w:rPr>
                <w:i/>
                <w:sz w:val="28"/>
              </w:rPr>
              <w:t>P</w:t>
            </w:r>
          </w:p>
        </w:tc>
        <w:tc>
          <w:tcPr>
            <w:tcW w:w="284" w:type="dxa"/>
          </w:tcPr>
          <w:p w:rsidR="00201227" w:rsidRPr="000A15DE" w:rsidRDefault="00201227" w:rsidP="00D41EB4">
            <w:pPr>
              <w:widowControl/>
              <w:tabs>
                <w:tab w:val="left" w:pos="567"/>
              </w:tabs>
              <w:jc w:val="both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201227" w:rsidRPr="000A15DE" w:rsidRDefault="00201227" w:rsidP="00D41EB4">
            <w:pPr>
              <w:widowControl/>
              <w:tabs>
                <w:tab w:val="left" w:pos="709"/>
                <w:tab w:val="left" w:pos="1134"/>
                <w:tab w:val="left" w:pos="1276"/>
              </w:tabs>
              <w:spacing w:after="120"/>
            </w:pPr>
            <w:r w:rsidRPr="007F5B4B">
              <w:rPr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color w:val="000000"/>
                <w:sz w:val="28"/>
                <w:szCs w:val="28"/>
              </w:rPr>
              <w:t>эмтрицитабина</w:t>
            </w:r>
            <w:r w:rsidRPr="007F5B4B">
              <w:rPr>
                <w:color w:val="000000"/>
                <w:sz w:val="28"/>
                <w:szCs w:val="28"/>
              </w:rPr>
              <w:t xml:space="preserve"> в стандартном образце</w:t>
            </w:r>
            <w:r w:rsidR="00D010B0">
              <w:rPr>
                <w:color w:val="000000"/>
                <w:sz w:val="28"/>
                <w:szCs w:val="28"/>
              </w:rPr>
              <w:t xml:space="preserve"> эмтрицитабина</w:t>
            </w:r>
            <w:r w:rsidRPr="007F5B4B">
              <w:rPr>
                <w:color w:val="000000"/>
                <w:sz w:val="28"/>
                <w:szCs w:val="28"/>
              </w:rPr>
              <w:t>, %</w:t>
            </w:r>
            <w:r w:rsidR="009E410A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A3EBA" w:rsidRPr="002A3EBA" w:rsidRDefault="002A3EBA" w:rsidP="00D41EB4">
      <w:pPr>
        <w:widowControl/>
        <w:spacing w:before="240" w:line="360" w:lineRule="auto"/>
        <w:ind w:firstLine="720"/>
        <w:jc w:val="both"/>
        <w:rPr>
          <w:i/>
          <w:sz w:val="28"/>
          <w:szCs w:val="28"/>
        </w:rPr>
      </w:pPr>
      <w:r w:rsidRPr="002A3EBA">
        <w:rPr>
          <w:i/>
          <w:sz w:val="28"/>
          <w:szCs w:val="28"/>
        </w:rPr>
        <w:t xml:space="preserve">Допустимое содержание примесей. </w:t>
      </w:r>
    </w:p>
    <w:p w:rsidR="002A3EBA" w:rsidRPr="002A3EBA" w:rsidRDefault="002A3EBA" w:rsidP="00D41EB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A3EBA">
        <w:rPr>
          <w:sz w:val="28"/>
          <w:szCs w:val="28"/>
        </w:rPr>
        <w:t>Эмтрицитабина энантиомер - не более 0,3 %,</w:t>
      </w:r>
    </w:p>
    <w:p w:rsidR="002A3EBA" w:rsidRPr="002A3EBA" w:rsidRDefault="002A3EBA" w:rsidP="00D41EB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2A3EBA">
        <w:rPr>
          <w:sz w:val="28"/>
          <w:szCs w:val="28"/>
        </w:rPr>
        <w:t xml:space="preserve">эмтрицитабина </w:t>
      </w:r>
      <w:r w:rsidR="001966FE" w:rsidRPr="001966FE">
        <w:rPr>
          <w:sz w:val="28"/>
          <w:szCs w:val="28"/>
        </w:rPr>
        <w:t>5</w:t>
      </w:r>
      <w:r w:rsidRPr="002A3EBA">
        <w:rPr>
          <w:sz w:val="28"/>
          <w:szCs w:val="28"/>
        </w:rPr>
        <w:t>-эпимер - не более 0,2 %.</w:t>
      </w:r>
    </w:p>
    <w:p w:rsidR="001966FE" w:rsidRDefault="00C8125F" w:rsidP="001966FE">
      <w:pPr>
        <w:keepNext/>
        <w:widowControl/>
        <w:spacing w:line="360" w:lineRule="auto"/>
        <w:ind w:firstLine="720"/>
        <w:jc w:val="both"/>
        <w:rPr>
          <w:sz w:val="28"/>
          <w:szCs w:val="28"/>
        </w:rPr>
      </w:pPr>
      <w:r w:rsidRPr="00C8125F">
        <w:rPr>
          <w:b/>
          <w:i/>
          <w:sz w:val="28"/>
          <w:szCs w:val="28"/>
        </w:rPr>
        <w:t>2. Другие примеси</w:t>
      </w:r>
      <w:r w:rsidR="00FB279A" w:rsidRPr="00C8125F">
        <w:rPr>
          <w:b/>
          <w:i/>
          <w:sz w:val="28"/>
          <w:szCs w:val="28"/>
        </w:rPr>
        <w:t>.</w:t>
      </w:r>
      <w:r w:rsidR="002F6EA4" w:rsidRPr="007F5B4B">
        <w:rPr>
          <w:sz w:val="28"/>
          <w:szCs w:val="28"/>
        </w:rPr>
        <w:t xml:space="preserve"> Определение проводят методом ВЭЖХ.</w:t>
      </w:r>
    </w:p>
    <w:p w:rsidR="00E64BDB" w:rsidRPr="00F94200" w:rsidRDefault="00175265" w:rsidP="00D41EB4">
      <w:pPr>
        <w:pStyle w:val="a3"/>
        <w:widowControl/>
        <w:spacing w:after="0" w:line="360" w:lineRule="auto"/>
        <w:ind w:firstLine="686"/>
        <w:jc w:val="both"/>
        <w:rPr>
          <w:rFonts w:ascii="Times New Roman" w:hAnsi="Times New Roman"/>
          <w:sz w:val="28"/>
          <w:szCs w:val="28"/>
          <w:lang w:val="ru-RU"/>
        </w:rPr>
      </w:pPr>
      <w:r w:rsidRPr="00F94200">
        <w:rPr>
          <w:rFonts w:ascii="Times New Roman" w:hAnsi="Times New Roman"/>
          <w:i/>
          <w:sz w:val="28"/>
          <w:szCs w:val="28"/>
          <w:lang w:val="ru-RU"/>
        </w:rPr>
        <w:t>Буферный раствор</w:t>
      </w:r>
      <w:r w:rsidR="006E44A3" w:rsidRPr="00F94200">
        <w:rPr>
          <w:rStyle w:val="afd"/>
          <w:color w:val="000000"/>
          <w:lang w:val="ru-RU"/>
        </w:rPr>
        <w:t>.</w:t>
      </w:r>
      <w:r w:rsidR="006E44A3" w:rsidRPr="00F94200">
        <w:rPr>
          <w:rStyle w:val="Candara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E44A3" w:rsidRPr="00F94200">
        <w:rPr>
          <w:rFonts w:ascii="Times New Roman" w:hAnsi="Times New Roman"/>
          <w:sz w:val="28"/>
          <w:szCs w:val="28"/>
          <w:lang w:val="ru-RU"/>
        </w:rPr>
        <w:t xml:space="preserve">1,54 г ацетата аммония помещают в </w:t>
      </w:r>
      <w:r w:rsidR="00F07224">
        <w:rPr>
          <w:rFonts w:ascii="Times New Roman" w:hAnsi="Times New Roman"/>
          <w:sz w:val="28"/>
          <w:szCs w:val="28"/>
          <w:lang w:val="ru-RU"/>
        </w:rPr>
        <w:t xml:space="preserve">химический стакан </w:t>
      </w:r>
      <w:r w:rsidR="006E44A3" w:rsidRPr="00F94200">
        <w:rPr>
          <w:rFonts w:ascii="Times New Roman" w:hAnsi="Times New Roman"/>
          <w:sz w:val="28"/>
          <w:szCs w:val="28"/>
          <w:lang w:val="ru-RU"/>
        </w:rPr>
        <w:t>вместимостью</w:t>
      </w:r>
      <w:r w:rsidR="00F94200" w:rsidRPr="00F94200">
        <w:rPr>
          <w:rFonts w:ascii="Times New Roman" w:hAnsi="Times New Roman"/>
          <w:sz w:val="28"/>
          <w:szCs w:val="28"/>
          <w:lang w:val="ru-RU"/>
        </w:rPr>
        <w:t xml:space="preserve"> 1 л</w:t>
      </w:r>
      <w:r w:rsidR="006E44A3" w:rsidRPr="00F94200">
        <w:rPr>
          <w:rFonts w:ascii="Times New Roman" w:hAnsi="Times New Roman"/>
          <w:sz w:val="28"/>
          <w:szCs w:val="28"/>
          <w:lang w:val="ru-RU"/>
        </w:rPr>
        <w:t>, растворяют в 800 мл воды, доводят pH раство</w:t>
      </w:r>
      <w:r w:rsidR="00F94200" w:rsidRPr="00F94200">
        <w:rPr>
          <w:rFonts w:ascii="Times New Roman" w:hAnsi="Times New Roman"/>
          <w:sz w:val="28"/>
          <w:szCs w:val="28"/>
          <w:lang w:val="ru-RU"/>
        </w:rPr>
        <w:t xml:space="preserve">ра ледяной уксусной кислотой до </w:t>
      </w:r>
      <w:r w:rsidR="006E44A3" w:rsidRPr="00F94200">
        <w:rPr>
          <w:rFonts w:ascii="Times New Roman" w:hAnsi="Times New Roman"/>
          <w:sz w:val="28"/>
          <w:szCs w:val="28"/>
          <w:lang w:val="ru-RU"/>
        </w:rPr>
        <w:t xml:space="preserve">4,0 </w:t>
      </w:r>
      <w:r w:rsidR="000C3B1A" w:rsidRPr="00F94200">
        <w:rPr>
          <w:rFonts w:ascii="Times New Roman" w:hAnsi="Times New Roman"/>
          <w:sz w:val="28"/>
          <w:szCs w:val="28"/>
          <w:lang w:val="ru-RU"/>
        </w:rPr>
        <w:t>±</w:t>
      </w:r>
      <w:r w:rsidR="006E44A3" w:rsidRPr="00F94200">
        <w:rPr>
          <w:rFonts w:ascii="Times New Roman" w:hAnsi="Times New Roman"/>
          <w:sz w:val="28"/>
          <w:szCs w:val="28"/>
          <w:lang w:val="ru-RU"/>
        </w:rPr>
        <w:t xml:space="preserve"> 0,02, пере</w:t>
      </w:r>
      <w:r w:rsidR="00F07224">
        <w:rPr>
          <w:rFonts w:ascii="Times New Roman" w:hAnsi="Times New Roman"/>
          <w:sz w:val="28"/>
          <w:szCs w:val="28"/>
          <w:lang w:val="ru-RU"/>
        </w:rPr>
        <w:t xml:space="preserve">носят раствор в мерную колбу вместимостью 1 л и </w:t>
      </w:r>
      <w:r w:rsidR="006E44A3" w:rsidRPr="00F94200">
        <w:rPr>
          <w:rFonts w:ascii="Times New Roman" w:hAnsi="Times New Roman"/>
          <w:sz w:val="28"/>
          <w:szCs w:val="28"/>
          <w:lang w:val="ru-RU"/>
        </w:rPr>
        <w:t>доводят объ</w:t>
      </w:r>
      <w:r w:rsidR="00F07224">
        <w:rPr>
          <w:rFonts w:ascii="Times New Roman" w:hAnsi="Times New Roman"/>
          <w:sz w:val="28"/>
          <w:szCs w:val="28"/>
          <w:lang w:val="ru-RU"/>
        </w:rPr>
        <w:t>ё</w:t>
      </w:r>
      <w:r w:rsidR="006E44A3" w:rsidRPr="00F94200">
        <w:rPr>
          <w:rFonts w:ascii="Times New Roman" w:hAnsi="Times New Roman"/>
          <w:sz w:val="28"/>
          <w:szCs w:val="28"/>
          <w:lang w:val="ru-RU"/>
        </w:rPr>
        <w:t xml:space="preserve">м раствора водой до метки. </w:t>
      </w:r>
    </w:p>
    <w:p w:rsidR="00E64BDB" w:rsidRDefault="00A42D50" w:rsidP="00D41EB4">
      <w:pPr>
        <w:pStyle w:val="a3"/>
        <w:widowControl/>
        <w:spacing w:after="0" w:line="360" w:lineRule="auto"/>
        <w:ind w:firstLine="689"/>
        <w:jc w:val="both"/>
        <w:rPr>
          <w:rFonts w:ascii="Times New Roman" w:hAnsi="Times New Roman"/>
          <w:lang w:val="ru-RU"/>
        </w:rPr>
      </w:pPr>
      <w:r w:rsidRPr="00F94200">
        <w:rPr>
          <w:rFonts w:ascii="Times New Roman" w:hAnsi="Times New Roman"/>
          <w:i/>
          <w:sz w:val="28"/>
          <w:szCs w:val="28"/>
          <w:lang w:val="ru-RU"/>
        </w:rPr>
        <w:lastRenderedPageBreak/>
        <w:t>Испытуемый раствор.</w:t>
      </w:r>
      <w:r w:rsidR="002F6EA4" w:rsidRPr="00F942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56AB" w:rsidRPr="00F94200">
        <w:rPr>
          <w:rFonts w:ascii="Times New Roman" w:hAnsi="Times New Roman"/>
          <w:sz w:val="28"/>
          <w:szCs w:val="28"/>
          <w:lang w:val="ru-RU"/>
        </w:rPr>
        <w:t>Около 75 мг (точная навеска) субстанции помещают в мерную колбу вместимостью 100 мл, растворяют в 50 мл буферного раствора</w:t>
      </w:r>
      <w:r w:rsidR="00F94200" w:rsidRPr="00F9420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A56AB" w:rsidRPr="00F94200">
        <w:rPr>
          <w:rFonts w:ascii="Times New Roman" w:hAnsi="Times New Roman"/>
          <w:sz w:val="28"/>
          <w:szCs w:val="28"/>
          <w:lang w:val="ru-RU"/>
        </w:rPr>
        <w:t xml:space="preserve">доводят </w:t>
      </w:r>
      <w:r w:rsidR="00E11A82">
        <w:rPr>
          <w:rFonts w:ascii="Times New Roman" w:hAnsi="Times New Roman"/>
          <w:sz w:val="28"/>
          <w:szCs w:val="28"/>
          <w:lang w:val="ru-RU"/>
        </w:rPr>
        <w:t>объём</w:t>
      </w:r>
      <w:r w:rsidR="00FA56AB" w:rsidRPr="00F94200">
        <w:rPr>
          <w:rFonts w:ascii="Times New Roman" w:hAnsi="Times New Roman"/>
          <w:sz w:val="28"/>
          <w:szCs w:val="28"/>
          <w:lang w:val="ru-RU"/>
        </w:rPr>
        <w:t xml:space="preserve"> раствора </w:t>
      </w:r>
      <w:r w:rsidR="00CE052A">
        <w:rPr>
          <w:rFonts w:ascii="Times New Roman" w:hAnsi="Times New Roman"/>
          <w:sz w:val="28"/>
          <w:szCs w:val="28"/>
          <w:lang w:val="ru-RU"/>
        </w:rPr>
        <w:t>тем же растворителем</w:t>
      </w:r>
      <w:r w:rsidR="00FA56AB" w:rsidRPr="00F94200">
        <w:rPr>
          <w:rFonts w:ascii="Times New Roman" w:hAnsi="Times New Roman"/>
          <w:sz w:val="28"/>
          <w:szCs w:val="28"/>
          <w:lang w:val="ru-RU"/>
        </w:rPr>
        <w:t xml:space="preserve"> до метки</w:t>
      </w:r>
      <w:r w:rsidR="00F94200" w:rsidRPr="00F94200">
        <w:rPr>
          <w:rFonts w:ascii="Times New Roman" w:hAnsi="Times New Roman"/>
          <w:sz w:val="28"/>
          <w:szCs w:val="28"/>
          <w:lang w:val="ru-RU"/>
        </w:rPr>
        <w:t>.</w:t>
      </w:r>
      <w:r w:rsidR="00FA56AB" w:rsidRPr="00F94200">
        <w:rPr>
          <w:rStyle w:val="Candara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41F0B" w:rsidRPr="00941F0B" w:rsidRDefault="00941F0B" w:rsidP="00D41EB4">
      <w:pPr>
        <w:pStyle w:val="a3"/>
        <w:widowControl/>
        <w:spacing w:after="0" w:line="36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941F0B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эмтрицитабина.</w:t>
      </w:r>
      <w:r>
        <w:rPr>
          <w:rFonts w:ascii="Times New Roman" w:hAnsi="Times New Roman"/>
          <w:sz w:val="28"/>
          <w:szCs w:val="28"/>
          <w:lang w:val="ru-RU"/>
        </w:rPr>
        <w:t xml:space="preserve"> Около 5 мг (точная навеска</w:t>
      </w:r>
      <w:r w:rsidR="0003270D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стандартного образца эмтрицитабина помещают в мерную колбу вместимостью 10 мл, растворяют в буферном растворе и доводят объём раствора </w:t>
      </w:r>
      <w:r w:rsidR="00CE052A">
        <w:rPr>
          <w:rFonts w:ascii="Times New Roman" w:hAnsi="Times New Roman"/>
          <w:sz w:val="28"/>
          <w:szCs w:val="28"/>
          <w:lang w:val="ru-RU"/>
        </w:rPr>
        <w:t>тем же растворителем</w:t>
      </w:r>
      <w:r w:rsidR="00CE052A" w:rsidRPr="00F9420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до метки. </w:t>
      </w:r>
    </w:p>
    <w:p w:rsidR="0016507A" w:rsidRDefault="002242A2" w:rsidP="00941F0B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42A2">
        <w:rPr>
          <w:rFonts w:ascii="Times New Roman" w:hAnsi="Times New Roman" w:hint="eastAsia"/>
          <w:i/>
          <w:iCs/>
          <w:sz w:val="28"/>
          <w:szCs w:val="28"/>
          <w:lang w:val="ru-RU"/>
        </w:rPr>
        <w:t>Стандартный</w:t>
      </w:r>
      <w:r w:rsidRPr="002242A2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i/>
          <w:iCs/>
          <w:sz w:val="28"/>
          <w:szCs w:val="28"/>
          <w:lang w:val="ru-RU"/>
        </w:rPr>
        <w:t>раствор</w:t>
      </w:r>
      <w:r w:rsidRPr="002242A2">
        <w:rPr>
          <w:rStyle w:val="afd"/>
          <w:color w:val="000000"/>
          <w:sz w:val="28"/>
          <w:szCs w:val="28"/>
          <w:lang w:val="ru-RU"/>
        </w:rPr>
        <w:t>.</w:t>
      </w:r>
      <w:r w:rsidRPr="002242A2">
        <w:rPr>
          <w:rStyle w:val="Candara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Около 30 мг (точная навеска) стандартного образца эмтрицитабина и </w:t>
      </w:r>
      <w:r w:rsidR="002506FD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30 мг (точная навеска) </w:t>
      </w:r>
      <w:r w:rsidR="002506FD"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r w:rsidRPr="002242A2">
        <w:rPr>
          <w:rFonts w:ascii="Times New Roman" w:hAnsi="Times New Roman"/>
          <w:sz w:val="28"/>
          <w:szCs w:val="28"/>
          <w:lang w:val="ru-RU"/>
        </w:rPr>
        <w:t>салициловой кислоты помещают в мерную колбу вместимостью 100 мл, растворяют в 5 мл ацетонитрила</w:t>
      </w:r>
      <w:r w:rsidR="00F94200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доводят </w:t>
      </w:r>
      <w:r w:rsidR="00E11A82">
        <w:rPr>
          <w:rFonts w:ascii="Times New Roman" w:hAnsi="Times New Roman"/>
          <w:sz w:val="28"/>
          <w:szCs w:val="28"/>
          <w:lang w:val="ru-RU"/>
        </w:rPr>
        <w:t>объём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раствора буферным раствором до метки.</w:t>
      </w:r>
      <w:r w:rsidR="000A7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/>
          <w:sz w:val="28"/>
          <w:szCs w:val="28"/>
          <w:lang w:val="ru-RU"/>
        </w:rPr>
        <w:t>5</w:t>
      </w:r>
      <w:r w:rsidR="00F94200">
        <w:rPr>
          <w:rFonts w:ascii="Times New Roman" w:hAnsi="Times New Roman"/>
          <w:sz w:val="28"/>
          <w:szCs w:val="28"/>
          <w:lang w:val="ru-RU"/>
        </w:rPr>
        <w:t>,0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мл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полученного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раствора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переносят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в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мерную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колбу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вместимостью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100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мл</w:t>
      </w:r>
      <w:r w:rsidR="002506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4200">
        <w:rPr>
          <w:rFonts w:ascii="Times New Roman" w:hAnsi="Times New Roman"/>
          <w:sz w:val="28"/>
          <w:szCs w:val="28"/>
          <w:lang w:val="ru-RU"/>
        </w:rPr>
        <w:t>и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доводят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объ</w:t>
      </w:r>
      <w:r w:rsidR="002506FD">
        <w:rPr>
          <w:rFonts w:ascii="Times New Roman" w:hAnsi="Times New Roman"/>
          <w:sz w:val="28"/>
          <w:szCs w:val="28"/>
          <w:lang w:val="ru-RU"/>
        </w:rPr>
        <w:t>ё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м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раствора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буферным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раствором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до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42A2">
        <w:rPr>
          <w:rFonts w:ascii="Times New Roman" w:hAnsi="Times New Roman" w:hint="eastAsia"/>
          <w:sz w:val="28"/>
          <w:szCs w:val="28"/>
          <w:lang w:val="ru-RU"/>
        </w:rPr>
        <w:t>метки</w:t>
      </w:r>
      <w:r w:rsidRPr="002242A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67EA1" w:rsidRPr="00C67EA1">
        <w:rPr>
          <w:rFonts w:ascii="Times New Roman" w:hAnsi="Times New Roman"/>
          <w:sz w:val="28"/>
          <w:szCs w:val="28"/>
          <w:lang w:val="ru-RU"/>
        </w:rPr>
        <w:t>5,0 мл полученного раствора переносят в мерную колбу вместимостью 100 мл и доводят объём раствора буферным раствором до метки.</w:t>
      </w:r>
    </w:p>
    <w:p w:rsidR="00095246" w:rsidRPr="0075649A" w:rsidRDefault="00095246" w:rsidP="00941F0B">
      <w:pPr>
        <w:pStyle w:val="a3"/>
        <w:spacing w:line="360" w:lineRule="auto"/>
        <w:ind w:firstLine="580"/>
        <w:jc w:val="both"/>
        <w:rPr>
          <w:rFonts w:ascii="Times New Roman" w:hAnsi="Times New Roman"/>
          <w:sz w:val="28"/>
          <w:szCs w:val="28"/>
          <w:lang w:val="ru-RU"/>
        </w:rPr>
      </w:pPr>
      <w:r w:rsidRPr="00941F0B">
        <w:rPr>
          <w:rFonts w:ascii="Times New Roman" w:hAnsi="Times New Roman"/>
          <w:i/>
          <w:iCs/>
          <w:sz w:val="28"/>
          <w:szCs w:val="28"/>
          <w:lang w:val="ru-RU"/>
        </w:rPr>
        <w:t>Раствор для проверки пригодности хроматографической системы</w:t>
      </w:r>
      <w:r w:rsidR="00941F0B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941F0B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CB3003">
        <w:rPr>
          <w:rFonts w:ascii="Times New Roman" w:hAnsi="Times New Roman"/>
          <w:iCs/>
          <w:sz w:val="28"/>
          <w:szCs w:val="28"/>
          <w:lang w:val="ru-RU"/>
        </w:rPr>
        <w:t>3</w:t>
      </w:r>
      <w:r w:rsidR="00941F0B">
        <w:rPr>
          <w:rFonts w:ascii="Times New Roman" w:hAnsi="Times New Roman"/>
          <w:iCs/>
          <w:sz w:val="28"/>
          <w:szCs w:val="28"/>
          <w:lang w:val="ru-RU"/>
        </w:rPr>
        <w:t> мг</w:t>
      </w:r>
      <w:r w:rsidR="00941F0B" w:rsidRPr="00941F0B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941F0B" w:rsidRPr="00941F0B">
        <w:rPr>
          <w:rFonts w:ascii="Times New Roman" w:hAnsi="Times New Roman"/>
          <w:sz w:val="28"/>
          <w:szCs w:val="28"/>
          <w:lang w:val="ru-RU"/>
        </w:rPr>
        <w:t xml:space="preserve">эмтрицитабина </w:t>
      </w:r>
      <w:r w:rsidRPr="00941F0B">
        <w:rPr>
          <w:rFonts w:ascii="Times New Roman" w:hAnsi="Times New Roman"/>
          <w:sz w:val="28"/>
          <w:szCs w:val="28"/>
          <w:lang w:val="ru-RU"/>
        </w:rPr>
        <w:t>5-</w:t>
      </w:r>
      <w:r w:rsidR="00941F0B" w:rsidRPr="00941F0B">
        <w:rPr>
          <w:rFonts w:ascii="Times New Roman" w:hAnsi="Times New Roman"/>
          <w:sz w:val="28"/>
          <w:szCs w:val="28"/>
          <w:lang w:val="ru-RU"/>
        </w:rPr>
        <w:t>фторурацил</w:t>
      </w:r>
      <w:r w:rsidR="00F91F98">
        <w:rPr>
          <w:rFonts w:ascii="Times New Roman" w:hAnsi="Times New Roman"/>
          <w:sz w:val="28"/>
          <w:szCs w:val="28"/>
          <w:lang w:val="ru-RU"/>
        </w:rPr>
        <w:t>-</w:t>
      </w:r>
      <w:r w:rsidR="00941F0B" w:rsidRPr="00941F0B">
        <w:rPr>
          <w:rFonts w:ascii="Times New Roman" w:hAnsi="Times New Roman"/>
          <w:sz w:val="28"/>
          <w:szCs w:val="28"/>
          <w:lang w:val="ru-RU"/>
        </w:rPr>
        <w:t xml:space="preserve">аналога помещают в мерную колбу вместимостью </w:t>
      </w:r>
      <w:r w:rsidR="00CB3003">
        <w:rPr>
          <w:rFonts w:ascii="Times New Roman" w:hAnsi="Times New Roman"/>
          <w:sz w:val="28"/>
          <w:szCs w:val="28"/>
          <w:lang w:val="ru-RU"/>
        </w:rPr>
        <w:t>2</w:t>
      </w:r>
      <w:r w:rsidR="00941F0B" w:rsidRPr="00941F0B">
        <w:rPr>
          <w:rFonts w:ascii="Times New Roman" w:hAnsi="Times New Roman"/>
          <w:sz w:val="28"/>
          <w:szCs w:val="28"/>
          <w:lang w:val="ru-RU"/>
        </w:rPr>
        <w:t xml:space="preserve">00 мл, растворяют в </w:t>
      </w:r>
      <w:r w:rsidR="00CB3003">
        <w:rPr>
          <w:rFonts w:ascii="Times New Roman" w:hAnsi="Times New Roman"/>
          <w:sz w:val="28"/>
          <w:szCs w:val="28"/>
          <w:lang w:val="ru-RU"/>
        </w:rPr>
        <w:t xml:space="preserve">буферном растворе </w:t>
      </w:r>
      <w:r w:rsidR="00941F0B" w:rsidRPr="00941F0B">
        <w:rPr>
          <w:rFonts w:ascii="Times New Roman" w:hAnsi="Times New Roman"/>
          <w:sz w:val="28"/>
          <w:szCs w:val="28"/>
          <w:lang w:val="ru-RU"/>
        </w:rPr>
        <w:t xml:space="preserve">и доводят объём раствора </w:t>
      </w:r>
      <w:r w:rsidR="00CB3003">
        <w:rPr>
          <w:rFonts w:ascii="Times New Roman" w:hAnsi="Times New Roman"/>
          <w:sz w:val="28"/>
          <w:szCs w:val="28"/>
          <w:lang w:val="ru-RU"/>
        </w:rPr>
        <w:t xml:space="preserve">буферным раствором </w:t>
      </w:r>
      <w:r w:rsidR="00941F0B" w:rsidRPr="00941F0B">
        <w:rPr>
          <w:rFonts w:ascii="Times New Roman" w:hAnsi="Times New Roman"/>
          <w:sz w:val="28"/>
          <w:szCs w:val="28"/>
          <w:lang w:val="ru-RU"/>
        </w:rPr>
        <w:t>до метки. 1,0 мл полученного раствора помещают в мерную колбу вместимостью 10 мл и доводят объём раствора раствором стандартного образца эмтрицитабина до метки.</w:t>
      </w:r>
      <w:r w:rsidRPr="00941F0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649A">
        <w:rPr>
          <w:rFonts w:ascii="Times New Roman" w:hAnsi="Times New Roman"/>
          <w:sz w:val="28"/>
          <w:szCs w:val="28"/>
          <w:lang w:val="ru-RU"/>
        </w:rPr>
        <w:t>Раствор используют свежеприготовленным.</w:t>
      </w:r>
    </w:p>
    <w:p w:rsidR="00253A2D" w:rsidRPr="00253A2D" w:rsidRDefault="00253A2D" w:rsidP="00D41EB4">
      <w:pPr>
        <w:pStyle w:val="a3"/>
        <w:widowControl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53A2D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чувствительности. </w:t>
      </w:r>
      <w:r>
        <w:rPr>
          <w:rFonts w:ascii="Times New Roman" w:hAnsi="Times New Roman"/>
          <w:sz w:val="28"/>
          <w:szCs w:val="28"/>
          <w:lang w:val="ru-RU"/>
        </w:rPr>
        <w:t>5,0 мл стандартного раствора помещают в мерную колбу вместимостью 10 мл и доводят объём раствора буферным раствором до метки.</w:t>
      </w:r>
    </w:p>
    <w:p w:rsidR="001828B7" w:rsidRPr="00F94200" w:rsidRDefault="004532D6" w:rsidP="00D41EB4">
      <w:pPr>
        <w:pStyle w:val="a3"/>
        <w:widowControl/>
        <w:spacing w:after="0" w:line="464" w:lineRule="exact"/>
        <w:ind w:left="20" w:right="20" w:firstLine="689"/>
        <w:jc w:val="both"/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</w:pPr>
      <w:r w:rsidRPr="00F94200">
        <w:rPr>
          <w:rFonts w:ascii="Times New Roman" w:hAnsi="Times New Roman"/>
          <w:iCs/>
          <w:sz w:val="28"/>
          <w:szCs w:val="28"/>
          <w:lang w:val="ru-RU"/>
        </w:rPr>
        <w:t>Примечание</w:t>
      </w:r>
      <w:r w:rsidRPr="00F94200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F94200">
        <w:rPr>
          <w:rFonts w:ascii="Times New Roman" w:hAnsi="Times New Roman"/>
          <w:color w:val="242424"/>
          <w:sz w:val="28"/>
          <w:szCs w:val="28"/>
          <w:shd w:val="clear" w:color="auto" w:fill="FFFFFF"/>
          <w:lang w:val="ru-RU"/>
        </w:rPr>
        <w:t xml:space="preserve"> </w:t>
      </w:r>
    </w:p>
    <w:p w:rsidR="00E64BDB" w:rsidRPr="00F94200" w:rsidRDefault="001828B7" w:rsidP="00D41EB4">
      <w:pPr>
        <w:widowControl/>
        <w:ind w:firstLine="709"/>
        <w:rPr>
          <w:sz w:val="28"/>
          <w:szCs w:val="28"/>
        </w:rPr>
      </w:pPr>
      <w:r w:rsidRPr="00F94200">
        <w:rPr>
          <w:sz w:val="28"/>
          <w:szCs w:val="28"/>
        </w:rPr>
        <w:lastRenderedPageBreak/>
        <w:t xml:space="preserve">Эмтрицитабиновая кислота: </w:t>
      </w:r>
      <w:r w:rsidR="002433ED" w:rsidRPr="00D41EB4">
        <w:rPr>
          <w:i/>
          <w:sz w:val="28"/>
          <w:szCs w:val="28"/>
        </w:rPr>
        <w:t>rac</w:t>
      </w:r>
      <w:r w:rsidR="002433ED" w:rsidRPr="00F94200">
        <w:rPr>
          <w:sz w:val="28"/>
          <w:szCs w:val="28"/>
        </w:rPr>
        <w:t>-(2</w:t>
      </w:r>
      <w:r w:rsidR="002433ED" w:rsidRPr="00D41EB4">
        <w:rPr>
          <w:i/>
          <w:sz w:val="28"/>
          <w:szCs w:val="28"/>
        </w:rPr>
        <w:t>R</w:t>
      </w:r>
      <w:r w:rsidR="002433ED" w:rsidRPr="00F94200">
        <w:rPr>
          <w:sz w:val="28"/>
          <w:szCs w:val="28"/>
        </w:rPr>
        <w:t>,5</w:t>
      </w:r>
      <w:r w:rsidR="002433ED" w:rsidRPr="00D41EB4">
        <w:rPr>
          <w:i/>
          <w:sz w:val="28"/>
          <w:szCs w:val="28"/>
        </w:rPr>
        <w:t>S</w:t>
      </w:r>
      <w:r w:rsidR="002433ED" w:rsidRPr="00F94200">
        <w:rPr>
          <w:sz w:val="28"/>
          <w:szCs w:val="28"/>
        </w:rPr>
        <w:t>)-5-[4-</w:t>
      </w:r>
      <w:r w:rsidR="00D41EB4">
        <w:rPr>
          <w:sz w:val="28"/>
          <w:szCs w:val="28"/>
        </w:rPr>
        <w:t>а</w:t>
      </w:r>
      <w:r w:rsidR="002433ED" w:rsidRPr="00F94200">
        <w:rPr>
          <w:sz w:val="28"/>
          <w:szCs w:val="28"/>
        </w:rPr>
        <w:t>мино-2-оксо-5-фторпиримидин-1(2</w:t>
      </w:r>
      <w:r w:rsidR="002433ED" w:rsidRPr="00D41EB4">
        <w:rPr>
          <w:i/>
          <w:sz w:val="28"/>
          <w:szCs w:val="28"/>
        </w:rPr>
        <w:t>H</w:t>
      </w:r>
      <w:r w:rsidR="002433ED" w:rsidRPr="00F94200">
        <w:rPr>
          <w:sz w:val="28"/>
          <w:szCs w:val="28"/>
        </w:rPr>
        <w:t>)-ил]-1,3-оксатиолан-2-карбоновая кислота;</w:t>
      </w:r>
    </w:p>
    <w:p w:rsidR="00E64BDB" w:rsidRPr="00F94200" w:rsidRDefault="002433ED" w:rsidP="00D41EB4">
      <w:pPr>
        <w:widowControl/>
        <w:ind w:firstLine="709"/>
        <w:rPr>
          <w:sz w:val="28"/>
          <w:szCs w:val="28"/>
        </w:rPr>
      </w:pPr>
      <w:r w:rsidRPr="00F94200">
        <w:rPr>
          <w:sz w:val="28"/>
          <w:szCs w:val="28"/>
        </w:rPr>
        <w:t>Фторцитозин: 4-</w:t>
      </w:r>
      <w:r w:rsidR="00D41EB4">
        <w:rPr>
          <w:sz w:val="28"/>
          <w:szCs w:val="28"/>
        </w:rPr>
        <w:t>а</w:t>
      </w:r>
      <w:r w:rsidRPr="00F94200">
        <w:rPr>
          <w:sz w:val="28"/>
          <w:szCs w:val="28"/>
        </w:rPr>
        <w:t>мино-5-фторпиримидин-2(1</w:t>
      </w:r>
      <w:r w:rsidRPr="00D41EB4">
        <w:rPr>
          <w:i/>
          <w:sz w:val="28"/>
          <w:szCs w:val="28"/>
        </w:rPr>
        <w:t>H</w:t>
      </w:r>
      <w:r w:rsidRPr="00F94200">
        <w:rPr>
          <w:sz w:val="28"/>
          <w:szCs w:val="28"/>
        </w:rPr>
        <w:t>)-он;</w:t>
      </w:r>
      <w:r w:rsidR="001A08A7" w:rsidRPr="00F94200">
        <w:rPr>
          <w:sz w:val="28"/>
          <w:szCs w:val="28"/>
        </w:rPr>
        <w:t xml:space="preserve"> CAS 2022-85-7;</w:t>
      </w:r>
    </w:p>
    <w:p w:rsidR="00E64BDB" w:rsidRPr="00F94200" w:rsidRDefault="001A08A7" w:rsidP="00D41EB4">
      <w:pPr>
        <w:widowControl/>
        <w:ind w:firstLine="709"/>
        <w:rPr>
          <w:sz w:val="28"/>
          <w:szCs w:val="28"/>
        </w:rPr>
      </w:pPr>
      <w:r w:rsidRPr="00F94200">
        <w:rPr>
          <w:sz w:val="28"/>
          <w:szCs w:val="28"/>
        </w:rPr>
        <w:t>Эмтрицитабина сульфоксид: 4-</w:t>
      </w:r>
      <w:r w:rsidR="00D41EB4">
        <w:rPr>
          <w:sz w:val="28"/>
          <w:szCs w:val="28"/>
        </w:rPr>
        <w:t>а</w:t>
      </w:r>
      <w:r w:rsidRPr="00F94200">
        <w:rPr>
          <w:sz w:val="28"/>
          <w:szCs w:val="28"/>
        </w:rPr>
        <w:t>мино-1-[(2</w:t>
      </w:r>
      <w:r w:rsidRPr="00D41EB4">
        <w:rPr>
          <w:i/>
          <w:sz w:val="28"/>
          <w:szCs w:val="28"/>
        </w:rPr>
        <w:t>R</w:t>
      </w:r>
      <w:r w:rsidRPr="00F94200">
        <w:rPr>
          <w:sz w:val="28"/>
          <w:szCs w:val="28"/>
        </w:rPr>
        <w:t>,3</w:t>
      </w:r>
      <w:r w:rsidRPr="00D41EB4">
        <w:rPr>
          <w:i/>
          <w:sz w:val="28"/>
          <w:szCs w:val="28"/>
        </w:rPr>
        <w:t>R</w:t>
      </w:r>
      <w:r w:rsidRPr="00F94200">
        <w:rPr>
          <w:sz w:val="28"/>
          <w:szCs w:val="28"/>
        </w:rPr>
        <w:t>S,5</w:t>
      </w:r>
      <w:r w:rsidRPr="00D41EB4">
        <w:rPr>
          <w:i/>
          <w:sz w:val="28"/>
          <w:szCs w:val="28"/>
        </w:rPr>
        <w:t>S</w:t>
      </w:r>
      <w:r w:rsidRPr="00F94200">
        <w:rPr>
          <w:sz w:val="28"/>
          <w:szCs w:val="28"/>
        </w:rPr>
        <w:t>)-2-(гидроксиметил)-3-оксо-1,3λ</w:t>
      </w:r>
      <w:r w:rsidRPr="00D41EB4">
        <w:rPr>
          <w:sz w:val="28"/>
          <w:szCs w:val="28"/>
          <w:vertAlign w:val="superscript"/>
        </w:rPr>
        <w:t>4</w:t>
      </w:r>
      <w:r w:rsidRPr="00F94200">
        <w:rPr>
          <w:sz w:val="28"/>
          <w:szCs w:val="28"/>
        </w:rPr>
        <w:t>-оксатиолан-5-ил]-5-фторпиримидин-2(1</w:t>
      </w:r>
      <w:r w:rsidRPr="00D41EB4">
        <w:rPr>
          <w:i/>
          <w:sz w:val="28"/>
          <w:szCs w:val="28"/>
        </w:rPr>
        <w:t>H</w:t>
      </w:r>
      <w:r w:rsidRPr="00F94200">
        <w:rPr>
          <w:sz w:val="28"/>
          <w:szCs w:val="28"/>
        </w:rPr>
        <w:t>)-он</w:t>
      </w:r>
      <w:r w:rsidR="001D1B86" w:rsidRPr="00F94200">
        <w:rPr>
          <w:sz w:val="28"/>
          <w:szCs w:val="28"/>
        </w:rPr>
        <w:t xml:space="preserve">; </w:t>
      </w:r>
      <w:r w:rsidR="001D1B86" w:rsidRPr="00F94200">
        <w:rPr>
          <w:sz w:val="28"/>
          <w:szCs w:val="28"/>
          <w:lang w:val="en-US"/>
        </w:rPr>
        <w:t>CAS</w:t>
      </w:r>
      <w:r w:rsidR="001D1B86" w:rsidRPr="00F94200">
        <w:rPr>
          <w:sz w:val="28"/>
          <w:szCs w:val="28"/>
        </w:rPr>
        <w:t xml:space="preserve"> 152128-77-3</w:t>
      </w:r>
      <w:r w:rsidR="00D41EB4">
        <w:rPr>
          <w:sz w:val="28"/>
          <w:szCs w:val="28"/>
        </w:rPr>
        <w:t>;</w:t>
      </w:r>
    </w:p>
    <w:p w:rsidR="00E64BDB" w:rsidRPr="00F94200" w:rsidRDefault="002433ED" w:rsidP="00D41EB4">
      <w:pPr>
        <w:widowControl/>
        <w:ind w:firstLine="709"/>
        <w:rPr>
          <w:sz w:val="28"/>
          <w:szCs w:val="28"/>
        </w:rPr>
      </w:pPr>
      <w:r w:rsidRPr="00F94200">
        <w:rPr>
          <w:sz w:val="28"/>
          <w:szCs w:val="28"/>
        </w:rPr>
        <w:t>Ламивудин: 4-</w:t>
      </w:r>
      <w:r w:rsidR="00D41EB4">
        <w:rPr>
          <w:sz w:val="28"/>
          <w:szCs w:val="28"/>
        </w:rPr>
        <w:t>а</w:t>
      </w:r>
      <w:r w:rsidRPr="00F94200">
        <w:rPr>
          <w:sz w:val="28"/>
          <w:szCs w:val="28"/>
        </w:rPr>
        <w:t>мино-1-[(2</w:t>
      </w:r>
      <w:r w:rsidRPr="00F94200">
        <w:rPr>
          <w:i/>
          <w:sz w:val="28"/>
          <w:szCs w:val="28"/>
        </w:rPr>
        <w:t>R</w:t>
      </w:r>
      <w:r w:rsidRPr="00F94200">
        <w:rPr>
          <w:sz w:val="28"/>
          <w:szCs w:val="28"/>
        </w:rPr>
        <w:t>,5</w:t>
      </w:r>
      <w:r w:rsidRPr="00F94200">
        <w:rPr>
          <w:i/>
          <w:sz w:val="28"/>
          <w:szCs w:val="28"/>
        </w:rPr>
        <w:t>S</w:t>
      </w:r>
      <w:r w:rsidRPr="00F94200">
        <w:rPr>
          <w:sz w:val="28"/>
          <w:szCs w:val="28"/>
        </w:rPr>
        <w:t>)-2-(гидроксиметил)-1,3-оксатиолан-5-ил]пиримидин-2(1</w:t>
      </w:r>
      <w:r w:rsidRPr="00F94200">
        <w:rPr>
          <w:i/>
          <w:sz w:val="28"/>
          <w:szCs w:val="28"/>
        </w:rPr>
        <w:t>H</w:t>
      </w:r>
      <w:r w:rsidRPr="00F94200">
        <w:rPr>
          <w:sz w:val="28"/>
          <w:szCs w:val="28"/>
        </w:rPr>
        <w:t xml:space="preserve">)-он, </w:t>
      </w:r>
      <w:r w:rsidRPr="00F94200">
        <w:rPr>
          <w:sz w:val="28"/>
          <w:szCs w:val="28"/>
          <w:lang w:val="en-US"/>
        </w:rPr>
        <w:t>CAS</w:t>
      </w:r>
      <w:r w:rsidRPr="00F94200">
        <w:rPr>
          <w:sz w:val="28"/>
          <w:szCs w:val="28"/>
        </w:rPr>
        <w:t xml:space="preserve"> 134678-17-4;</w:t>
      </w:r>
    </w:p>
    <w:p w:rsidR="0075649A" w:rsidRPr="0075649A" w:rsidRDefault="001D1B86" w:rsidP="0075649A">
      <w:pPr>
        <w:widowControl/>
        <w:ind w:firstLine="709"/>
        <w:rPr>
          <w:sz w:val="28"/>
          <w:szCs w:val="28"/>
        </w:rPr>
      </w:pPr>
      <w:r w:rsidRPr="00F94200">
        <w:rPr>
          <w:sz w:val="28"/>
          <w:szCs w:val="28"/>
        </w:rPr>
        <w:t>Эмтрицитабина 5-фторурацил</w:t>
      </w:r>
      <w:r w:rsidR="009B4341">
        <w:rPr>
          <w:sz w:val="28"/>
          <w:szCs w:val="28"/>
        </w:rPr>
        <w:t>-</w:t>
      </w:r>
      <w:r w:rsidRPr="00F94200">
        <w:rPr>
          <w:sz w:val="28"/>
          <w:szCs w:val="28"/>
        </w:rPr>
        <w:t>аналог:</w:t>
      </w:r>
      <w:r w:rsidRPr="00F94200">
        <w:rPr>
          <w:bCs/>
          <w:sz w:val="28"/>
          <w:szCs w:val="28"/>
        </w:rPr>
        <w:t xml:space="preserve"> </w:t>
      </w:r>
      <w:r w:rsidR="0075649A" w:rsidRPr="0075649A">
        <w:rPr>
          <w:bCs/>
          <w:i/>
          <w:sz w:val="28"/>
          <w:szCs w:val="28"/>
          <w:lang w:val="en-US"/>
        </w:rPr>
        <w:t>rel</w:t>
      </w:r>
      <w:r w:rsidR="0075649A" w:rsidRPr="0075649A">
        <w:rPr>
          <w:bCs/>
          <w:sz w:val="28"/>
          <w:szCs w:val="28"/>
        </w:rPr>
        <w:t>-1-[(2</w:t>
      </w:r>
      <w:r w:rsidR="0075649A" w:rsidRPr="0075649A">
        <w:rPr>
          <w:bCs/>
          <w:i/>
          <w:iCs/>
          <w:sz w:val="28"/>
          <w:szCs w:val="28"/>
          <w:lang w:val="en-US"/>
        </w:rPr>
        <w:t>R</w:t>
      </w:r>
      <w:r w:rsidR="0075649A" w:rsidRPr="0075649A">
        <w:rPr>
          <w:bCs/>
          <w:sz w:val="28"/>
          <w:szCs w:val="28"/>
        </w:rPr>
        <w:t>,5</w:t>
      </w:r>
      <w:r w:rsidR="0075649A" w:rsidRPr="0075649A">
        <w:rPr>
          <w:bCs/>
          <w:i/>
          <w:iCs/>
          <w:sz w:val="28"/>
          <w:szCs w:val="28"/>
          <w:lang w:val="en-US"/>
        </w:rPr>
        <w:t>S</w:t>
      </w:r>
      <w:r w:rsidR="0075649A" w:rsidRPr="0075649A">
        <w:rPr>
          <w:bCs/>
          <w:sz w:val="28"/>
          <w:szCs w:val="28"/>
        </w:rPr>
        <w:t>)-2-(Гидроксиметил)-1,3-оксатиолан-5-ил]-5-фторпиримидин-2,4(1</w:t>
      </w:r>
      <w:r w:rsidR="0075649A" w:rsidRPr="0075649A">
        <w:rPr>
          <w:bCs/>
          <w:i/>
          <w:iCs/>
          <w:sz w:val="28"/>
          <w:szCs w:val="28"/>
          <w:lang w:val="en-US"/>
        </w:rPr>
        <w:t>H</w:t>
      </w:r>
      <w:r w:rsidR="0075649A" w:rsidRPr="0075649A">
        <w:rPr>
          <w:bCs/>
          <w:iCs/>
          <w:sz w:val="28"/>
          <w:szCs w:val="28"/>
        </w:rPr>
        <w:t>,</w:t>
      </w:r>
      <w:r w:rsidR="0075649A" w:rsidRPr="0075649A">
        <w:rPr>
          <w:bCs/>
          <w:sz w:val="28"/>
          <w:szCs w:val="28"/>
        </w:rPr>
        <w:t>3</w:t>
      </w:r>
      <w:r w:rsidR="0075649A" w:rsidRPr="0075649A">
        <w:rPr>
          <w:bCs/>
          <w:i/>
          <w:sz w:val="28"/>
          <w:szCs w:val="28"/>
          <w:lang w:val="en-US"/>
        </w:rPr>
        <w:t>H</w:t>
      </w:r>
      <w:r w:rsidR="0075649A" w:rsidRPr="0075649A">
        <w:rPr>
          <w:bCs/>
          <w:sz w:val="28"/>
          <w:szCs w:val="28"/>
        </w:rPr>
        <w:t>)-дион</w:t>
      </w:r>
      <w:r w:rsidR="0075649A">
        <w:rPr>
          <w:bCs/>
          <w:sz w:val="28"/>
          <w:szCs w:val="28"/>
        </w:rPr>
        <w:t>,</w:t>
      </w:r>
      <w:r w:rsidR="0075649A">
        <w:rPr>
          <w:sz w:val="24"/>
          <w:szCs w:val="24"/>
        </w:rPr>
        <w:t xml:space="preserve"> </w:t>
      </w:r>
      <w:r w:rsidR="0075649A" w:rsidRPr="0075649A">
        <w:rPr>
          <w:sz w:val="28"/>
          <w:szCs w:val="28"/>
        </w:rPr>
        <w:t>CAS 143790-05-0</w:t>
      </w:r>
      <w:r w:rsidR="0075649A">
        <w:rPr>
          <w:sz w:val="28"/>
          <w:szCs w:val="28"/>
        </w:rPr>
        <w:t>;</w:t>
      </w:r>
    </w:p>
    <w:p w:rsidR="00E64BDB" w:rsidRPr="00F94200" w:rsidRDefault="001D1B86" w:rsidP="00D41EB4">
      <w:pPr>
        <w:widowControl/>
        <w:ind w:firstLine="709"/>
        <w:rPr>
          <w:sz w:val="28"/>
          <w:szCs w:val="28"/>
        </w:rPr>
      </w:pPr>
      <w:r w:rsidRPr="00F94200">
        <w:rPr>
          <w:sz w:val="28"/>
          <w:szCs w:val="28"/>
        </w:rPr>
        <w:t>Салициловая кислота: 2-</w:t>
      </w:r>
      <w:r w:rsidR="00D41EB4">
        <w:rPr>
          <w:sz w:val="28"/>
          <w:szCs w:val="28"/>
        </w:rPr>
        <w:t>г</w:t>
      </w:r>
      <w:r w:rsidRPr="00F94200">
        <w:rPr>
          <w:sz w:val="28"/>
          <w:szCs w:val="28"/>
        </w:rPr>
        <w:t>идроксибензойная кислота, CAS 69-72-7;</w:t>
      </w:r>
    </w:p>
    <w:p w:rsidR="00E64BDB" w:rsidRPr="00BA7BC5" w:rsidRDefault="001D1B86" w:rsidP="00D41EB4">
      <w:pPr>
        <w:widowControl/>
        <w:ind w:firstLine="709"/>
        <w:rPr>
          <w:rFonts w:ascii="NTHarmonica" w:hAnsi="NTHarmonica"/>
          <w:sz w:val="28"/>
          <w:szCs w:val="28"/>
        </w:rPr>
      </w:pPr>
      <w:r w:rsidRPr="00F94200">
        <w:rPr>
          <w:sz w:val="28"/>
          <w:szCs w:val="28"/>
        </w:rPr>
        <w:t>Эмтрицитабина метиловый эфир: [(1</w:t>
      </w:r>
      <w:r w:rsidRPr="00D41EB4">
        <w:rPr>
          <w:i/>
          <w:sz w:val="28"/>
          <w:szCs w:val="28"/>
        </w:rPr>
        <w:t>R</w:t>
      </w:r>
      <w:r w:rsidRPr="00F94200">
        <w:rPr>
          <w:sz w:val="28"/>
          <w:szCs w:val="28"/>
        </w:rPr>
        <w:t>,2</w:t>
      </w:r>
      <w:r w:rsidRPr="00D41EB4">
        <w:rPr>
          <w:i/>
          <w:sz w:val="28"/>
          <w:szCs w:val="28"/>
        </w:rPr>
        <w:t>S</w:t>
      </w:r>
      <w:r w:rsidRPr="00F94200">
        <w:rPr>
          <w:sz w:val="28"/>
          <w:szCs w:val="28"/>
        </w:rPr>
        <w:t>,5</w:t>
      </w:r>
      <w:r w:rsidRPr="00D41EB4">
        <w:rPr>
          <w:i/>
          <w:sz w:val="28"/>
          <w:szCs w:val="28"/>
        </w:rPr>
        <w:t>R</w:t>
      </w:r>
      <w:r w:rsidRPr="00F94200">
        <w:rPr>
          <w:sz w:val="28"/>
          <w:szCs w:val="28"/>
        </w:rPr>
        <w:t>)-5-</w:t>
      </w:r>
      <w:r w:rsidR="00D41EB4">
        <w:rPr>
          <w:sz w:val="28"/>
          <w:szCs w:val="28"/>
        </w:rPr>
        <w:t>м</w:t>
      </w:r>
      <w:r w:rsidRPr="00F94200">
        <w:rPr>
          <w:sz w:val="28"/>
          <w:szCs w:val="28"/>
        </w:rPr>
        <w:t>етил-2-(пропан-2-ил)циклогексан-1-ил][(2</w:t>
      </w:r>
      <w:r w:rsidRPr="00F94200">
        <w:rPr>
          <w:i/>
          <w:iCs/>
          <w:sz w:val="28"/>
          <w:szCs w:val="28"/>
        </w:rPr>
        <w:t>R</w:t>
      </w:r>
      <w:r w:rsidRPr="00F94200">
        <w:rPr>
          <w:sz w:val="28"/>
          <w:szCs w:val="28"/>
        </w:rPr>
        <w:t>,5</w:t>
      </w:r>
      <w:r w:rsidRPr="00F94200">
        <w:rPr>
          <w:i/>
          <w:iCs/>
          <w:sz w:val="28"/>
          <w:szCs w:val="28"/>
        </w:rPr>
        <w:t>S</w:t>
      </w:r>
      <w:r w:rsidRPr="00F94200">
        <w:rPr>
          <w:sz w:val="28"/>
          <w:szCs w:val="28"/>
        </w:rPr>
        <w:t>)-5-[4-амино-2-оксо-5-фторпиримидин</w:t>
      </w:r>
      <w:r w:rsidRPr="001D1B86">
        <w:rPr>
          <w:rFonts w:ascii="NTHarmonica" w:hAnsi="NTHarmonica"/>
          <w:sz w:val="28"/>
          <w:szCs w:val="28"/>
        </w:rPr>
        <w:t>-1(2</w:t>
      </w:r>
      <w:r w:rsidRPr="00D41EB4">
        <w:rPr>
          <w:rFonts w:ascii="NTHarmonica" w:hAnsi="NTHarmonica"/>
          <w:i/>
          <w:sz w:val="28"/>
          <w:szCs w:val="28"/>
        </w:rPr>
        <w:t>H</w:t>
      </w:r>
      <w:r w:rsidRPr="001D1B86">
        <w:rPr>
          <w:rFonts w:ascii="NTHarmonica" w:hAnsi="NTHarmonica"/>
          <w:sz w:val="28"/>
          <w:szCs w:val="28"/>
        </w:rPr>
        <w:t>)-ил]-1,3-оксатиолан-2-карбоксилат], CAS 764659-72-5</w:t>
      </w:r>
      <w:r w:rsidR="00BA7BC5">
        <w:rPr>
          <w:rFonts w:asciiTheme="minorHAnsi" w:hAnsiTheme="minorHAnsi"/>
          <w:sz w:val="28"/>
          <w:szCs w:val="28"/>
        </w:rPr>
        <w:t>.</w:t>
      </w:r>
    </w:p>
    <w:p w:rsidR="001D1B86" w:rsidRPr="001D1B86" w:rsidRDefault="001D1B86" w:rsidP="00D41EB4">
      <w:pPr>
        <w:widowControl/>
        <w:rPr>
          <w:sz w:val="28"/>
          <w:szCs w:val="28"/>
        </w:rPr>
      </w:pPr>
    </w:p>
    <w:p w:rsidR="00CE0B2E" w:rsidRPr="007F5B4B" w:rsidRDefault="00CE0B2E" w:rsidP="00D41EB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F5B4B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2943"/>
        <w:gridCol w:w="284"/>
        <w:gridCol w:w="6343"/>
      </w:tblGrid>
      <w:tr w:rsidR="00CE0B2E" w:rsidRPr="006F7CA2" w:rsidTr="00BB76D0">
        <w:tc>
          <w:tcPr>
            <w:tcW w:w="2943" w:type="dxa"/>
          </w:tcPr>
          <w:p w:rsidR="00CE0B2E" w:rsidRPr="007F5B4B" w:rsidRDefault="00CE0B2E" w:rsidP="00D41EB4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5B4B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284" w:type="dxa"/>
          </w:tcPr>
          <w:p w:rsidR="00CE0B2E" w:rsidRPr="007F5B4B" w:rsidRDefault="00CE0B2E" w:rsidP="00D41EB4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CE0B2E" w:rsidRPr="006F7CA2" w:rsidRDefault="00253A2D" w:rsidP="007F45C9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 × 0,46 см, силикагель октадецилсилильный для хроматографии (С18)</w:t>
            </w:r>
            <w:r w:rsidR="006369A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D3341D" w:rsidRPr="007F5B4B" w:rsidTr="00BB76D0">
        <w:tc>
          <w:tcPr>
            <w:tcW w:w="2943" w:type="dxa"/>
          </w:tcPr>
          <w:p w:rsidR="00D3341D" w:rsidRPr="007F5B4B" w:rsidRDefault="00D3341D" w:rsidP="00D41EB4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5B4B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284" w:type="dxa"/>
          </w:tcPr>
          <w:p w:rsidR="00D3341D" w:rsidRPr="007F5B4B" w:rsidRDefault="00D3341D" w:rsidP="00D41EB4">
            <w:pPr>
              <w:pStyle w:val="a3"/>
              <w:widowControl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D3341D" w:rsidRPr="007F5B4B" w:rsidRDefault="006369A1" w:rsidP="007F45C9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 °С;</w:t>
            </w:r>
          </w:p>
        </w:tc>
      </w:tr>
      <w:tr w:rsidR="00D3341D" w:rsidRPr="007F5B4B" w:rsidTr="00BB76D0">
        <w:tc>
          <w:tcPr>
            <w:tcW w:w="2943" w:type="dxa"/>
          </w:tcPr>
          <w:p w:rsidR="00D3341D" w:rsidRPr="007F5B4B" w:rsidRDefault="00D3341D" w:rsidP="00D41EB4">
            <w:pPr>
              <w:pStyle w:val="a3"/>
              <w:widowControl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5B4B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284" w:type="dxa"/>
          </w:tcPr>
          <w:p w:rsidR="00D3341D" w:rsidRPr="007F5B4B" w:rsidRDefault="00D3341D" w:rsidP="00D41EB4">
            <w:pPr>
              <w:pStyle w:val="a3"/>
              <w:widowControl/>
              <w:spacing w:before="120"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D3341D" w:rsidRPr="007F5B4B" w:rsidRDefault="006369A1" w:rsidP="007F45C9">
            <w:pPr>
              <w:pStyle w:val="a3"/>
              <w:widowControl/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 мл/мин;</w:t>
            </w:r>
          </w:p>
        </w:tc>
      </w:tr>
      <w:tr w:rsidR="00D3341D" w:rsidRPr="007F5B4B" w:rsidTr="00BB76D0">
        <w:tc>
          <w:tcPr>
            <w:tcW w:w="2943" w:type="dxa"/>
          </w:tcPr>
          <w:p w:rsidR="00D3341D" w:rsidRPr="007F5B4B" w:rsidRDefault="00D3341D" w:rsidP="00D41EB4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5B4B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284" w:type="dxa"/>
          </w:tcPr>
          <w:p w:rsidR="00D3341D" w:rsidRPr="007F5B4B" w:rsidRDefault="00D3341D" w:rsidP="00D41EB4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D3341D" w:rsidRPr="007F5B4B" w:rsidRDefault="006369A1" w:rsidP="007F45C9">
            <w:pPr>
              <w:pStyle w:val="a3"/>
              <w:widowControl/>
              <w:tabs>
                <w:tab w:val="left" w:pos="2835"/>
              </w:tabs>
              <w:ind w:left="2835" w:hanging="28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280 нм;</w:t>
            </w:r>
          </w:p>
        </w:tc>
      </w:tr>
      <w:tr w:rsidR="00D3341D" w:rsidRPr="007F5B4B" w:rsidTr="00D3341D">
        <w:trPr>
          <w:trHeight w:val="369"/>
        </w:trPr>
        <w:tc>
          <w:tcPr>
            <w:tcW w:w="2943" w:type="dxa"/>
          </w:tcPr>
          <w:p w:rsidR="00D3341D" w:rsidRPr="007F5B4B" w:rsidRDefault="00E11A82" w:rsidP="00D41EB4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Объём</w:t>
            </w:r>
            <w:r w:rsidR="00D3341D" w:rsidRPr="007F5B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пробы</w:t>
            </w:r>
          </w:p>
        </w:tc>
        <w:tc>
          <w:tcPr>
            <w:tcW w:w="284" w:type="dxa"/>
          </w:tcPr>
          <w:p w:rsidR="00D3341D" w:rsidRPr="007F5B4B" w:rsidRDefault="00D3341D" w:rsidP="00D41EB4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343" w:type="dxa"/>
          </w:tcPr>
          <w:p w:rsidR="00D3341D" w:rsidRPr="007F5B4B" w:rsidRDefault="006369A1" w:rsidP="007F45C9">
            <w:pPr>
              <w:pStyle w:val="a3"/>
              <w:widowControl/>
              <w:tabs>
                <w:tab w:val="left" w:pos="2835"/>
              </w:tabs>
              <w:spacing w:after="0" w:line="360" w:lineRule="auto"/>
              <w:ind w:left="2835" w:hanging="2835"/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>20 мкл.</w:t>
            </w:r>
          </w:p>
        </w:tc>
      </w:tr>
    </w:tbl>
    <w:p w:rsidR="00E64BDB" w:rsidRDefault="00BB76D0" w:rsidP="00D41EB4">
      <w:pPr>
        <w:pStyle w:val="a3"/>
        <w:widowControl/>
        <w:spacing w:before="120" w:after="0"/>
        <w:ind w:firstLine="72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3341D">
        <w:rPr>
          <w:rFonts w:ascii="Times New Roman" w:hAnsi="Times New Roman"/>
          <w:i/>
          <w:sz w:val="28"/>
          <w:szCs w:val="28"/>
          <w:lang w:val="ru-RU"/>
        </w:rPr>
        <w:t>Режим хроматографирования</w:t>
      </w:r>
    </w:p>
    <w:tbl>
      <w:tblPr>
        <w:tblW w:w="9464" w:type="dxa"/>
        <w:tblLayout w:type="fixed"/>
        <w:tblLook w:val="0000"/>
      </w:tblPr>
      <w:tblGrid>
        <w:gridCol w:w="1668"/>
        <w:gridCol w:w="2835"/>
        <w:gridCol w:w="2268"/>
        <w:gridCol w:w="2693"/>
      </w:tblGrid>
      <w:tr w:rsidR="00E72F12" w:rsidRPr="007F5B4B" w:rsidTr="000910EC">
        <w:trPr>
          <w:cantSplit/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7F5B4B" w:rsidRDefault="00E72F12" w:rsidP="00D41EB4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5B4B">
              <w:rPr>
                <w:rFonts w:ascii="Times New Roman" w:hAnsi="Times New Roman"/>
                <w:sz w:val="28"/>
                <w:szCs w:val="28"/>
                <w:lang w:val="ru-RU"/>
              </w:rPr>
              <w:t>Время</w:t>
            </w:r>
            <w:r w:rsidR="006F7CA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4332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5B4B">
              <w:rPr>
                <w:rFonts w:ascii="Times New Roman" w:hAnsi="Times New Roman"/>
                <w:sz w:val="28"/>
                <w:szCs w:val="28"/>
                <w:lang w:val="ru-RU"/>
              </w:rPr>
              <w:t>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7F5B4B" w:rsidRDefault="004842CB" w:rsidP="00D41EB4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Буферный раствор</w:t>
            </w:r>
            <w:r w:rsidR="004332C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E72F12" w:rsidRPr="007F5B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7F5B4B" w:rsidRDefault="004842CB" w:rsidP="00D41EB4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Ацетонитрил</w:t>
            </w:r>
            <w:r w:rsidR="004332C3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E72F12" w:rsidRPr="007F5B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7F5B4B" w:rsidRDefault="00EA3083" w:rsidP="00D41EB4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5B4B">
              <w:rPr>
                <w:rFonts w:ascii="Times New Roman" w:hAnsi="Times New Roman"/>
                <w:sz w:val="28"/>
                <w:szCs w:val="28"/>
                <w:lang w:val="ru-RU"/>
              </w:rPr>
              <w:t>Режим</w:t>
            </w:r>
          </w:p>
        </w:tc>
      </w:tr>
      <w:tr w:rsidR="00E72F12" w:rsidRPr="007F5B4B" w:rsidTr="000910EC">
        <w:trPr>
          <w:cantSplit/>
          <w:trHeight w:val="1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0C1A57" w:rsidRDefault="00E72F12" w:rsidP="007F45C9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5B4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F45C9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0C1A5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7F5B4B" w:rsidRDefault="003E7DCD" w:rsidP="00D41EB4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0C1A57" w:rsidRPr="000C1A57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 w:rsidR="000C1A57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7F5B4B" w:rsidRDefault="003E7DCD" w:rsidP="00D41EB4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C1A57" w:rsidRPr="000C1A57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 w:rsidR="000C1A57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6369A1" w:rsidRDefault="000C1A57" w:rsidP="00D41EB4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C1A57">
              <w:rPr>
                <w:rFonts w:ascii="Times New Roman" w:hAnsi="Times New Roman"/>
                <w:sz w:val="28"/>
                <w:szCs w:val="28"/>
                <w:lang w:val="ru-RU"/>
              </w:rPr>
              <w:t>Линейный градиент</w:t>
            </w:r>
          </w:p>
        </w:tc>
      </w:tr>
      <w:tr w:rsidR="00E72F12" w:rsidRPr="007F5B4B" w:rsidTr="000910EC">
        <w:trPr>
          <w:cantSplit/>
          <w:trHeight w:val="1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7F5B4B" w:rsidRDefault="000C1A57" w:rsidP="00D41EB4">
            <w:pPr>
              <w:widowControl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E72F12" w:rsidRPr="007F5B4B">
              <w:rPr>
                <w:sz w:val="28"/>
                <w:szCs w:val="28"/>
              </w:rPr>
              <w:t>–</w:t>
            </w:r>
            <w:r w:rsidR="003E7DCD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7F5B4B" w:rsidRDefault="003E7DCD" w:rsidP="00D41EB4">
            <w:pPr>
              <w:widowControl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9C4C1E">
              <w:rPr>
                <w:color w:val="000000"/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7F5B4B" w:rsidRDefault="003E7DCD" w:rsidP="00D41EB4">
            <w:pPr>
              <w:widowControl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C4C1E">
              <w:rPr>
                <w:color w:val="000000"/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>6</w:t>
            </w:r>
            <w:r w:rsidR="00E72F12" w:rsidRPr="007F5B4B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7F5B4B" w:rsidRDefault="00EA3083" w:rsidP="00D41EB4">
            <w:pPr>
              <w:widowControl/>
              <w:tabs>
                <w:tab w:val="left" w:pos="3119"/>
              </w:tabs>
              <w:jc w:val="center"/>
              <w:rPr>
                <w:strike/>
                <w:sz w:val="28"/>
                <w:szCs w:val="28"/>
              </w:rPr>
            </w:pPr>
            <w:r w:rsidRPr="007F5B4B">
              <w:rPr>
                <w:sz w:val="28"/>
                <w:szCs w:val="28"/>
              </w:rPr>
              <w:t>Линейный градиент</w:t>
            </w:r>
          </w:p>
        </w:tc>
      </w:tr>
      <w:tr w:rsidR="003E7DCD" w:rsidRPr="007F5B4B" w:rsidTr="000910EC">
        <w:trPr>
          <w:cantSplit/>
          <w:trHeight w:val="1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CD" w:rsidRPr="007F5B4B" w:rsidRDefault="003E7DCD" w:rsidP="00D41EB4">
            <w:pPr>
              <w:widowControl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C1A5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CD" w:rsidRPr="007F5B4B" w:rsidRDefault="003E7DCD" w:rsidP="00D41EB4">
            <w:pPr>
              <w:widowControl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CD" w:rsidRPr="007F5B4B" w:rsidRDefault="003E7DCD" w:rsidP="00D41EB4">
            <w:pPr>
              <w:widowControl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>8</w:t>
            </w:r>
            <w:r w:rsidRPr="007F5B4B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CD" w:rsidRPr="007F5B4B" w:rsidRDefault="003E7DCD" w:rsidP="00D41EB4">
            <w:pPr>
              <w:widowControl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7F5B4B">
              <w:rPr>
                <w:sz w:val="28"/>
                <w:szCs w:val="28"/>
              </w:rPr>
              <w:t>Линейный градиент</w:t>
            </w:r>
          </w:p>
        </w:tc>
      </w:tr>
      <w:tr w:rsidR="00E72F12" w:rsidRPr="007F5B4B" w:rsidTr="000910EC">
        <w:trPr>
          <w:cantSplit/>
          <w:trHeight w:val="1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7F5B4B" w:rsidRDefault="003E7DCD" w:rsidP="00D41EB4">
            <w:pPr>
              <w:widowControl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72F12" w:rsidRPr="007F5B4B">
              <w:rPr>
                <w:sz w:val="28"/>
                <w:szCs w:val="28"/>
              </w:rPr>
              <w:t>5</w:t>
            </w:r>
            <w:r w:rsidR="000C1A57">
              <w:rPr>
                <w:sz w:val="28"/>
                <w:szCs w:val="28"/>
              </w:rPr>
              <w:t>–</w:t>
            </w:r>
            <w:r w:rsidR="00E72F12" w:rsidRPr="007F5B4B"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7F5B4B" w:rsidRDefault="003E7DCD" w:rsidP="00D41EB4">
            <w:pPr>
              <w:widowControl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2F12" w:rsidRPr="007F5B4B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7F5B4B" w:rsidRDefault="003E7DCD" w:rsidP="00D41EB4">
            <w:pPr>
              <w:widowControl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72F12" w:rsidRPr="007F5B4B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7F5B4B" w:rsidRDefault="00E72F12" w:rsidP="00D41EB4">
            <w:pPr>
              <w:widowControl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7F5B4B">
              <w:rPr>
                <w:sz w:val="28"/>
                <w:szCs w:val="28"/>
              </w:rPr>
              <w:t>Изократический</w:t>
            </w:r>
          </w:p>
        </w:tc>
      </w:tr>
      <w:tr w:rsidR="00E72F12" w:rsidRPr="007F5B4B" w:rsidTr="000910EC">
        <w:trPr>
          <w:cantSplit/>
          <w:trHeight w:val="1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7F5B4B" w:rsidRDefault="00E72F12" w:rsidP="00D41EB4">
            <w:pPr>
              <w:widowControl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7F5B4B">
              <w:rPr>
                <w:sz w:val="28"/>
                <w:szCs w:val="28"/>
              </w:rPr>
              <w:t>40</w:t>
            </w:r>
            <w:r w:rsidR="000C1A57">
              <w:rPr>
                <w:sz w:val="28"/>
                <w:szCs w:val="28"/>
              </w:rPr>
              <w:t>–</w:t>
            </w:r>
            <w:r w:rsidR="003E7DCD">
              <w:rPr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7F5B4B" w:rsidRDefault="003E7DCD" w:rsidP="00D41EB4">
            <w:pPr>
              <w:widowControl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7F5B4B" w:rsidRDefault="003E7DCD" w:rsidP="00D41EB4">
            <w:pPr>
              <w:widowControl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>
              <w:rPr>
                <w:color w:val="000000"/>
                <w:sz w:val="28"/>
                <w:szCs w:val="28"/>
              </w:rPr>
              <w:t>→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2" w:rsidRPr="007F5B4B" w:rsidRDefault="003E7DCD" w:rsidP="00D41EB4">
            <w:pPr>
              <w:widowControl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7F5B4B">
              <w:rPr>
                <w:sz w:val="28"/>
                <w:szCs w:val="28"/>
              </w:rPr>
              <w:t>Линейный градиент</w:t>
            </w:r>
          </w:p>
        </w:tc>
      </w:tr>
      <w:tr w:rsidR="003E7DCD" w:rsidRPr="007F5B4B" w:rsidTr="000910EC">
        <w:trPr>
          <w:cantSplit/>
          <w:trHeight w:val="1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CD" w:rsidRPr="007F5B4B" w:rsidRDefault="003E7DCD" w:rsidP="00D41EB4">
            <w:pPr>
              <w:widowControl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0C1A5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CD" w:rsidRPr="007F5B4B" w:rsidRDefault="003E7DCD" w:rsidP="00D41EB4">
            <w:pPr>
              <w:widowControl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CD" w:rsidRPr="007F5B4B" w:rsidRDefault="003E7DCD" w:rsidP="00D41EB4">
            <w:pPr>
              <w:widowControl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CD" w:rsidRPr="007F5B4B" w:rsidRDefault="000C1A57" w:rsidP="00D41EB4">
            <w:pPr>
              <w:widowControl/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Изократический</w:t>
            </w:r>
          </w:p>
        </w:tc>
      </w:tr>
    </w:tbl>
    <w:p w:rsidR="00B6481A" w:rsidRPr="00B6481A" w:rsidRDefault="009416C4" w:rsidP="00D41EB4">
      <w:pPr>
        <w:pStyle w:val="a3"/>
        <w:widowControl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Относительное время удерживания соединений. </w:t>
      </w:r>
      <w:r w:rsidRPr="009416C4">
        <w:rPr>
          <w:rFonts w:ascii="Times New Roman" w:hAnsi="Times New Roman"/>
          <w:sz w:val="28"/>
          <w:szCs w:val="28"/>
          <w:lang w:val="ru-RU"/>
        </w:rPr>
        <w:t>Эмтрицитабин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9416C4">
        <w:rPr>
          <w:rFonts w:ascii="Times New Roman" w:hAnsi="Times New Roman"/>
          <w:sz w:val="28"/>
          <w:szCs w:val="28"/>
          <w:lang w:val="ru-RU"/>
        </w:rPr>
        <w:t xml:space="preserve">1, фторцитазин – 0,45; эмтрицитабиновая кислота – 0,63; эмтрицитабина сульфоксид – </w:t>
      </w:r>
      <w:r>
        <w:rPr>
          <w:rFonts w:ascii="Times New Roman" w:hAnsi="Times New Roman"/>
          <w:sz w:val="28"/>
          <w:szCs w:val="28"/>
          <w:lang w:val="ru-RU"/>
        </w:rPr>
        <w:t>0,68; ламивудин – 0,87</w:t>
      </w:r>
      <w:r w:rsidR="00B6481A">
        <w:rPr>
          <w:rFonts w:ascii="Times New Roman" w:hAnsi="Times New Roman"/>
          <w:sz w:val="28"/>
          <w:szCs w:val="28"/>
          <w:lang w:val="ru-RU"/>
        </w:rPr>
        <w:t>; эмтрицитабина 5-фторурацил</w:t>
      </w:r>
      <w:r w:rsidR="009B4341">
        <w:rPr>
          <w:rFonts w:ascii="Times New Roman" w:hAnsi="Times New Roman"/>
          <w:sz w:val="28"/>
          <w:szCs w:val="28"/>
          <w:lang w:val="ru-RU"/>
        </w:rPr>
        <w:t>-</w:t>
      </w:r>
      <w:r w:rsidR="00B6481A">
        <w:rPr>
          <w:rFonts w:ascii="Times New Roman" w:hAnsi="Times New Roman"/>
          <w:sz w:val="28"/>
          <w:szCs w:val="28"/>
          <w:lang w:val="ru-RU"/>
        </w:rPr>
        <w:t>аналог – 1,13; салициловая кислота – 1,</w:t>
      </w:r>
      <w:r w:rsidR="00B6481A" w:rsidRPr="00B6481A">
        <w:rPr>
          <w:rFonts w:ascii="Times New Roman" w:hAnsi="Times New Roman"/>
          <w:sz w:val="28"/>
          <w:szCs w:val="28"/>
          <w:lang w:val="ru-RU"/>
        </w:rPr>
        <w:t>44</w:t>
      </w:r>
      <w:r w:rsidR="00B6481A">
        <w:rPr>
          <w:rFonts w:ascii="Times New Roman" w:hAnsi="Times New Roman"/>
          <w:sz w:val="28"/>
          <w:szCs w:val="28"/>
          <w:lang w:val="ru-RU"/>
        </w:rPr>
        <w:t>; эмтрицитабина ментиловый эфир – 2,96.</w:t>
      </w:r>
    </w:p>
    <w:p w:rsidR="002D0C66" w:rsidRDefault="002D0C66" w:rsidP="00D41EB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369A1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  <w:r w:rsidRPr="006369A1">
        <w:rPr>
          <w:rFonts w:ascii="Times New Roman" w:hAnsi="Times New Roman"/>
          <w:sz w:val="28"/>
          <w:szCs w:val="28"/>
          <w:lang w:val="ru-RU"/>
        </w:rPr>
        <w:t xml:space="preserve"> определяют в соответствии с ОФС «Хроматография»</w:t>
      </w:r>
      <w:r w:rsidR="006369A1">
        <w:rPr>
          <w:rFonts w:ascii="Times New Roman" w:hAnsi="Times New Roman"/>
          <w:sz w:val="28"/>
          <w:szCs w:val="28"/>
          <w:lang w:val="ru-RU"/>
        </w:rPr>
        <w:t xml:space="preserve"> со следующим уточнением. </w:t>
      </w:r>
      <w:r w:rsidR="0048712C" w:rsidRPr="0048712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48712C" w:rsidRPr="0048712C">
        <w:rPr>
          <w:rFonts w:ascii="Times New Roman" w:hAnsi="Times New Roman"/>
          <w:sz w:val="28"/>
          <w:szCs w:val="28"/>
          <w:lang w:val="ru-RU"/>
        </w:rPr>
        <w:lastRenderedPageBreak/>
        <w:t>хроматограмме раствора для проверки пригодности хроматографической системы:</w:t>
      </w:r>
    </w:p>
    <w:p w:rsidR="00B467C6" w:rsidRPr="0048712C" w:rsidRDefault="009B4341" w:rsidP="009B4341">
      <w:pPr>
        <w:pStyle w:val="a3"/>
        <w:widowControl/>
        <w:spacing w:after="0" w:line="360" w:lineRule="auto"/>
        <w:ind w:right="2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 </w:t>
      </w:r>
      <w:r w:rsidR="002242A2" w:rsidRPr="0048712C">
        <w:rPr>
          <w:rFonts w:ascii="Times New Roman" w:hAnsi="Times New Roman" w:hint="eastAsia"/>
          <w:sz w:val="28"/>
          <w:szCs w:val="28"/>
          <w:lang w:val="ru-RU"/>
        </w:rPr>
        <w:t>разрешение</w:t>
      </w:r>
      <w:r w:rsidR="002242A2" w:rsidRPr="004871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48712C">
        <w:rPr>
          <w:rFonts w:ascii="Times New Roman" w:hAnsi="Times New Roman" w:hint="eastAsia"/>
          <w:sz w:val="28"/>
          <w:szCs w:val="28"/>
          <w:lang w:val="ru-RU"/>
        </w:rPr>
        <w:t>между</w:t>
      </w:r>
      <w:r w:rsidR="002242A2" w:rsidRPr="004871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48712C">
        <w:rPr>
          <w:rFonts w:ascii="Times New Roman" w:hAnsi="Times New Roman" w:hint="eastAsia"/>
          <w:sz w:val="28"/>
          <w:szCs w:val="28"/>
          <w:lang w:val="ru-RU"/>
        </w:rPr>
        <w:t>пиками</w:t>
      </w:r>
      <w:r w:rsidR="002242A2" w:rsidRPr="004871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48712C">
        <w:rPr>
          <w:rFonts w:ascii="Times New Roman" w:hAnsi="Times New Roman" w:hint="eastAsia"/>
          <w:sz w:val="28"/>
          <w:szCs w:val="28"/>
          <w:lang w:val="ru-RU"/>
        </w:rPr>
        <w:t>эмтрицитабина</w:t>
      </w:r>
      <w:r w:rsidR="002242A2" w:rsidRPr="004871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48712C">
        <w:rPr>
          <w:rFonts w:ascii="Times New Roman" w:hAnsi="Times New Roman" w:hint="eastAsia"/>
          <w:sz w:val="28"/>
          <w:szCs w:val="28"/>
          <w:lang w:val="ru-RU"/>
        </w:rPr>
        <w:t>и</w:t>
      </w:r>
      <w:r w:rsidR="002242A2" w:rsidRPr="004871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48712C">
        <w:rPr>
          <w:rFonts w:ascii="Times New Roman" w:hAnsi="Times New Roman" w:hint="eastAsia"/>
          <w:sz w:val="28"/>
          <w:szCs w:val="28"/>
          <w:lang w:val="ru-RU"/>
        </w:rPr>
        <w:t>эмтрицитабина</w:t>
      </w:r>
      <w:r w:rsidR="002242A2" w:rsidRPr="0048712C">
        <w:rPr>
          <w:rFonts w:ascii="Times New Roman" w:hAnsi="Times New Roman"/>
          <w:sz w:val="28"/>
          <w:szCs w:val="28"/>
          <w:lang w:val="ru-RU"/>
        </w:rPr>
        <w:t xml:space="preserve"> 5- </w:t>
      </w:r>
      <w:r w:rsidR="002242A2" w:rsidRPr="0048712C">
        <w:rPr>
          <w:rFonts w:ascii="Times New Roman" w:hAnsi="Times New Roman" w:hint="eastAsia"/>
          <w:sz w:val="28"/>
          <w:szCs w:val="28"/>
          <w:lang w:val="ru-RU"/>
        </w:rPr>
        <w:t>фторурацил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2242A2" w:rsidRPr="0048712C">
        <w:rPr>
          <w:rFonts w:ascii="Times New Roman" w:hAnsi="Times New Roman" w:hint="eastAsia"/>
          <w:sz w:val="28"/>
          <w:szCs w:val="28"/>
          <w:lang w:val="ru-RU"/>
        </w:rPr>
        <w:t>аналог</w:t>
      </w:r>
      <w:r w:rsidR="002242A2" w:rsidRPr="0048712C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1349A7">
        <w:rPr>
          <w:rFonts w:ascii="Times New Roman" w:hAnsi="Times New Roman"/>
          <w:sz w:val="28"/>
          <w:szCs w:val="28"/>
          <w:lang w:val="ru-RU"/>
        </w:rPr>
        <w:t xml:space="preserve">должно быть </w:t>
      </w:r>
      <w:r w:rsidR="002242A2" w:rsidRPr="0048712C">
        <w:rPr>
          <w:rFonts w:ascii="Times New Roman" w:hAnsi="Times New Roman" w:hint="eastAsia"/>
          <w:sz w:val="28"/>
          <w:szCs w:val="28"/>
          <w:lang w:val="ru-RU"/>
        </w:rPr>
        <w:t>не</w:t>
      </w:r>
      <w:r w:rsidR="002242A2" w:rsidRPr="004871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48712C">
        <w:rPr>
          <w:rFonts w:ascii="Times New Roman" w:hAnsi="Times New Roman" w:hint="eastAsia"/>
          <w:sz w:val="28"/>
          <w:szCs w:val="28"/>
          <w:lang w:val="ru-RU"/>
        </w:rPr>
        <w:t>менее</w:t>
      </w:r>
      <w:r w:rsidR="002242A2" w:rsidRPr="0048712C">
        <w:rPr>
          <w:rFonts w:ascii="Times New Roman" w:hAnsi="Times New Roman"/>
          <w:sz w:val="28"/>
          <w:szCs w:val="28"/>
          <w:lang w:val="ru-RU"/>
        </w:rPr>
        <w:t xml:space="preserve"> 3,0;</w:t>
      </w:r>
    </w:p>
    <w:p w:rsidR="00B467C6" w:rsidRDefault="009B4341" w:rsidP="009B4341">
      <w:pPr>
        <w:pStyle w:val="a3"/>
        <w:widowControl/>
        <w:spacing w:after="0" w:line="360" w:lineRule="auto"/>
        <w:ind w:right="2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 </w:t>
      </w:r>
      <w:r w:rsidR="002242A2" w:rsidRPr="002242A2">
        <w:rPr>
          <w:rFonts w:ascii="Times New Roman" w:hAnsi="Times New Roman" w:hint="eastAsia"/>
          <w:sz w:val="28"/>
          <w:szCs w:val="28"/>
          <w:lang w:val="ru-RU"/>
        </w:rPr>
        <w:t>фактор</w:t>
      </w:r>
      <w:r w:rsidR="002242A2"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2242A2">
        <w:rPr>
          <w:rFonts w:ascii="Times New Roman" w:hAnsi="Times New Roman" w:hint="eastAsia"/>
          <w:sz w:val="28"/>
          <w:szCs w:val="28"/>
          <w:lang w:val="ru-RU"/>
        </w:rPr>
        <w:t>асимметрии</w:t>
      </w:r>
      <w:r w:rsidR="002242A2"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2242A2">
        <w:rPr>
          <w:rFonts w:ascii="Times New Roman" w:hAnsi="Times New Roman" w:hint="eastAsia"/>
          <w:sz w:val="28"/>
          <w:szCs w:val="28"/>
          <w:lang w:val="ru-RU"/>
        </w:rPr>
        <w:t>пика</w:t>
      </w:r>
      <w:r w:rsidR="002242A2"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2242A2">
        <w:rPr>
          <w:rFonts w:ascii="Times New Roman" w:hAnsi="Times New Roman" w:hint="eastAsia"/>
          <w:sz w:val="28"/>
          <w:szCs w:val="28"/>
          <w:lang w:val="ru-RU"/>
        </w:rPr>
        <w:t>эмтрицитабина</w:t>
      </w:r>
      <w:r w:rsidR="002242A2"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49A7">
        <w:rPr>
          <w:rFonts w:ascii="Times New Roman" w:hAnsi="Times New Roman"/>
          <w:sz w:val="28"/>
          <w:szCs w:val="28"/>
          <w:lang w:val="ru-RU"/>
        </w:rPr>
        <w:t xml:space="preserve">должен быть </w:t>
      </w:r>
      <w:r w:rsidR="002242A2" w:rsidRPr="002242A2">
        <w:rPr>
          <w:rFonts w:ascii="Times New Roman" w:hAnsi="Times New Roman" w:hint="eastAsia"/>
          <w:sz w:val="28"/>
          <w:szCs w:val="28"/>
          <w:lang w:val="ru-RU"/>
        </w:rPr>
        <w:t>не</w:t>
      </w:r>
      <w:r w:rsidR="002242A2" w:rsidRPr="002242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2242A2">
        <w:rPr>
          <w:rFonts w:ascii="Times New Roman" w:hAnsi="Times New Roman" w:hint="eastAsia"/>
          <w:sz w:val="28"/>
          <w:szCs w:val="28"/>
          <w:lang w:val="ru-RU"/>
        </w:rPr>
        <w:t>более</w:t>
      </w:r>
      <w:r w:rsidR="002242A2" w:rsidRPr="002242A2">
        <w:rPr>
          <w:rFonts w:ascii="Times New Roman" w:hAnsi="Times New Roman"/>
          <w:sz w:val="28"/>
          <w:szCs w:val="28"/>
          <w:lang w:val="ru-RU"/>
        </w:rPr>
        <w:t xml:space="preserve"> 2,0;</w:t>
      </w:r>
    </w:p>
    <w:p w:rsidR="001349A7" w:rsidRPr="001349A7" w:rsidRDefault="009B4341" w:rsidP="009B4341">
      <w:pPr>
        <w:pStyle w:val="a3"/>
        <w:widowControl/>
        <w:spacing w:after="0" w:line="360" w:lineRule="auto"/>
        <w:ind w:right="2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 </w:t>
      </w:r>
      <w:r w:rsidR="001349A7" w:rsidRPr="001349A7">
        <w:rPr>
          <w:rFonts w:ascii="Times New Roman" w:hAnsi="Times New Roman"/>
          <w:sz w:val="28"/>
          <w:szCs w:val="28"/>
          <w:lang w:val="ru-RU"/>
        </w:rPr>
        <w:t xml:space="preserve">эффективность </w:t>
      </w:r>
      <w:r w:rsidR="001349A7" w:rsidRPr="001349A7">
        <w:rPr>
          <w:rFonts w:ascii="Times New Roman" w:hAnsi="Times New Roman"/>
          <w:i/>
          <w:color w:val="000000"/>
          <w:sz w:val="28"/>
          <w:szCs w:val="28"/>
          <w:lang w:val="ru-RU"/>
        </w:rPr>
        <w:t>хроматографической колонки (</w:t>
      </w:r>
      <w:r w:rsidR="001349A7" w:rsidRPr="001349A7">
        <w:rPr>
          <w:rFonts w:ascii="Times New Roman" w:hAnsi="Times New Roman"/>
          <w:i/>
          <w:color w:val="000000"/>
          <w:sz w:val="28"/>
          <w:szCs w:val="28"/>
        </w:rPr>
        <w:t>N</w:t>
      </w:r>
      <w:r w:rsidR="001349A7" w:rsidRPr="001349A7"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 w:rsidR="001349A7" w:rsidRPr="001349A7">
        <w:rPr>
          <w:rFonts w:ascii="Times New Roman" w:hAnsi="Times New Roman"/>
          <w:color w:val="000000"/>
          <w:sz w:val="28"/>
          <w:szCs w:val="28"/>
          <w:lang w:val="ru-RU"/>
        </w:rPr>
        <w:t xml:space="preserve">, рассчитанная по пику </w:t>
      </w:r>
      <w:r w:rsidR="00FD5024">
        <w:rPr>
          <w:rFonts w:ascii="Times New Roman" w:hAnsi="Times New Roman"/>
          <w:color w:val="000000"/>
          <w:sz w:val="28"/>
          <w:szCs w:val="28"/>
          <w:lang w:val="ru-RU"/>
        </w:rPr>
        <w:t>эмтрицитабина</w:t>
      </w:r>
      <w:r w:rsidR="001349A7" w:rsidRPr="001349A7">
        <w:rPr>
          <w:rFonts w:ascii="Times New Roman" w:hAnsi="Times New Roman"/>
          <w:color w:val="000000"/>
          <w:sz w:val="28"/>
          <w:szCs w:val="28"/>
          <w:lang w:val="ru-RU"/>
        </w:rPr>
        <w:t xml:space="preserve">, должна составлять не менее </w:t>
      </w:r>
      <w:r w:rsidR="00FD5024">
        <w:rPr>
          <w:rFonts w:ascii="Times New Roman" w:hAnsi="Times New Roman"/>
          <w:color w:val="000000"/>
          <w:sz w:val="28"/>
          <w:szCs w:val="28"/>
          <w:lang w:val="ru-RU"/>
        </w:rPr>
        <w:t>5000</w:t>
      </w:r>
      <w:r w:rsidR="001349A7" w:rsidRPr="001349A7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теоретических тарелок.</w:t>
      </w:r>
    </w:p>
    <w:p w:rsidR="001349A7" w:rsidRPr="004332C3" w:rsidRDefault="001349A7" w:rsidP="009B4341">
      <w:pPr>
        <w:pStyle w:val="a3"/>
        <w:widowControl/>
        <w:spacing w:after="0" w:line="360" w:lineRule="auto"/>
        <w:ind w:right="23" w:firstLine="68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хроматограмме стандартного раствора:</w:t>
      </w:r>
    </w:p>
    <w:p w:rsidR="001109CD" w:rsidRDefault="009B4341" w:rsidP="009B4341">
      <w:pPr>
        <w:pStyle w:val="a3"/>
        <w:widowControl/>
        <w:spacing w:after="0" w:line="360" w:lineRule="auto"/>
        <w:ind w:right="2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 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относительное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стандартное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отклонение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площади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пика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эмтрицитабина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и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площади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пика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салициловой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кислоты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49A7">
        <w:rPr>
          <w:rFonts w:ascii="Times New Roman" w:hAnsi="Times New Roman"/>
          <w:sz w:val="28"/>
          <w:szCs w:val="28"/>
          <w:lang w:val="ru-RU"/>
        </w:rPr>
        <w:t xml:space="preserve">должно быть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не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2A2" w:rsidRPr="000D447E">
        <w:rPr>
          <w:rFonts w:ascii="Times New Roman" w:hAnsi="Times New Roman" w:hint="eastAsia"/>
          <w:sz w:val="28"/>
          <w:szCs w:val="28"/>
          <w:lang w:val="ru-RU"/>
        </w:rPr>
        <w:t>более</w:t>
      </w:r>
      <w:r w:rsidR="002242A2" w:rsidRPr="000D447E">
        <w:rPr>
          <w:rFonts w:ascii="Times New Roman" w:hAnsi="Times New Roman"/>
          <w:sz w:val="28"/>
          <w:szCs w:val="28"/>
          <w:lang w:val="ru-RU"/>
        </w:rPr>
        <w:t xml:space="preserve"> 5,0 %</w:t>
      </w:r>
      <w:r w:rsidR="001109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32C3">
        <w:rPr>
          <w:rFonts w:ascii="Times New Roman" w:hAnsi="Times New Roman"/>
          <w:sz w:val="28"/>
          <w:szCs w:val="28"/>
          <w:lang w:val="ru-RU"/>
        </w:rPr>
        <w:t>(</w:t>
      </w:r>
      <w:r w:rsidR="001109CD">
        <w:rPr>
          <w:rFonts w:ascii="Times New Roman" w:hAnsi="Times New Roman"/>
          <w:sz w:val="28"/>
          <w:szCs w:val="28"/>
          <w:lang w:val="ru-RU"/>
        </w:rPr>
        <w:t>6 определений</w:t>
      </w:r>
      <w:r w:rsidR="004332C3">
        <w:rPr>
          <w:rFonts w:ascii="Times New Roman" w:hAnsi="Times New Roman"/>
          <w:sz w:val="28"/>
          <w:szCs w:val="28"/>
          <w:lang w:val="ru-RU"/>
        </w:rPr>
        <w:t>)</w:t>
      </w:r>
      <w:r w:rsidR="00FD5024">
        <w:rPr>
          <w:rFonts w:ascii="Times New Roman" w:hAnsi="Times New Roman"/>
          <w:sz w:val="28"/>
          <w:szCs w:val="28"/>
          <w:lang w:val="ru-RU"/>
        </w:rPr>
        <w:t>.</w:t>
      </w:r>
    </w:p>
    <w:p w:rsidR="009416C4" w:rsidRPr="00A46DDB" w:rsidRDefault="009416C4" w:rsidP="00D41EB4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46DDB">
        <w:rPr>
          <w:rFonts w:eastAsia="Calibri"/>
          <w:i/>
          <w:color w:val="000000"/>
          <w:sz w:val="28"/>
          <w:szCs w:val="28"/>
          <w:lang w:eastAsia="en-US"/>
        </w:rPr>
        <w:t xml:space="preserve">Поправочные коэффициенты. </w:t>
      </w:r>
      <w:r w:rsidRPr="00A46DDB">
        <w:rPr>
          <w:rFonts w:eastAsia="Calibri"/>
          <w:color w:val="000000"/>
          <w:sz w:val="28"/>
          <w:szCs w:val="28"/>
          <w:lang w:eastAsia="en-US"/>
        </w:rPr>
        <w:t>Для расчёта содержания площади пиков следующих примесей умножаются на соответствующие поправочные коэффициенты:</w:t>
      </w:r>
      <w:r w:rsidR="001966FE">
        <w:rPr>
          <w:rFonts w:eastAsia="Calibri"/>
          <w:color w:val="000000"/>
          <w:sz w:val="28"/>
          <w:szCs w:val="28"/>
          <w:lang w:eastAsia="en-US"/>
        </w:rPr>
        <w:t xml:space="preserve"> фторцитазин – 0,79; эмтрицитабиновая кислота – 1,02; эмтрицитабина сульфоксид – 1,19; ламивудин – 0,80; эмтрицитабина 5-фторурацил</w:t>
      </w:r>
      <w:r w:rsidR="00F91F98">
        <w:rPr>
          <w:rFonts w:eastAsia="Calibri"/>
          <w:color w:val="000000"/>
          <w:sz w:val="28"/>
          <w:szCs w:val="28"/>
          <w:lang w:eastAsia="en-US"/>
        </w:rPr>
        <w:t>-</w:t>
      </w:r>
      <w:r w:rsidR="001966FE">
        <w:rPr>
          <w:rFonts w:eastAsia="Calibri"/>
          <w:color w:val="000000"/>
          <w:sz w:val="28"/>
          <w:szCs w:val="28"/>
          <w:lang w:eastAsia="en-US"/>
        </w:rPr>
        <w:t xml:space="preserve">аналог – 1,18; эмтрицитабина ментиловый </w:t>
      </w:r>
      <w:r w:rsidR="00536C27">
        <w:rPr>
          <w:rFonts w:eastAsia="Calibri"/>
          <w:color w:val="000000"/>
          <w:sz w:val="28"/>
          <w:szCs w:val="28"/>
          <w:lang w:eastAsia="en-US"/>
        </w:rPr>
        <w:t>эфир – 1,92</w:t>
      </w:r>
      <w:r w:rsidRPr="00A46DDB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D5024" w:rsidRDefault="00FD5024" w:rsidP="00D41EB4">
      <w:pPr>
        <w:pStyle w:val="a3"/>
        <w:widowControl/>
        <w:spacing w:after="0" w:line="360" w:lineRule="auto"/>
        <w:ind w:right="23" w:firstLine="709"/>
        <w:jc w:val="both"/>
        <w:rPr>
          <w:rFonts w:ascii="Times New Roman" w:hAnsi="Times New Roman"/>
          <w:color w:val="000000"/>
          <w:spacing w:val="-13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Содержание любой примеси, кроме салициловой кислоты, в процентах (</w:t>
      </w:r>
      <w:r w:rsidRPr="00FD5024">
        <w:rPr>
          <w:rFonts w:ascii="Times New Roman" w:hAnsi="Times New Roman"/>
          <w:i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>) вычисляют по формуле:</w:t>
      </w:r>
    </w:p>
    <w:p w:rsidR="00C80CF4" w:rsidRDefault="00C80CF4" w:rsidP="00D41EB4">
      <w:pPr>
        <w:pStyle w:val="a3"/>
        <w:widowControl/>
        <w:spacing w:after="0" w:line="360" w:lineRule="auto"/>
        <w:ind w:right="23" w:firstLine="709"/>
        <w:jc w:val="both"/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eastAsia="Calibri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libri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color w:val="000000"/>
                      <w:sz w:val="28"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Times New Roman"/>
                      <w:color w:val="000000"/>
                      <w:sz w:val="28"/>
                      <w:szCs w:val="28"/>
                      <w:lang w:val="ru-RU"/>
                    </w:rPr>
                    <m:t>1</m:t>
                  </m:r>
                </m:sub>
              </m:sSub>
              <m:r>
                <w:rPr>
                  <w:rFonts w:ascii="Times New Roman" w:eastAsia="Calibri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Calibri" w:hAnsi="Times New Roman"/>
                  <w:color w:val="000000"/>
                  <w:sz w:val="28"/>
                  <w:szCs w:val="28"/>
                </w:rPr>
                <m:t>400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C80CF4" w:rsidRPr="000A15DE" w:rsidTr="0003578E">
        <w:trPr>
          <w:cantSplit/>
        </w:trPr>
        <w:tc>
          <w:tcPr>
            <w:tcW w:w="675" w:type="dxa"/>
            <w:shd w:val="clear" w:color="auto" w:fill="auto"/>
          </w:tcPr>
          <w:p w:rsidR="00C80CF4" w:rsidRPr="000A15DE" w:rsidRDefault="00C80CF4" w:rsidP="00D41EB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C80CF4" w:rsidRPr="000A15DE" w:rsidRDefault="00C80CF4" w:rsidP="00D41EB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vertAlign w:val="subscript"/>
                <w:lang w:val="en-US" w:eastAsia="en-US"/>
              </w:rPr>
            </w:pPr>
            <w:r w:rsidRPr="000A15DE">
              <w:rPr>
                <w:i/>
                <w:sz w:val="28"/>
                <w:lang w:eastAsia="en-US"/>
              </w:rPr>
              <w:t>S</w:t>
            </w:r>
            <w:r w:rsidRPr="000A15DE">
              <w:rPr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C80CF4" w:rsidRPr="000A15DE" w:rsidRDefault="00C80CF4" w:rsidP="00D41EB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C80CF4" w:rsidRPr="000A15DE" w:rsidRDefault="00530A39" w:rsidP="009B4341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площадь пика</w:t>
            </w:r>
            <w:r w:rsidR="00C80CF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соответст</w:t>
            </w:r>
            <w:r w:rsidR="004E29FA">
              <w:rPr>
                <w:color w:val="000000"/>
                <w:sz w:val="28"/>
                <w:szCs w:val="28"/>
              </w:rPr>
              <w:t xml:space="preserve">вующей примеси </w:t>
            </w:r>
            <w:r w:rsidR="00C80CF4" w:rsidRPr="007F5B4B">
              <w:rPr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C80CF4" w:rsidRPr="000A15DE" w:rsidTr="0003578E">
        <w:trPr>
          <w:cantSplit/>
        </w:trPr>
        <w:tc>
          <w:tcPr>
            <w:tcW w:w="675" w:type="dxa"/>
          </w:tcPr>
          <w:p w:rsidR="00C80CF4" w:rsidRPr="000A15DE" w:rsidRDefault="00C80CF4" w:rsidP="00D41E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C80CF4" w:rsidRPr="000A15DE" w:rsidRDefault="00C80CF4" w:rsidP="00D41E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lang w:eastAsia="en-US"/>
              </w:rPr>
            </w:pPr>
            <w:r w:rsidRPr="000A15DE">
              <w:rPr>
                <w:i/>
                <w:sz w:val="28"/>
                <w:lang w:eastAsia="en-US"/>
              </w:rPr>
              <w:t>S</w:t>
            </w:r>
            <w:r w:rsidRPr="000A15DE">
              <w:rPr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426" w:type="dxa"/>
          </w:tcPr>
          <w:p w:rsidR="00C80CF4" w:rsidRPr="000A15DE" w:rsidRDefault="00C80CF4" w:rsidP="00D41E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C80CF4" w:rsidRPr="000A15DE" w:rsidRDefault="00C80CF4" w:rsidP="009B4341">
            <w:pPr>
              <w:widowControl/>
              <w:spacing w:after="120"/>
              <w:rPr>
                <w:sz w:val="28"/>
              </w:rPr>
            </w:pPr>
            <w:r w:rsidRPr="007F5B4B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>эмтрицитабина</w:t>
            </w:r>
            <w:r w:rsidRPr="007F5B4B">
              <w:rPr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C80CF4" w:rsidRPr="000A15DE" w:rsidTr="0003578E">
        <w:trPr>
          <w:cantSplit/>
        </w:trPr>
        <w:tc>
          <w:tcPr>
            <w:tcW w:w="675" w:type="dxa"/>
          </w:tcPr>
          <w:p w:rsidR="00C80CF4" w:rsidRPr="000A15DE" w:rsidRDefault="00C80CF4" w:rsidP="00D41E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C80CF4" w:rsidRPr="000A15DE" w:rsidRDefault="00C80CF4" w:rsidP="00D41E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vertAlign w:val="subscript"/>
                <w:lang w:val="en-US" w:eastAsia="en-US"/>
              </w:rPr>
            </w:pPr>
            <w:r w:rsidRPr="000A15DE">
              <w:rPr>
                <w:i/>
                <w:sz w:val="28"/>
                <w:lang w:eastAsia="en-US"/>
              </w:rPr>
              <w:t>а</w:t>
            </w:r>
            <w:r w:rsidRPr="000A15DE">
              <w:rPr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426" w:type="dxa"/>
          </w:tcPr>
          <w:p w:rsidR="00C80CF4" w:rsidRPr="000A15DE" w:rsidRDefault="00C80CF4" w:rsidP="00D41E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C80CF4" w:rsidRPr="000A15DE" w:rsidRDefault="00C80CF4" w:rsidP="009B4341">
            <w:pPr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7F5B4B">
              <w:rPr>
                <w:color w:val="000000"/>
                <w:position w:val="3"/>
                <w:sz w:val="28"/>
                <w:szCs w:val="28"/>
              </w:rPr>
              <w:t>навеска субстанции, мг;</w:t>
            </w:r>
          </w:p>
        </w:tc>
      </w:tr>
      <w:tr w:rsidR="00C80CF4" w:rsidRPr="000A15DE" w:rsidTr="0003578E">
        <w:trPr>
          <w:cantSplit/>
        </w:trPr>
        <w:tc>
          <w:tcPr>
            <w:tcW w:w="675" w:type="dxa"/>
          </w:tcPr>
          <w:p w:rsidR="00C80CF4" w:rsidRPr="000A15DE" w:rsidRDefault="00C80CF4" w:rsidP="00D41E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C80CF4" w:rsidRPr="000A15DE" w:rsidRDefault="00C80CF4" w:rsidP="00D41E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i/>
                <w:sz w:val="28"/>
              </w:rPr>
              <w:t>а</w:t>
            </w:r>
            <w:r w:rsidRPr="000A15DE">
              <w:rPr>
                <w:sz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C80CF4" w:rsidRPr="000A15DE" w:rsidRDefault="00C80CF4" w:rsidP="00D41EB4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C80CF4" w:rsidRPr="000A15DE" w:rsidRDefault="00C80CF4" w:rsidP="009B4341">
            <w:pPr>
              <w:widowControl/>
              <w:tabs>
                <w:tab w:val="left" w:pos="567"/>
              </w:tabs>
              <w:spacing w:after="120"/>
              <w:rPr>
                <w:spacing w:val="-6"/>
                <w:sz w:val="28"/>
              </w:rPr>
            </w:pPr>
            <w:r w:rsidRPr="007F5B4B">
              <w:rPr>
                <w:color w:val="000000"/>
                <w:position w:val="4"/>
                <w:sz w:val="28"/>
                <w:szCs w:val="28"/>
              </w:rPr>
              <w:t>навеска стандартного</w:t>
            </w:r>
            <w:r w:rsidR="0003578E">
              <w:rPr>
                <w:color w:val="000000"/>
                <w:position w:val="4"/>
                <w:sz w:val="28"/>
                <w:szCs w:val="28"/>
              </w:rPr>
              <w:t xml:space="preserve"> образца эмтрицитабина</w:t>
            </w:r>
            <w:r w:rsidRPr="007F5B4B">
              <w:rPr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C80CF4" w:rsidRPr="000A15DE" w:rsidTr="0003578E">
        <w:trPr>
          <w:cantSplit/>
        </w:trPr>
        <w:tc>
          <w:tcPr>
            <w:tcW w:w="675" w:type="dxa"/>
          </w:tcPr>
          <w:p w:rsidR="00C80CF4" w:rsidRPr="000A15DE" w:rsidRDefault="00C80CF4" w:rsidP="00D41EB4">
            <w:pPr>
              <w:widowControl/>
              <w:tabs>
                <w:tab w:val="left" w:pos="567"/>
              </w:tabs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C80CF4" w:rsidRPr="000A15DE" w:rsidRDefault="00C80CF4" w:rsidP="00D41EB4">
            <w:pPr>
              <w:widowControl/>
              <w:tabs>
                <w:tab w:val="left" w:pos="567"/>
              </w:tabs>
              <w:jc w:val="both"/>
              <w:rPr>
                <w:i/>
                <w:sz w:val="28"/>
              </w:rPr>
            </w:pPr>
            <w:r w:rsidRPr="000A15DE">
              <w:rPr>
                <w:i/>
                <w:sz w:val="28"/>
              </w:rPr>
              <w:t>P</w:t>
            </w:r>
          </w:p>
        </w:tc>
        <w:tc>
          <w:tcPr>
            <w:tcW w:w="426" w:type="dxa"/>
          </w:tcPr>
          <w:p w:rsidR="00C80CF4" w:rsidRPr="000A15DE" w:rsidRDefault="00C80CF4" w:rsidP="00D41EB4">
            <w:pPr>
              <w:widowControl/>
              <w:tabs>
                <w:tab w:val="left" w:pos="567"/>
              </w:tabs>
              <w:jc w:val="both"/>
              <w:rPr>
                <w:sz w:val="28"/>
              </w:rPr>
            </w:pPr>
            <w:r w:rsidRPr="000A15DE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C80CF4" w:rsidRPr="000A15DE" w:rsidRDefault="00C80CF4" w:rsidP="009B4341">
            <w:pPr>
              <w:widowControl/>
              <w:tabs>
                <w:tab w:val="left" w:pos="709"/>
                <w:tab w:val="left" w:pos="1134"/>
                <w:tab w:val="left" w:pos="1276"/>
              </w:tabs>
              <w:spacing w:after="120"/>
            </w:pPr>
            <w:r w:rsidRPr="007F5B4B">
              <w:rPr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color w:val="000000"/>
                <w:sz w:val="28"/>
                <w:szCs w:val="28"/>
              </w:rPr>
              <w:t>эмтрицитабина</w:t>
            </w:r>
            <w:r w:rsidRPr="007F5B4B">
              <w:rPr>
                <w:color w:val="000000"/>
                <w:sz w:val="28"/>
                <w:szCs w:val="28"/>
              </w:rPr>
              <w:t xml:space="preserve"> в стандартном образце</w:t>
            </w:r>
            <w:r w:rsidR="009416C4">
              <w:rPr>
                <w:color w:val="000000"/>
                <w:sz w:val="28"/>
                <w:szCs w:val="28"/>
              </w:rPr>
              <w:t xml:space="preserve"> эмтрицитабина</w:t>
            </w:r>
            <w:r w:rsidRPr="007F5B4B">
              <w:rPr>
                <w:color w:val="000000"/>
                <w:sz w:val="28"/>
                <w:szCs w:val="28"/>
              </w:rPr>
              <w:t>, %</w:t>
            </w:r>
            <w:r w:rsidR="009416C4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F4E63" w:rsidRPr="004F4E63" w:rsidRDefault="004F4E63" w:rsidP="00885EB7">
      <w:pPr>
        <w:keepNext/>
        <w:widowControl/>
        <w:spacing w:before="120" w:line="360" w:lineRule="auto"/>
        <w:ind w:firstLine="709"/>
        <w:jc w:val="both"/>
        <w:rPr>
          <w:color w:val="000000"/>
          <w:position w:val="4"/>
          <w:sz w:val="28"/>
          <w:szCs w:val="28"/>
        </w:rPr>
      </w:pPr>
      <w:r w:rsidRPr="004F4E63">
        <w:rPr>
          <w:color w:val="000000"/>
          <w:position w:val="4"/>
          <w:sz w:val="28"/>
          <w:szCs w:val="28"/>
        </w:rPr>
        <w:lastRenderedPageBreak/>
        <w:t xml:space="preserve">Содержание </w:t>
      </w:r>
      <w:r>
        <w:rPr>
          <w:color w:val="000000"/>
          <w:position w:val="4"/>
          <w:sz w:val="28"/>
          <w:szCs w:val="28"/>
        </w:rPr>
        <w:t xml:space="preserve">салициловой кислоты в процентах </w:t>
      </w:r>
      <w:r w:rsidRPr="004F4E63">
        <w:rPr>
          <w:color w:val="000000"/>
          <w:position w:val="4"/>
          <w:sz w:val="28"/>
          <w:szCs w:val="28"/>
        </w:rPr>
        <w:t>(</w:t>
      </w:r>
      <w:r w:rsidRPr="004F4E63">
        <w:rPr>
          <w:i/>
          <w:color w:val="000000"/>
          <w:position w:val="4"/>
          <w:sz w:val="28"/>
          <w:szCs w:val="28"/>
        </w:rPr>
        <w:t>Х</w:t>
      </w:r>
      <w:r w:rsidRPr="004F4E63">
        <w:rPr>
          <w:color w:val="000000"/>
          <w:position w:val="4"/>
          <w:sz w:val="28"/>
          <w:szCs w:val="28"/>
        </w:rPr>
        <w:t>) вычисляют по формуле:</w:t>
      </w:r>
    </w:p>
    <w:p w:rsidR="004F4E63" w:rsidRPr="004F4E63" w:rsidRDefault="004F4E63" w:rsidP="00885EB7">
      <w:pPr>
        <w:keepNext/>
        <w:widowControl/>
        <w:spacing w:before="120" w:line="360" w:lineRule="auto"/>
        <w:ind w:firstLine="709"/>
        <w:jc w:val="both"/>
        <w:rPr>
          <w:color w:val="000000"/>
          <w:position w:val="4"/>
          <w:sz w:val="28"/>
          <w:szCs w:val="28"/>
          <w:lang w:val="en-GB"/>
        </w:rPr>
      </w:pPr>
      <m:oMathPara>
        <m:oMath>
          <m:r>
            <w:rPr>
              <w:rFonts w:ascii="Cambria Math" w:hAnsi="Cambria Math"/>
              <w:color w:val="000000"/>
              <w:position w:val="4"/>
              <w:sz w:val="28"/>
              <w:szCs w:val="28"/>
              <w:lang w:val="en-GB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position w:val="4"/>
                  <w:sz w:val="28"/>
                  <w:szCs w:val="28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position w:val="4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position w:val="4"/>
                  <w:sz w:val="28"/>
                  <w:szCs w:val="28"/>
                  <w:lang w:val="en-GB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position w:val="4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GB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GB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position w:val="4"/>
                  <w:sz w:val="28"/>
                  <w:szCs w:val="28"/>
                  <w:lang w:val="en-GB"/>
                </w:rPr>
                <m:t>∙P∙5∙5∙100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position w:val="4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GB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position w:val="4"/>
                  <w:sz w:val="28"/>
                  <w:szCs w:val="28"/>
                  <w:lang w:val="en-GB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position w:val="4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position w:val="4"/>
                  <w:sz w:val="28"/>
                  <w:szCs w:val="28"/>
                  <w:lang w:val="en-GB"/>
                </w:rPr>
                <m:t>∙100∙100∙100</m:t>
              </m:r>
            </m:den>
          </m:f>
          <m:r>
            <w:rPr>
              <w:rFonts w:ascii="Cambria Math" w:hAnsi="Cambria Math"/>
              <w:color w:val="000000"/>
              <w:position w:val="4"/>
              <w:sz w:val="28"/>
              <w:szCs w:val="28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position w:val="4"/>
                  <w:sz w:val="28"/>
                  <w:szCs w:val="28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position w:val="4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position w:val="4"/>
                  <w:sz w:val="28"/>
                  <w:szCs w:val="28"/>
                  <w:lang w:val="en-GB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position w:val="4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GB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GB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position w:val="4"/>
                  <w:sz w:val="28"/>
                  <w:szCs w:val="28"/>
                  <w:lang w:val="en-GB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position w:val="4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GB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position w:val="4"/>
                  <w:sz w:val="28"/>
                  <w:szCs w:val="28"/>
                  <w:lang w:val="en-GB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position w:val="4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position w:val="4"/>
                      <w:sz w:val="28"/>
                      <w:szCs w:val="28"/>
                      <w:lang w:val="en-GB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position w:val="4"/>
                  <w:sz w:val="28"/>
                  <w:szCs w:val="28"/>
                  <w:lang w:val="en-GB"/>
                </w:rPr>
                <m:t>∙400</m:t>
              </m:r>
            </m:den>
          </m:f>
        </m:oMath>
      </m:oMathPara>
    </w:p>
    <w:tbl>
      <w:tblPr>
        <w:tblW w:w="9568" w:type="dxa"/>
        <w:tblLayout w:type="fixed"/>
        <w:tblLook w:val="0000"/>
      </w:tblPr>
      <w:tblGrid>
        <w:gridCol w:w="675"/>
        <w:gridCol w:w="567"/>
        <w:gridCol w:w="426"/>
        <w:gridCol w:w="7900"/>
      </w:tblGrid>
      <w:tr w:rsidR="00D6132A" w:rsidRPr="004F4E63" w:rsidTr="00D6132A">
        <w:trPr>
          <w:cantSplit/>
        </w:trPr>
        <w:tc>
          <w:tcPr>
            <w:tcW w:w="675" w:type="dxa"/>
            <w:shd w:val="clear" w:color="auto" w:fill="auto"/>
          </w:tcPr>
          <w:p w:rsidR="00D6132A" w:rsidRPr="004F4E63" w:rsidRDefault="00D6132A" w:rsidP="00D41EB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4F4E63">
              <w:rPr>
                <w:sz w:val="28"/>
              </w:rPr>
              <w:t>где</w:t>
            </w:r>
          </w:p>
        </w:tc>
        <w:tc>
          <w:tcPr>
            <w:tcW w:w="567" w:type="dxa"/>
          </w:tcPr>
          <w:p w:rsidR="00D6132A" w:rsidRPr="000A15DE" w:rsidRDefault="00D6132A" w:rsidP="001966FE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vertAlign w:val="subscript"/>
                <w:lang w:val="en-US" w:eastAsia="en-US"/>
              </w:rPr>
            </w:pPr>
            <w:r w:rsidRPr="000A15DE">
              <w:rPr>
                <w:i/>
                <w:sz w:val="28"/>
                <w:lang w:eastAsia="en-US"/>
              </w:rPr>
              <w:t>S</w:t>
            </w:r>
            <w:r w:rsidRPr="000A15DE">
              <w:rPr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6132A" w:rsidRPr="004F4E63" w:rsidRDefault="00D6132A" w:rsidP="00D41EB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4F4E63">
              <w:rPr>
                <w:sz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D6132A" w:rsidRPr="004F4E63" w:rsidRDefault="00D6132A" w:rsidP="009B4341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4F4E63">
              <w:rPr>
                <w:sz w:val="28"/>
              </w:rPr>
              <w:t>площадь пика соответствующей примеси  на хроматограмме испытуемого раствора;</w:t>
            </w:r>
          </w:p>
        </w:tc>
      </w:tr>
      <w:tr w:rsidR="00D6132A" w:rsidRPr="004F4E63" w:rsidTr="00D6132A">
        <w:trPr>
          <w:cantSplit/>
        </w:trPr>
        <w:tc>
          <w:tcPr>
            <w:tcW w:w="675" w:type="dxa"/>
          </w:tcPr>
          <w:p w:rsidR="00D6132A" w:rsidRPr="004F4E63" w:rsidRDefault="00D6132A" w:rsidP="00D41EB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D6132A" w:rsidRPr="000A15DE" w:rsidRDefault="00D6132A" w:rsidP="001966FE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lang w:eastAsia="en-US"/>
              </w:rPr>
            </w:pPr>
            <w:r w:rsidRPr="000A15DE">
              <w:rPr>
                <w:i/>
                <w:sz w:val="28"/>
                <w:lang w:eastAsia="en-US"/>
              </w:rPr>
              <w:t>S</w:t>
            </w:r>
            <w:r w:rsidRPr="000A15DE">
              <w:rPr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426" w:type="dxa"/>
          </w:tcPr>
          <w:p w:rsidR="00D6132A" w:rsidRPr="004F4E63" w:rsidRDefault="00D6132A" w:rsidP="00D41EB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4F4E63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D6132A" w:rsidRPr="004F4E63" w:rsidRDefault="00D6132A" w:rsidP="009B4341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4F4E63">
              <w:rPr>
                <w:sz w:val="28"/>
              </w:rPr>
              <w:t>площадь пика эмтрицитабина на хроматограмме стандартного раствора;</w:t>
            </w:r>
          </w:p>
        </w:tc>
      </w:tr>
      <w:tr w:rsidR="00D6132A" w:rsidRPr="004F4E63" w:rsidTr="00D6132A">
        <w:trPr>
          <w:cantSplit/>
        </w:trPr>
        <w:tc>
          <w:tcPr>
            <w:tcW w:w="675" w:type="dxa"/>
          </w:tcPr>
          <w:p w:rsidR="00D6132A" w:rsidRPr="004F4E63" w:rsidRDefault="00D6132A" w:rsidP="00D41EB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D6132A" w:rsidRPr="000A15DE" w:rsidRDefault="00D6132A" w:rsidP="001966FE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vertAlign w:val="subscript"/>
                <w:lang w:val="en-US" w:eastAsia="en-US"/>
              </w:rPr>
            </w:pPr>
            <w:r w:rsidRPr="000A15DE">
              <w:rPr>
                <w:i/>
                <w:sz w:val="28"/>
                <w:lang w:eastAsia="en-US"/>
              </w:rPr>
              <w:t>а</w:t>
            </w:r>
            <w:r w:rsidRPr="000A15DE">
              <w:rPr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426" w:type="dxa"/>
          </w:tcPr>
          <w:p w:rsidR="00D6132A" w:rsidRPr="004F4E63" w:rsidRDefault="00D6132A" w:rsidP="00D41EB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4F4E63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D6132A" w:rsidRPr="004F4E63" w:rsidRDefault="00D6132A" w:rsidP="009B4341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4F4E63">
              <w:rPr>
                <w:sz w:val="28"/>
              </w:rPr>
              <w:t>навеска субстанции, мг;</w:t>
            </w:r>
          </w:p>
        </w:tc>
      </w:tr>
      <w:tr w:rsidR="00D6132A" w:rsidRPr="004F4E63" w:rsidTr="00D6132A">
        <w:trPr>
          <w:cantSplit/>
        </w:trPr>
        <w:tc>
          <w:tcPr>
            <w:tcW w:w="675" w:type="dxa"/>
          </w:tcPr>
          <w:p w:rsidR="00D6132A" w:rsidRPr="004F4E63" w:rsidRDefault="00D6132A" w:rsidP="00D41EB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D6132A" w:rsidRPr="000A15DE" w:rsidRDefault="00D6132A" w:rsidP="001966FE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0A15DE">
              <w:rPr>
                <w:i/>
                <w:sz w:val="28"/>
              </w:rPr>
              <w:t>а</w:t>
            </w:r>
            <w:r w:rsidRPr="000A15DE">
              <w:rPr>
                <w:sz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D6132A" w:rsidRPr="004F4E63" w:rsidRDefault="00D6132A" w:rsidP="00D41EB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4F4E63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D6132A" w:rsidRPr="004F4E63" w:rsidRDefault="00D6132A" w:rsidP="009B4341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4F4E63">
              <w:rPr>
                <w:sz w:val="28"/>
              </w:rPr>
              <w:t xml:space="preserve">навеска стандартного образца </w:t>
            </w:r>
            <w:r>
              <w:rPr>
                <w:sz w:val="28"/>
              </w:rPr>
              <w:t>салициловой кислоты</w:t>
            </w:r>
            <w:r w:rsidRPr="004F4E63">
              <w:rPr>
                <w:sz w:val="28"/>
              </w:rPr>
              <w:t>, мг;</w:t>
            </w:r>
          </w:p>
        </w:tc>
      </w:tr>
      <w:tr w:rsidR="00D6132A" w:rsidRPr="004F4E63" w:rsidTr="00D6132A">
        <w:trPr>
          <w:cantSplit/>
        </w:trPr>
        <w:tc>
          <w:tcPr>
            <w:tcW w:w="675" w:type="dxa"/>
          </w:tcPr>
          <w:p w:rsidR="00D6132A" w:rsidRPr="004F4E63" w:rsidRDefault="00D6132A" w:rsidP="00D41EB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D6132A" w:rsidRPr="000A15DE" w:rsidRDefault="00D6132A" w:rsidP="001966FE">
            <w:pPr>
              <w:widowControl/>
              <w:tabs>
                <w:tab w:val="left" w:pos="567"/>
              </w:tabs>
              <w:jc w:val="both"/>
              <w:rPr>
                <w:i/>
                <w:sz w:val="28"/>
              </w:rPr>
            </w:pPr>
            <w:r w:rsidRPr="000A15DE">
              <w:rPr>
                <w:i/>
                <w:sz w:val="28"/>
              </w:rPr>
              <w:t>P</w:t>
            </w:r>
          </w:p>
        </w:tc>
        <w:tc>
          <w:tcPr>
            <w:tcW w:w="426" w:type="dxa"/>
          </w:tcPr>
          <w:p w:rsidR="00D6132A" w:rsidRPr="004F4E63" w:rsidRDefault="00D6132A" w:rsidP="00D41EB4">
            <w:pPr>
              <w:keepNext/>
              <w:widowControl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4F4E63">
              <w:rPr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D6132A" w:rsidRPr="004F4E63" w:rsidRDefault="00D6132A" w:rsidP="009B4341">
            <w:pPr>
              <w:keepNext/>
              <w:widowControl/>
              <w:tabs>
                <w:tab w:val="left" w:pos="567"/>
              </w:tabs>
              <w:spacing w:after="120"/>
              <w:rPr>
                <w:sz w:val="28"/>
              </w:rPr>
            </w:pPr>
            <w:r w:rsidRPr="004F4E63">
              <w:rPr>
                <w:sz w:val="28"/>
              </w:rPr>
              <w:t xml:space="preserve">содержание </w:t>
            </w:r>
            <w:r>
              <w:rPr>
                <w:sz w:val="28"/>
              </w:rPr>
              <w:t xml:space="preserve">салициловой кислоты </w:t>
            </w:r>
            <w:r w:rsidRPr="004F4E63">
              <w:rPr>
                <w:sz w:val="28"/>
              </w:rPr>
              <w:t xml:space="preserve">в стандартном образце </w:t>
            </w:r>
            <w:r>
              <w:rPr>
                <w:sz w:val="28"/>
              </w:rPr>
              <w:t>салициловой кислоты</w:t>
            </w:r>
            <w:r w:rsidRPr="004F4E63">
              <w:rPr>
                <w:sz w:val="28"/>
              </w:rPr>
              <w:t>, %.</w:t>
            </w:r>
          </w:p>
        </w:tc>
      </w:tr>
    </w:tbl>
    <w:p w:rsidR="001D1B86" w:rsidRDefault="001D1B86" w:rsidP="00D41EB4">
      <w:pPr>
        <w:widowControl/>
        <w:spacing w:before="240" w:line="360" w:lineRule="auto"/>
        <w:ind w:firstLine="708"/>
        <w:jc w:val="both"/>
        <w:rPr>
          <w:color w:val="000000"/>
          <w:position w:val="4"/>
          <w:sz w:val="28"/>
          <w:szCs w:val="28"/>
        </w:rPr>
      </w:pPr>
      <w:r w:rsidRPr="001D1B86">
        <w:rPr>
          <w:color w:val="000000"/>
          <w:position w:val="4"/>
          <w:sz w:val="28"/>
          <w:szCs w:val="28"/>
        </w:rPr>
        <w:t>Допустимое содержание примесей:</w:t>
      </w:r>
    </w:p>
    <w:p w:rsidR="00BB0593" w:rsidRDefault="001D1B86" w:rsidP="00D41EB4">
      <w:pPr>
        <w:widowControl/>
        <w:spacing w:line="360" w:lineRule="auto"/>
        <w:ind w:firstLine="708"/>
        <w:jc w:val="both"/>
        <w:rPr>
          <w:color w:val="000000"/>
          <w:position w:val="4"/>
          <w:sz w:val="28"/>
          <w:szCs w:val="28"/>
        </w:rPr>
      </w:pPr>
      <w:r w:rsidRPr="001D1B86">
        <w:rPr>
          <w:color w:val="000000"/>
          <w:position w:val="4"/>
          <w:sz w:val="28"/>
          <w:szCs w:val="28"/>
        </w:rPr>
        <w:t>- </w:t>
      </w:r>
      <w:r w:rsidR="001F79AB">
        <w:rPr>
          <w:color w:val="000000"/>
          <w:position w:val="4"/>
          <w:sz w:val="28"/>
          <w:szCs w:val="28"/>
        </w:rPr>
        <w:t>фторцитозин</w:t>
      </w:r>
      <w:r w:rsidRPr="001D1B86">
        <w:rPr>
          <w:color w:val="000000"/>
          <w:position w:val="4"/>
          <w:sz w:val="28"/>
          <w:szCs w:val="28"/>
        </w:rPr>
        <w:t xml:space="preserve"> – не более 1,0 </w:t>
      </w:r>
      <w:r w:rsidR="001F79AB">
        <w:rPr>
          <w:color w:val="000000"/>
          <w:position w:val="4"/>
          <w:sz w:val="28"/>
          <w:szCs w:val="28"/>
        </w:rPr>
        <w:t>%;</w:t>
      </w:r>
    </w:p>
    <w:p w:rsidR="00BB0593" w:rsidRDefault="00BB0593" w:rsidP="00D41EB4">
      <w:pPr>
        <w:widowControl/>
        <w:spacing w:line="360" w:lineRule="auto"/>
        <w:ind w:firstLine="708"/>
        <w:jc w:val="both"/>
        <w:rPr>
          <w:color w:val="000000"/>
          <w:position w:val="4"/>
          <w:sz w:val="28"/>
          <w:szCs w:val="28"/>
        </w:rPr>
      </w:pPr>
      <w:r>
        <w:rPr>
          <w:color w:val="000000"/>
          <w:position w:val="4"/>
          <w:sz w:val="28"/>
          <w:szCs w:val="28"/>
        </w:rPr>
        <w:t>-</w:t>
      </w:r>
      <w:r w:rsidR="001F79AB">
        <w:rPr>
          <w:color w:val="000000"/>
          <w:position w:val="4"/>
          <w:sz w:val="28"/>
          <w:szCs w:val="28"/>
        </w:rPr>
        <w:t xml:space="preserve"> эмтрицитабиновая кислота</w:t>
      </w:r>
      <w:r w:rsidR="00BA7BC5">
        <w:rPr>
          <w:color w:val="000000"/>
          <w:position w:val="4"/>
          <w:sz w:val="28"/>
          <w:szCs w:val="28"/>
        </w:rPr>
        <w:t xml:space="preserve"> </w:t>
      </w:r>
      <w:r w:rsidR="001F79AB">
        <w:rPr>
          <w:color w:val="000000"/>
          <w:position w:val="4"/>
          <w:sz w:val="28"/>
          <w:szCs w:val="28"/>
        </w:rPr>
        <w:t>– не более 0,3%</w:t>
      </w:r>
      <w:r w:rsidR="001F79AB" w:rsidRPr="001D1B86">
        <w:rPr>
          <w:color w:val="000000"/>
          <w:position w:val="4"/>
          <w:sz w:val="28"/>
          <w:szCs w:val="28"/>
        </w:rPr>
        <w:t> </w:t>
      </w:r>
      <w:r w:rsidR="00BA7BC5">
        <w:rPr>
          <w:color w:val="000000"/>
          <w:position w:val="4"/>
          <w:sz w:val="28"/>
          <w:szCs w:val="28"/>
        </w:rPr>
        <w:t>;</w:t>
      </w:r>
    </w:p>
    <w:p w:rsidR="00BB0593" w:rsidRDefault="00BB0593" w:rsidP="00D41EB4">
      <w:pPr>
        <w:widowControl/>
        <w:spacing w:line="360" w:lineRule="auto"/>
        <w:ind w:firstLine="708"/>
        <w:jc w:val="both"/>
        <w:rPr>
          <w:color w:val="000000"/>
          <w:position w:val="4"/>
          <w:sz w:val="28"/>
          <w:szCs w:val="28"/>
        </w:rPr>
      </w:pPr>
      <w:r>
        <w:rPr>
          <w:color w:val="000000"/>
          <w:position w:val="4"/>
          <w:sz w:val="28"/>
          <w:szCs w:val="28"/>
        </w:rPr>
        <w:t xml:space="preserve">- </w:t>
      </w:r>
      <w:r w:rsidR="00BA7BC5">
        <w:rPr>
          <w:color w:val="000000"/>
          <w:position w:val="4"/>
          <w:sz w:val="28"/>
          <w:szCs w:val="28"/>
        </w:rPr>
        <w:t>эмтрицитабина сульфокси</w:t>
      </w:r>
      <w:r w:rsidR="009B4341">
        <w:rPr>
          <w:color w:val="000000"/>
          <w:position w:val="4"/>
          <w:sz w:val="28"/>
          <w:szCs w:val="28"/>
        </w:rPr>
        <w:t>д</w:t>
      </w:r>
      <w:r w:rsidR="00BA7BC5">
        <w:rPr>
          <w:color w:val="000000"/>
          <w:position w:val="4"/>
          <w:sz w:val="28"/>
          <w:szCs w:val="28"/>
        </w:rPr>
        <w:t xml:space="preserve"> – не более 0,15%;</w:t>
      </w:r>
      <w:r w:rsidR="001F79AB" w:rsidRPr="001D1B86">
        <w:rPr>
          <w:color w:val="000000"/>
          <w:position w:val="4"/>
          <w:sz w:val="28"/>
          <w:szCs w:val="28"/>
        </w:rPr>
        <w:t> </w:t>
      </w:r>
    </w:p>
    <w:p w:rsidR="00BB0593" w:rsidRDefault="00BB0593" w:rsidP="00D41EB4">
      <w:pPr>
        <w:widowControl/>
        <w:spacing w:line="360" w:lineRule="auto"/>
        <w:ind w:firstLine="708"/>
        <w:jc w:val="both"/>
        <w:rPr>
          <w:color w:val="000000"/>
          <w:position w:val="4"/>
          <w:sz w:val="28"/>
          <w:szCs w:val="28"/>
        </w:rPr>
      </w:pPr>
      <w:r>
        <w:rPr>
          <w:color w:val="000000"/>
          <w:position w:val="4"/>
          <w:sz w:val="28"/>
          <w:szCs w:val="28"/>
        </w:rPr>
        <w:t xml:space="preserve">- </w:t>
      </w:r>
      <w:r w:rsidR="001F79AB">
        <w:rPr>
          <w:color w:val="000000"/>
          <w:position w:val="4"/>
          <w:sz w:val="28"/>
          <w:szCs w:val="28"/>
        </w:rPr>
        <w:t>ламивудин</w:t>
      </w:r>
      <w:r w:rsidR="009B4341">
        <w:rPr>
          <w:color w:val="000000"/>
          <w:position w:val="4"/>
          <w:sz w:val="28"/>
          <w:szCs w:val="28"/>
        </w:rPr>
        <w:t> </w:t>
      </w:r>
      <w:r w:rsidR="001F79AB">
        <w:rPr>
          <w:color w:val="000000"/>
          <w:position w:val="4"/>
          <w:sz w:val="28"/>
          <w:szCs w:val="28"/>
        </w:rPr>
        <w:t>– не более 0,2%</w:t>
      </w:r>
      <w:r w:rsidR="001F79AB" w:rsidRPr="001D1B86">
        <w:rPr>
          <w:color w:val="000000"/>
          <w:position w:val="4"/>
          <w:sz w:val="28"/>
          <w:szCs w:val="28"/>
        </w:rPr>
        <w:t> </w:t>
      </w:r>
      <w:r w:rsidR="001F79AB">
        <w:rPr>
          <w:color w:val="000000"/>
          <w:position w:val="4"/>
          <w:sz w:val="28"/>
          <w:szCs w:val="28"/>
        </w:rPr>
        <w:t>;</w:t>
      </w:r>
      <w:r w:rsidR="001F79AB" w:rsidRPr="001F79AB">
        <w:rPr>
          <w:color w:val="000000"/>
          <w:position w:val="4"/>
          <w:sz w:val="28"/>
          <w:szCs w:val="28"/>
        </w:rPr>
        <w:t xml:space="preserve"> </w:t>
      </w:r>
    </w:p>
    <w:p w:rsidR="00BB0593" w:rsidRDefault="00BB0593" w:rsidP="00D41EB4">
      <w:pPr>
        <w:widowControl/>
        <w:spacing w:line="360" w:lineRule="auto"/>
        <w:ind w:firstLine="708"/>
        <w:jc w:val="both"/>
        <w:rPr>
          <w:color w:val="000000"/>
          <w:position w:val="4"/>
          <w:sz w:val="28"/>
          <w:szCs w:val="28"/>
        </w:rPr>
      </w:pPr>
      <w:r>
        <w:rPr>
          <w:color w:val="000000"/>
          <w:position w:val="4"/>
          <w:sz w:val="28"/>
          <w:szCs w:val="28"/>
        </w:rPr>
        <w:t xml:space="preserve">- </w:t>
      </w:r>
      <w:r w:rsidR="001F79AB">
        <w:rPr>
          <w:color w:val="000000"/>
          <w:position w:val="4"/>
          <w:sz w:val="28"/>
          <w:szCs w:val="28"/>
        </w:rPr>
        <w:t>эмтрицитабина 5-</w:t>
      </w:r>
      <w:r w:rsidR="009B4341">
        <w:rPr>
          <w:color w:val="000000"/>
          <w:position w:val="4"/>
          <w:sz w:val="28"/>
          <w:szCs w:val="28"/>
        </w:rPr>
        <w:t>фторурацил-</w:t>
      </w:r>
      <w:r w:rsidR="001F79AB">
        <w:rPr>
          <w:color w:val="000000"/>
          <w:position w:val="4"/>
          <w:sz w:val="28"/>
          <w:szCs w:val="28"/>
        </w:rPr>
        <w:t>аналог</w:t>
      </w:r>
      <w:r>
        <w:rPr>
          <w:color w:val="000000"/>
          <w:position w:val="4"/>
          <w:sz w:val="28"/>
          <w:szCs w:val="28"/>
        </w:rPr>
        <w:t xml:space="preserve"> </w:t>
      </w:r>
      <w:r w:rsidR="001F79AB">
        <w:rPr>
          <w:color w:val="000000"/>
          <w:position w:val="4"/>
          <w:sz w:val="28"/>
          <w:szCs w:val="28"/>
        </w:rPr>
        <w:t>– не более 0,2%</w:t>
      </w:r>
      <w:r w:rsidR="001F79AB" w:rsidRPr="001D1B86">
        <w:rPr>
          <w:color w:val="000000"/>
          <w:position w:val="4"/>
          <w:sz w:val="28"/>
          <w:szCs w:val="28"/>
        </w:rPr>
        <w:t> </w:t>
      </w:r>
      <w:r w:rsidR="001F79AB">
        <w:rPr>
          <w:color w:val="000000"/>
          <w:position w:val="4"/>
          <w:sz w:val="28"/>
          <w:szCs w:val="28"/>
        </w:rPr>
        <w:t xml:space="preserve">; </w:t>
      </w:r>
    </w:p>
    <w:p w:rsidR="00BB0593" w:rsidRDefault="00BB0593" w:rsidP="00D41EB4">
      <w:pPr>
        <w:widowControl/>
        <w:spacing w:line="360" w:lineRule="auto"/>
        <w:ind w:firstLine="708"/>
        <w:jc w:val="both"/>
        <w:rPr>
          <w:color w:val="000000"/>
          <w:position w:val="4"/>
          <w:sz w:val="28"/>
          <w:szCs w:val="28"/>
        </w:rPr>
      </w:pPr>
      <w:r>
        <w:rPr>
          <w:color w:val="000000"/>
          <w:position w:val="4"/>
          <w:sz w:val="28"/>
          <w:szCs w:val="28"/>
        </w:rPr>
        <w:t xml:space="preserve">- </w:t>
      </w:r>
      <w:r w:rsidR="001F79AB">
        <w:rPr>
          <w:color w:val="000000"/>
          <w:position w:val="4"/>
          <w:sz w:val="28"/>
          <w:szCs w:val="28"/>
        </w:rPr>
        <w:t>салициловая кислота</w:t>
      </w:r>
      <w:r w:rsidR="00BA7BC5">
        <w:rPr>
          <w:color w:val="000000"/>
          <w:position w:val="4"/>
          <w:sz w:val="28"/>
          <w:szCs w:val="28"/>
        </w:rPr>
        <w:t xml:space="preserve"> </w:t>
      </w:r>
      <w:r w:rsidR="001F79AB">
        <w:rPr>
          <w:color w:val="000000"/>
          <w:position w:val="4"/>
          <w:sz w:val="28"/>
          <w:szCs w:val="28"/>
        </w:rPr>
        <w:t>– не более 0,1</w:t>
      </w:r>
      <w:r>
        <w:rPr>
          <w:color w:val="000000"/>
          <w:position w:val="4"/>
          <w:sz w:val="28"/>
          <w:szCs w:val="28"/>
        </w:rPr>
        <w:t> </w:t>
      </w:r>
      <w:r w:rsidR="00BA7BC5">
        <w:rPr>
          <w:color w:val="000000"/>
          <w:position w:val="4"/>
          <w:sz w:val="28"/>
          <w:szCs w:val="28"/>
        </w:rPr>
        <w:t>%;</w:t>
      </w:r>
      <w:r w:rsidR="001F79AB" w:rsidRPr="001D1B86">
        <w:rPr>
          <w:color w:val="000000"/>
          <w:position w:val="4"/>
          <w:sz w:val="28"/>
          <w:szCs w:val="28"/>
        </w:rPr>
        <w:t> </w:t>
      </w:r>
    </w:p>
    <w:p w:rsidR="00BB0593" w:rsidRDefault="00BB0593" w:rsidP="00D41EB4">
      <w:pPr>
        <w:widowControl/>
        <w:spacing w:line="360" w:lineRule="auto"/>
        <w:ind w:firstLine="708"/>
        <w:jc w:val="both"/>
        <w:rPr>
          <w:color w:val="000000"/>
          <w:position w:val="4"/>
          <w:sz w:val="28"/>
          <w:szCs w:val="28"/>
        </w:rPr>
      </w:pPr>
      <w:r>
        <w:rPr>
          <w:color w:val="000000"/>
          <w:position w:val="4"/>
          <w:sz w:val="28"/>
          <w:szCs w:val="28"/>
        </w:rPr>
        <w:t>- любая</w:t>
      </w:r>
      <w:r w:rsidR="0027743D">
        <w:rPr>
          <w:color w:val="000000"/>
          <w:position w:val="4"/>
          <w:sz w:val="28"/>
          <w:szCs w:val="28"/>
        </w:rPr>
        <w:t xml:space="preserve"> неидентифицированная примесь – не более 0,10</w:t>
      </w:r>
      <w:r>
        <w:rPr>
          <w:color w:val="000000"/>
          <w:position w:val="4"/>
          <w:sz w:val="28"/>
          <w:szCs w:val="28"/>
        </w:rPr>
        <w:t> </w:t>
      </w:r>
      <w:r w:rsidR="0027743D">
        <w:rPr>
          <w:color w:val="000000"/>
          <w:position w:val="4"/>
          <w:sz w:val="28"/>
          <w:szCs w:val="28"/>
        </w:rPr>
        <w:t>%;</w:t>
      </w:r>
    </w:p>
    <w:p w:rsidR="001D1B86" w:rsidRPr="001F79AB" w:rsidRDefault="00BB0593" w:rsidP="00D41EB4">
      <w:pPr>
        <w:widowControl/>
        <w:spacing w:line="360" w:lineRule="auto"/>
        <w:ind w:firstLine="708"/>
        <w:jc w:val="both"/>
        <w:rPr>
          <w:rFonts w:asciiTheme="minorHAnsi" w:hAnsiTheme="minorHAnsi"/>
          <w:color w:val="000000"/>
          <w:position w:val="4"/>
          <w:sz w:val="28"/>
          <w:szCs w:val="28"/>
        </w:rPr>
      </w:pPr>
      <w:r>
        <w:rPr>
          <w:color w:val="000000"/>
          <w:position w:val="4"/>
          <w:sz w:val="28"/>
          <w:szCs w:val="28"/>
        </w:rPr>
        <w:t xml:space="preserve">- </w:t>
      </w:r>
      <w:r w:rsidR="0027743D">
        <w:rPr>
          <w:color w:val="000000"/>
          <w:position w:val="4"/>
          <w:sz w:val="28"/>
          <w:szCs w:val="28"/>
        </w:rPr>
        <w:t>сумма всех примесей</w:t>
      </w:r>
      <w:r w:rsidR="0027743D" w:rsidRPr="001D1B86">
        <w:rPr>
          <w:color w:val="000000"/>
          <w:position w:val="4"/>
          <w:sz w:val="28"/>
          <w:szCs w:val="28"/>
        </w:rPr>
        <w:t> </w:t>
      </w:r>
      <w:r w:rsidR="0027743D">
        <w:rPr>
          <w:color w:val="000000"/>
          <w:position w:val="4"/>
          <w:sz w:val="28"/>
          <w:szCs w:val="28"/>
        </w:rPr>
        <w:t>– не более 0,6%</w:t>
      </w:r>
      <w:r w:rsidR="00AB32A0">
        <w:rPr>
          <w:rFonts w:asciiTheme="minorHAnsi" w:hAnsiTheme="minorHAnsi"/>
          <w:color w:val="000000"/>
          <w:position w:val="4"/>
          <w:sz w:val="28"/>
          <w:szCs w:val="28"/>
        </w:rPr>
        <w:t>.</w:t>
      </w:r>
    </w:p>
    <w:p w:rsidR="000A15DE" w:rsidRPr="0016507A" w:rsidRDefault="00C82192" w:rsidP="00D41EB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F5B4B">
        <w:rPr>
          <w:rFonts w:ascii="Times New Roman" w:hAnsi="Times New Roman"/>
          <w:sz w:val="28"/>
          <w:szCs w:val="28"/>
          <w:lang w:val="ru-RU"/>
        </w:rPr>
        <w:t xml:space="preserve">Не учитывают </w:t>
      </w:r>
      <w:r w:rsidR="00602102" w:rsidRPr="007F5B4B">
        <w:rPr>
          <w:rFonts w:ascii="Times New Roman" w:hAnsi="Times New Roman"/>
          <w:sz w:val="28"/>
          <w:szCs w:val="28"/>
          <w:lang w:val="ru-RU"/>
        </w:rPr>
        <w:t>пики</w:t>
      </w:r>
      <w:r w:rsidR="00CE75C8">
        <w:rPr>
          <w:rFonts w:ascii="Times New Roman" w:hAnsi="Times New Roman"/>
          <w:sz w:val="28"/>
          <w:szCs w:val="28"/>
          <w:lang w:val="ru-RU"/>
        </w:rPr>
        <w:t xml:space="preserve"> примесей</w:t>
      </w:r>
      <w:r w:rsidR="007F597F" w:rsidRPr="007F5B4B">
        <w:rPr>
          <w:rFonts w:ascii="Times New Roman" w:hAnsi="Times New Roman"/>
          <w:sz w:val="28"/>
          <w:szCs w:val="28"/>
          <w:lang w:val="ru-RU"/>
        </w:rPr>
        <w:t>,</w:t>
      </w:r>
      <w:r w:rsidR="004D74AB" w:rsidRPr="007F5B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507A">
        <w:rPr>
          <w:rFonts w:ascii="Times New Roman" w:hAnsi="Times New Roman"/>
          <w:sz w:val="28"/>
          <w:szCs w:val="28"/>
          <w:lang w:val="ru-RU"/>
        </w:rPr>
        <w:t xml:space="preserve">содержание которых </w:t>
      </w:r>
      <w:r w:rsidR="004B35D2">
        <w:rPr>
          <w:rFonts w:ascii="Times New Roman" w:hAnsi="Times New Roman"/>
          <w:sz w:val="28"/>
          <w:szCs w:val="28"/>
          <w:lang w:val="ru-RU"/>
        </w:rPr>
        <w:t xml:space="preserve">составляет </w:t>
      </w:r>
      <w:r w:rsidR="0016507A">
        <w:rPr>
          <w:rFonts w:ascii="Times New Roman" w:hAnsi="Times New Roman"/>
          <w:sz w:val="28"/>
          <w:szCs w:val="28"/>
          <w:lang w:val="ru-RU"/>
        </w:rPr>
        <w:t>менее</w:t>
      </w:r>
      <w:r w:rsidR="00602102" w:rsidRPr="007F5B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507A">
        <w:rPr>
          <w:rFonts w:ascii="Times New Roman" w:hAnsi="Times New Roman"/>
          <w:sz w:val="28"/>
          <w:szCs w:val="28"/>
          <w:lang w:val="ru-RU"/>
        </w:rPr>
        <w:t>0,</w:t>
      </w:r>
      <w:r w:rsidR="004F6B02">
        <w:rPr>
          <w:rFonts w:ascii="Times New Roman" w:hAnsi="Times New Roman"/>
          <w:sz w:val="28"/>
          <w:szCs w:val="28"/>
          <w:lang w:val="ru-RU"/>
        </w:rPr>
        <w:t>0</w:t>
      </w:r>
      <w:r w:rsidR="0016507A">
        <w:rPr>
          <w:rFonts w:ascii="Times New Roman" w:hAnsi="Times New Roman"/>
          <w:sz w:val="28"/>
          <w:szCs w:val="28"/>
          <w:lang w:val="ru-RU"/>
        </w:rPr>
        <w:t>5 %</w:t>
      </w:r>
      <w:r w:rsidR="004D74AB" w:rsidRPr="007F5B4B">
        <w:rPr>
          <w:rFonts w:ascii="Times New Roman" w:hAnsi="Times New Roman"/>
          <w:sz w:val="28"/>
          <w:szCs w:val="28"/>
          <w:lang w:val="ru-RU"/>
        </w:rPr>
        <w:t>.</w:t>
      </w:r>
    </w:p>
    <w:p w:rsidR="00E2189E" w:rsidRDefault="006A508C" w:rsidP="00D41EB4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Вода</w:t>
      </w:r>
      <w:r w:rsidR="00434343" w:rsidRPr="007F5B4B">
        <w:rPr>
          <w:b/>
          <w:sz w:val="28"/>
          <w:szCs w:val="28"/>
        </w:rPr>
        <w:t>.</w:t>
      </w:r>
      <w:r w:rsidR="00434343" w:rsidRPr="007F5B4B">
        <w:rPr>
          <w:b/>
          <w:i/>
          <w:sz w:val="28"/>
          <w:szCs w:val="28"/>
        </w:rPr>
        <w:t xml:space="preserve"> </w:t>
      </w:r>
      <w:r w:rsidR="00F57F05" w:rsidRPr="007F5B4B">
        <w:rPr>
          <w:sz w:val="28"/>
          <w:szCs w:val="28"/>
        </w:rPr>
        <w:t xml:space="preserve">Не </w:t>
      </w:r>
      <w:r>
        <w:rPr>
          <w:sz w:val="28"/>
          <w:szCs w:val="28"/>
        </w:rPr>
        <w:t>более 0,5</w:t>
      </w:r>
      <w:r w:rsidR="00633149" w:rsidRPr="007F5B4B">
        <w:rPr>
          <w:sz w:val="28"/>
          <w:szCs w:val="28"/>
        </w:rPr>
        <w:t>%</w:t>
      </w:r>
      <w:r w:rsidR="008F2F05" w:rsidRPr="007F5B4B">
        <w:rPr>
          <w:sz w:val="28"/>
          <w:szCs w:val="28"/>
        </w:rPr>
        <w:t xml:space="preserve"> (</w:t>
      </w:r>
      <w:r w:rsidR="00E2189E" w:rsidRPr="007F5B4B">
        <w:rPr>
          <w:sz w:val="28"/>
          <w:szCs w:val="28"/>
        </w:rPr>
        <w:t>ОФС «Определение воды»</w:t>
      </w:r>
      <w:r w:rsidR="00845054" w:rsidRPr="007F5B4B">
        <w:rPr>
          <w:sz w:val="28"/>
          <w:szCs w:val="28"/>
        </w:rPr>
        <w:t>, метод 1</w:t>
      </w:r>
      <w:r w:rsidR="008F2F05" w:rsidRPr="007F5B4B">
        <w:rPr>
          <w:sz w:val="28"/>
          <w:szCs w:val="28"/>
        </w:rPr>
        <w:t>)</w:t>
      </w:r>
      <w:r w:rsidR="004570DE" w:rsidRPr="007F5B4B">
        <w:rPr>
          <w:sz w:val="28"/>
          <w:szCs w:val="28"/>
        </w:rPr>
        <w:t xml:space="preserve">. Для определения используют </w:t>
      </w:r>
      <w:r>
        <w:rPr>
          <w:sz w:val="28"/>
          <w:szCs w:val="28"/>
        </w:rPr>
        <w:t>около 0,5</w:t>
      </w:r>
      <w:r w:rsidR="00E2189E" w:rsidRPr="007F5B4B">
        <w:rPr>
          <w:sz w:val="28"/>
          <w:szCs w:val="28"/>
        </w:rPr>
        <w:t xml:space="preserve"> г </w:t>
      </w:r>
      <w:r w:rsidR="004570DE" w:rsidRPr="007F5B4B">
        <w:rPr>
          <w:sz w:val="28"/>
          <w:szCs w:val="28"/>
        </w:rPr>
        <w:t xml:space="preserve">(точная навеска) </w:t>
      </w:r>
      <w:r w:rsidR="00E2189E" w:rsidRPr="007F5B4B">
        <w:rPr>
          <w:sz w:val="28"/>
          <w:szCs w:val="28"/>
        </w:rPr>
        <w:t>субстанции.</w:t>
      </w:r>
    </w:p>
    <w:p w:rsidR="006A508C" w:rsidRPr="00347BA8" w:rsidRDefault="006A508C" w:rsidP="00D41EB4">
      <w:pPr>
        <w:pStyle w:val="ae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Сульфатная зола</w:t>
      </w:r>
      <w:r w:rsidRPr="00271FF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более 0,1</w:t>
      </w:r>
      <w:r w:rsidRPr="009B37A8">
        <w:rPr>
          <w:rFonts w:ascii="Times New Roman" w:hAnsi="Times New Roman"/>
          <w:sz w:val="28"/>
          <w:szCs w:val="28"/>
        </w:rPr>
        <w:t xml:space="preserve"> %</w:t>
      </w:r>
      <w:r w:rsidRPr="00B97C9F">
        <w:rPr>
          <w:rFonts w:ascii="Times New Roman" w:hAnsi="Times New Roman"/>
          <w:sz w:val="28"/>
          <w:szCs w:val="28"/>
        </w:rPr>
        <w:t xml:space="preserve"> (</w:t>
      </w:r>
      <w:r w:rsidRPr="009B37A8">
        <w:rPr>
          <w:rFonts w:ascii="Times New Roman" w:hAnsi="Times New Roman"/>
          <w:sz w:val="28"/>
          <w:szCs w:val="28"/>
        </w:rPr>
        <w:t xml:space="preserve">ОФС «Сульфатная </w:t>
      </w:r>
      <w:r w:rsidRPr="00347BA8">
        <w:rPr>
          <w:rFonts w:ascii="Times New Roman" w:hAnsi="Times New Roman"/>
          <w:sz w:val="28"/>
          <w:szCs w:val="28"/>
        </w:rPr>
        <w:t>зола»</w:t>
      </w:r>
      <w:r w:rsidRPr="00B97C9F">
        <w:rPr>
          <w:rFonts w:ascii="Times New Roman" w:hAnsi="Times New Roman"/>
          <w:sz w:val="28"/>
          <w:szCs w:val="28"/>
        </w:rPr>
        <w:t>)</w:t>
      </w:r>
      <w:r w:rsidRPr="00347BA8">
        <w:rPr>
          <w:rFonts w:ascii="Times New Roman" w:hAnsi="Times New Roman"/>
          <w:sz w:val="28"/>
          <w:szCs w:val="28"/>
        </w:rPr>
        <w:t>. Дл</w:t>
      </w:r>
      <w:r>
        <w:rPr>
          <w:rFonts w:ascii="Times New Roman" w:hAnsi="Times New Roman"/>
          <w:sz w:val="28"/>
          <w:szCs w:val="28"/>
        </w:rPr>
        <w:t>я определения используют около 0,5</w:t>
      </w:r>
      <w:r w:rsidRPr="00347BA8">
        <w:rPr>
          <w:rFonts w:ascii="Times New Roman" w:hAnsi="Times New Roman"/>
          <w:sz w:val="28"/>
          <w:szCs w:val="28"/>
        </w:rPr>
        <w:t xml:space="preserve"> г (точная навеска) субстанции. </w:t>
      </w:r>
    </w:p>
    <w:p w:rsidR="005034BF" w:rsidRPr="007F5B4B" w:rsidRDefault="005034BF" w:rsidP="00D41EB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F5B4B">
        <w:rPr>
          <w:rFonts w:ascii="Times New Roman" w:hAnsi="Times New Roman"/>
          <w:b/>
          <w:sz w:val="28"/>
          <w:szCs w:val="28"/>
          <w:lang w:val="ru-RU"/>
        </w:rPr>
        <w:t>Тяжёлые металлы.</w:t>
      </w:r>
      <w:r w:rsidRPr="007F5B4B">
        <w:rPr>
          <w:rFonts w:ascii="Times New Roman" w:hAnsi="Times New Roman"/>
          <w:sz w:val="28"/>
          <w:szCs w:val="28"/>
          <w:lang w:val="ru-RU"/>
        </w:rPr>
        <w:t xml:space="preserve"> Не более </w:t>
      </w:r>
      <w:r w:rsidR="00475A97" w:rsidRPr="007F5B4B">
        <w:rPr>
          <w:rFonts w:ascii="Times New Roman" w:hAnsi="Times New Roman"/>
          <w:sz w:val="28"/>
          <w:szCs w:val="28"/>
          <w:lang w:val="ru-RU"/>
        </w:rPr>
        <w:t>0,00</w:t>
      </w:r>
      <w:r w:rsidR="00BC6C62" w:rsidRPr="007F5B4B">
        <w:rPr>
          <w:rFonts w:ascii="Times New Roman" w:hAnsi="Times New Roman"/>
          <w:sz w:val="28"/>
          <w:szCs w:val="28"/>
          <w:lang w:val="ru-RU"/>
        </w:rPr>
        <w:t>2</w:t>
      </w:r>
      <w:r w:rsidR="001473DE">
        <w:rPr>
          <w:rFonts w:ascii="Times New Roman" w:hAnsi="Times New Roman"/>
          <w:sz w:val="28"/>
          <w:szCs w:val="28"/>
          <w:lang w:val="ru-RU"/>
        </w:rPr>
        <w:t> </w:t>
      </w:r>
      <w:r w:rsidR="00475A97" w:rsidRPr="007F5B4B">
        <w:rPr>
          <w:rFonts w:ascii="Times New Roman" w:hAnsi="Times New Roman"/>
          <w:sz w:val="28"/>
          <w:szCs w:val="28"/>
          <w:lang w:val="ru-RU"/>
        </w:rPr>
        <w:t>%.</w:t>
      </w:r>
      <w:r w:rsidR="00E2189E" w:rsidRPr="007F5B4B">
        <w:rPr>
          <w:rFonts w:ascii="Times New Roman" w:hAnsi="Times New Roman"/>
          <w:sz w:val="28"/>
          <w:szCs w:val="28"/>
          <w:lang w:val="ru-RU"/>
        </w:rPr>
        <w:t xml:space="preserve"> Определение проводят в соответствии с ОФС «Тяжёлые металлы»</w:t>
      </w:r>
      <w:r w:rsidR="001A5A30">
        <w:rPr>
          <w:rFonts w:ascii="Times New Roman" w:hAnsi="Times New Roman"/>
          <w:sz w:val="28"/>
          <w:szCs w:val="28"/>
          <w:lang w:val="ru-RU"/>
        </w:rPr>
        <w:t>, метод 1</w:t>
      </w:r>
      <w:r w:rsidR="00F97183" w:rsidRPr="007F5B4B">
        <w:rPr>
          <w:rFonts w:ascii="Times New Roman" w:hAnsi="Times New Roman"/>
          <w:sz w:val="28"/>
          <w:szCs w:val="28"/>
          <w:lang w:val="ru-RU"/>
        </w:rPr>
        <w:t>,</w:t>
      </w:r>
      <w:r w:rsidR="00E2189E" w:rsidRPr="007F5B4B">
        <w:rPr>
          <w:rFonts w:ascii="Times New Roman" w:hAnsi="Times New Roman"/>
          <w:sz w:val="28"/>
          <w:szCs w:val="28"/>
          <w:lang w:val="ru-RU"/>
        </w:rPr>
        <w:t xml:space="preserve"> в зольном остатке, полученном после сжигания </w:t>
      </w:r>
      <w:r w:rsidR="006A508C">
        <w:rPr>
          <w:rFonts w:ascii="Times New Roman" w:hAnsi="Times New Roman"/>
          <w:sz w:val="28"/>
          <w:szCs w:val="28"/>
          <w:lang w:val="ru-RU"/>
        </w:rPr>
        <w:t>0,5</w:t>
      </w:r>
      <w:r w:rsidR="00E2189E" w:rsidRPr="007F5B4B">
        <w:rPr>
          <w:rFonts w:ascii="Times New Roman" w:hAnsi="Times New Roman"/>
          <w:sz w:val="28"/>
          <w:szCs w:val="28"/>
          <w:lang w:val="ru-RU"/>
        </w:rPr>
        <w:t xml:space="preserve"> г субстанции</w:t>
      </w:r>
      <w:r w:rsidR="006A508C">
        <w:rPr>
          <w:rFonts w:ascii="Times New Roman" w:hAnsi="Times New Roman"/>
          <w:sz w:val="28"/>
          <w:szCs w:val="28"/>
          <w:lang w:val="ru-RU"/>
        </w:rPr>
        <w:t>.</w:t>
      </w:r>
      <w:r w:rsidR="00C35412" w:rsidRPr="007F5B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8507C" w:rsidRPr="007F5B4B" w:rsidRDefault="0008507C" w:rsidP="00D41EB4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7F5B4B">
        <w:rPr>
          <w:b/>
          <w:sz w:val="28"/>
          <w:szCs w:val="28"/>
        </w:rPr>
        <w:lastRenderedPageBreak/>
        <w:t xml:space="preserve">Остаточные органические растворители. </w:t>
      </w:r>
      <w:r w:rsidRPr="007F5B4B">
        <w:rPr>
          <w:sz w:val="28"/>
          <w:szCs w:val="28"/>
        </w:rPr>
        <w:t>В</w:t>
      </w:r>
      <w:r w:rsidRPr="007F5B4B">
        <w:rPr>
          <w:b/>
          <w:sz w:val="28"/>
          <w:szCs w:val="28"/>
        </w:rPr>
        <w:t xml:space="preserve"> </w:t>
      </w:r>
      <w:r w:rsidRPr="007F5B4B">
        <w:rPr>
          <w:sz w:val="28"/>
          <w:szCs w:val="28"/>
        </w:rPr>
        <w:t>соответствии с ОФС «Остаточные органические растворители».</w:t>
      </w:r>
    </w:p>
    <w:p w:rsidR="00184EFD" w:rsidRPr="007F5B4B" w:rsidRDefault="00184EFD" w:rsidP="00D41EB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5B4B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7F5B4B">
        <w:rPr>
          <w:rFonts w:ascii="Times New Roman" w:hAnsi="Times New Roman"/>
          <w:sz w:val="28"/>
          <w:szCs w:val="28"/>
        </w:rPr>
        <w:t>.</w:t>
      </w:r>
      <w:r w:rsidRPr="007F5B4B">
        <w:rPr>
          <w:rFonts w:ascii="Times New Roman" w:hAnsi="Times New Roman"/>
          <w:b/>
          <w:sz w:val="28"/>
          <w:szCs w:val="28"/>
        </w:rPr>
        <w:t xml:space="preserve"> </w:t>
      </w:r>
      <w:r w:rsidRPr="007F5B4B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434343" w:rsidRPr="00BF15B1" w:rsidRDefault="00A42D50" w:rsidP="00D41EB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5B4B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AB32A0">
        <w:rPr>
          <w:rFonts w:ascii="Times New Roman" w:hAnsi="Times New Roman"/>
          <w:sz w:val="28"/>
          <w:szCs w:val="28"/>
        </w:rPr>
        <w:t>.</w:t>
      </w:r>
      <w:r w:rsidRPr="007F5B4B">
        <w:rPr>
          <w:rFonts w:ascii="Times New Roman" w:hAnsi="Times New Roman"/>
          <w:sz w:val="28"/>
          <w:szCs w:val="28"/>
        </w:rPr>
        <w:t xml:space="preserve"> </w:t>
      </w:r>
      <w:r w:rsidR="00AB32A0">
        <w:rPr>
          <w:rFonts w:ascii="Times New Roman" w:hAnsi="Times New Roman"/>
          <w:sz w:val="28"/>
          <w:szCs w:val="28"/>
        </w:rPr>
        <w:t xml:space="preserve">Определение </w:t>
      </w:r>
      <w:r w:rsidR="00434343" w:rsidRPr="007F5B4B">
        <w:rPr>
          <w:rFonts w:ascii="Times New Roman" w:hAnsi="Times New Roman"/>
          <w:sz w:val="28"/>
          <w:szCs w:val="28"/>
        </w:rPr>
        <w:t xml:space="preserve">проводят методом </w:t>
      </w:r>
      <w:r w:rsidR="00BF15B1">
        <w:rPr>
          <w:rFonts w:ascii="Times New Roman" w:hAnsi="Times New Roman"/>
          <w:sz w:val="28"/>
          <w:szCs w:val="28"/>
        </w:rPr>
        <w:t>титр</w:t>
      </w:r>
      <w:r w:rsidR="00AB32A0">
        <w:rPr>
          <w:rFonts w:ascii="Times New Roman" w:hAnsi="Times New Roman"/>
          <w:sz w:val="28"/>
          <w:szCs w:val="28"/>
        </w:rPr>
        <w:t>иметрии</w:t>
      </w:r>
      <w:r w:rsidR="00BF15B1">
        <w:rPr>
          <w:rFonts w:ascii="Times New Roman" w:hAnsi="Times New Roman"/>
          <w:sz w:val="28"/>
          <w:szCs w:val="28"/>
        </w:rPr>
        <w:t>.</w:t>
      </w:r>
    </w:p>
    <w:p w:rsidR="00BF15B1" w:rsidRDefault="00A708E6" w:rsidP="00D41EB4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F5B4B">
        <w:rPr>
          <w:rFonts w:ascii="Times New Roman" w:hAnsi="Times New Roman"/>
          <w:sz w:val="28"/>
          <w:szCs w:val="28"/>
        </w:rPr>
        <w:t>Около</w:t>
      </w:r>
      <w:r w:rsidRPr="007F5B4B">
        <w:rPr>
          <w:rFonts w:ascii="Times New Roman" w:hAnsi="Times New Roman"/>
          <w:i/>
          <w:sz w:val="28"/>
          <w:szCs w:val="28"/>
        </w:rPr>
        <w:t xml:space="preserve"> </w:t>
      </w:r>
      <w:r w:rsidR="00633149" w:rsidRPr="007F5B4B">
        <w:rPr>
          <w:rFonts w:ascii="Times New Roman" w:hAnsi="Times New Roman"/>
          <w:sz w:val="28"/>
          <w:szCs w:val="28"/>
        </w:rPr>
        <w:t>0</w:t>
      </w:r>
      <w:r w:rsidR="00BF15B1">
        <w:rPr>
          <w:rFonts w:ascii="Times New Roman" w:hAnsi="Times New Roman"/>
          <w:sz w:val="28"/>
          <w:szCs w:val="28"/>
        </w:rPr>
        <w:t>,15</w:t>
      </w:r>
      <w:r w:rsidRPr="007F5B4B">
        <w:rPr>
          <w:rFonts w:ascii="Times New Roman" w:hAnsi="Times New Roman"/>
          <w:sz w:val="28"/>
          <w:szCs w:val="28"/>
        </w:rPr>
        <w:t xml:space="preserve"> </w:t>
      </w:r>
      <w:r w:rsidR="00434343" w:rsidRPr="007F5B4B">
        <w:rPr>
          <w:rFonts w:ascii="Times New Roman" w:hAnsi="Times New Roman"/>
          <w:sz w:val="28"/>
          <w:szCs w:val="28"/>
        </w:rPr>
        <w:t>г</w:t>
      </w:r>
      <w:r w:rsidRPr="007F5B4B">
        <w:rPr>
          <w:rFonts w:ascii="Times New Roman" w:hAnsi="Times New Roman"/>
          <w:sz w:val="28"/>
          <w:szCs w:val="28"/>
        </w:rPr>
        <w:t xml:space="preserve"> (точная навеска)</w:t>
      </w:r>
      <w:r w:rsidR="00434343" w:rsidRPr="007F5B4B">
        <w:rPr>
          <w:rFonts w:ascii="Times New Roman" w:hAnsi="Times New Roman"/>
          <w:color w:val="000000"/>
          <w:sz w:val="28"/>
          <w:szCs w:val="28"/>
        </w:rPr>
        <w:t xml:space="preserve"> субстанции </w:t>
      </w:r>
      <w:r w:rsidR="001473DE">
        <w:rPr>
          <w:rFonts w:ascii="Times New Roman" w:hAnsi="Times New Roman"/>
          <w:color w:val="000000"/>
          <w:sz w:val="28"/>
          <w:szCs w:val="28"/>
        </w:rPr>
        <w:t>помеща</w:t>
      </w:r>
      <w:r w:rsidR="00BF15B1">
        <w:rPr>
          <w:rFonts w:ascii="Times New Roman" w:hAnsi="Times New Roman"/>
          <w:color w:val="000000"/>
          <w:sz w:val="28"/>
          <w:szCs w:val="28"/>
        </w:rPr>
        <w:t xml:space="preserve">ют в </w:t>
      </w:r>
      <w:r w:rsidR="00AB32A0">
        <w:rPr>
          <w:rFonts w:ascii="Times New Roman" w:hAnsi="Times New Roman"/>
          <w:color w:val="000000"/>
          <w:sz w:val="28"/>
          <w:szCs w:val="28"/>
        </w:rPr>
        <w:t>коническую</w:t>
      </w:r>
      <w:r w:rsidR="00BF15B1">
        <w:rPr>
          <w:rFonts w:ascii="Times New Roman" w:hAnsi="Times New Roman"/>
          <w:color w:val="000000"/>
          <w:sz w:val="28"/>
          <w:szCs w:val="28"/>
        </w:rPr>
        <w:t xml:space="preserve"> колбу вместимостью 10</w:t>
      </w:r>
      <w:r w:rsidR="001473DE">
        <w:rPr>
          <w:rFonts w:ascii="Times New Roman" w:hAnsi="Times New Roman"/>
          <w:color w:val="000000"/>
          <w:sz w:val="28"/>
          <w:szCs w:val="28"/>
        </w:rPr>
        <w:t xml:space="preserve">0 мл, </w:t>
      </w:r>
      <w:r w:rsidR="00171885" w:rsidRPr="007F5B4B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BF15B1">
        <w:rPr>
          <w:rFonts w:ascii="Times New Roman" w:hAnsi="Times New Roman"/>
          <w:sz w:val="28"/>
        </w:rPr>
        <w:t>4</w:t>
      </w:r>
      <w:r w:rsidR="0053733B" w:rsidRPr="00F802F2">
        <w:rPr>
          <w:rFonts w:ascii="Times New Roman" w:hAnsi="Times New Roman"/>
          <w:sz w:val="28"/>
        </w:rPr>
        <w:t xml:space="preserve">0 мл </w:t>
      </w:r>
      <w:r w:rsidR="00326A62">
        <w:rPr>
          <w:rFonts w:ascii="Times New Roman" w:hAnsi="Times New Roman"/>
          <w:color w:val="000000"/>
          <w:sz w:val="28"/>
          <w:szCs w:val="28"/>
        </w:rPr>
        <w:t xml:space="preserve">безводной </w:t>
      </w:r>
      <w:r w:rsidR="00BF15B1">
        <w:rPr>
          <w:rFonts w:ascii="Times New Roman" w:hAnsi="Times New Roman"/>
          <w:color w:val="000000"/>
          <w:sz w:val="28"/>
          <w:szCs w:val="28"/>
        </w:rPr>
        <w:t>уксусной кислоты</w:t>
      </w:r>
      <w:r w:rsidR="00171885" w:rsidRPr="007F5B4B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434343" w:rsidRPr="007F5B4B">
        <w:rPr>
          <w:rFonts w:ascii="Times New Roman" w:hAnsi="Times New Roman"/>
          <w:sz w:val="28"/>
          <w:szCs w:val="28"/>
        </w:rPr>
        <w:t xml:space="preserve"> </w:t>
      </w:r>
      <w:r w:rsidR="00BF15B1">
        <w:rPr>
          <w:rFonts w:ascii="Times New Roman" w:hAnsi="Times New Roman"/>
          <w:sz w:val="28"/>
          <w:szCs w:val="28"/>
        </w:rPr>
        <w:t>ти</w:t>
      </w:r>
      <w:r w:rsidR="006C3FB2">
        <w:rPr>
          <w:rFonts w:ascii="Times New Roman" w:hAnsi="Times New Roman"/>
          <w:sz w:val="28"/>
          <w:szCs w:val="28"/>
        </w:rPr>
        <w:t>труют 0,1 М раствором хлорной ки</w:t>
      </w:r>
      <w:r w:rsidR="00BF15B1">
        <w:rPr>
          <w:rFonts w:ascii="Times New Roman" w:hAnsi="Times New Roman"/>
          <w:sz w:val="28"/>
          <w:szCs w:val="28"/>
        </w:rPr>
        <w:t>слоты</w:t>
      </w:r>
      <w:r w:rsidR="00434343" w:rsidRPr="007F5B4B">
        <w:rPr>
          <w:rFonts w:ascii="Times New Roman" w:hAnsi="Times New Roman"/>
          <w:sz w:val="28"/>
          <w:szCs w:val="28"/>
        </w:rPr>
        <w:t>.</w:t>
      </w:r>
      <w:r w:rsidR="0053733B" w:rsidRPr="0053733B">
        <w:rPr>
          <w:rFonts w:ascii="Times New Roman" w:hAnsi="Times New Roman"/>
          <w:sz w:val="28"/>
        </w:rPr>
        <w:t xml:space="preserve"> </w:t>
      </w:r>
    </w:p>
    <w:p w:rsidR="006C3FB2" w:rsidRDefault="006C3FB2" w:rsidP="00D41EB4">
      <w:pPr>
        <w:pStyle w:val="ae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C3FB2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</w:t>
      </w:r>
      <w:r>
        <w:rPr>
          <w:rFonts w:ascii="Times New Roman" w:hAnsi="Times New Roman"/>
          <w:color w:val="000000"/>
          <w:sz w:val="28"/>
          <w:szCs w:val="28"/>
        </w:rPr>
        <w:t>»).</w:t>
      </w:r>
    </w:p>
    <w:p w:rsidR="00E64BDB" w:rsidRDefault="006C3FB2" w:rsidP="00D41EB4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C3FB2">
        <w:rPr>
          <w:color w:val="000000"/>
          <w:sz w:val="28"/>
          <w:szCs w:val="28"/>
        </w:rPr>
        <w:t>Параллельно проводят контрольный опыт.</w:t>
      </w:r>
    </w:p>
    <w:p w:rsidR="006C3FB2" w:rsidRPr="00904835" w:rsidRDefault="00F33A1E" w:rsidP="00D41EB4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мл 0,1</w:t>
      </w:r>
      <w:r w:rsidR="006C3FB2" w:rsidRPr="00904835">
        <w:rPr>
          <w:sz w:val="28"/>
          <w:szCs w:val="28"/>
        </w:rPr>
        <w:t xml:space="preserve"> М </w:t>
      </w:r>
      <w:r>
        <w:rPr>
          <w:sz w:val="28"/>
          <w:szCs w:val="28"/>
        </w:rPr>
        <w:t>хлорной кислоты</w:t>
      </w:r>
      <w:r w:rsidRPr="0090483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24</w:t>
      </w:r>
      <w:r w:rsidR="006C3FB2">
        <w:rPr>
          <w:sz w:val="28"/>
          <w:szCs w:val="28"/>
        </w:rPr>
        <w:t>,</w:t>
      </w:r>
      <w:r>
        <w:rPr>
          <w:sz w:val="28"/>
          <w:szCs w:val="28"/>
        </w:rPr>
        <w:t>73</w:t>
      </w:r>
      <w:r w:rsidR="006C3FB2">
        <w:rPr>
          <w:sz w:val="28"/>
          <w:szCs w:val="28"/>
        </w:rPr>
        <w:t xml:space="preserve"> м</w:t>
      </w:r>
      <w:r w:rsidR="006C3FB2" w:rsidRPr="00904835">
        <w:rPr>
          <w:sz w:val="28"/>
          <w:szCs w:val="28"/>
        </w:rPr>
        <w:t xml:space="preserve">г </w:t>
      </w:r>
      <w:r>
        <w:rPr>
          <w:sz w:val="28"/>
          <w:szCs w:val="28"/>
        </w:rPr>
        <w:t>эмтрицитабина</w:t>
      </w:r>
      <w:r w:rsidR="00337CED">
        <w:rPr>
          <w:sz w:val="28"/>
          <w:szCs w:val="28"/>
        </w:rPr>
        <w:t xml:space="preserve"> </w:t>
      </w:r>
      <w:r w:rsidR="00337CED" w:rsidRPr="00337CED">
        <w:rPr>
          <w:sz w:val="28"/>
          <w:szCs w:val="28"/>
          <w:lang w:val="en-GB"/>
        </w:rPr>
        <w:t>C</w:t>
      </w:r>
      <w:r w:rsidR="00337CED" w:rsidRPr="00337CED">
        <w:rPr>
          <w:sz w:val="28"/>
          <w:szCs w:val="28"/>
          <w:vertAlign w:val="subscript"/>
        </w:rPr>
        <w:t>8</w:t>
      </w:r>
      <w:r w:rsidR="00337CED" w:rsidRPr="00337CED">
        <w:rPr>
          <w:sz w:val="28"/>
          <w:szCs w:val="28"/>
          <w:lang w:val="en-GB"/>
        </w:rPr>
        <w:t>H</w:t>
      </w:r>
      <w:r w:rsidR="00337CED" w:rsidRPr="00337CED">
        <w:rPr>
          <w:sz w:val="28"/>
          <w:szCs w:val="28"/>
          <w:vertAlign w:val="subscript"/>
        </w:rPr>
        <w:t>10</w:t>
      </w:r>
      <w:r w:rsidR="00337CED" w:rsidRPr="00337CED">
        <w:rPr>
          <w:sz w:val="28"/>
          <w:szCs w:val="28"/>
          <w:lang w:val="en-GB"/>
        </w:rPr>
        <w:t>FN</w:t>
      </w:r>
      <w:r w:rsidR="00337CED" w:rsidRPr="00337CED">
        <w:rPr>
          <w:sz w:val="28"/>
          <w:szCs w:val="28"/>
          <w:vertAlign w:val="subscript"/>
        </w:rPr>
        <w:t>3</w:t>
      </w:r>
      <w:r w:rsidR="00337CED" w:rsidRPr="00337CED">
        <w:rPr>
          <w:sz w:val="28"/>
          <w:szCs w:val="28"/>
          <w:lang w:val="en-GB"/>
        </w:rPr>
        <w:t>O</w:t>
      </w:r>
      <w:r w:rsidR="00337CED" w:rsidRPr="00337CED">
        <w:rPr>
          <w:sz w:val="28"/>
          <w:szCs w:val="28"/>
          <w:vertAlign w:val="subscript"/>
        </w:rPr>
        <w:t>3</w:t>
      </w:r>
      <w:r w:rsidR="00337CED" w:rsidRPr="00337CED">
        <w:rPr>
          <w:sz w:val="28"/>
          <w:szCs w:val="28"/>
          <w:lang w:val="en-GB"/>
        </w:rPr>
        <w:t>S</w:t>
      </w:r>
      <w:r>
        <w:rPr>
          <w:sz w:val="28"/>
          <w:szCs w:val="28"/>
        </w:rPr>
        <w:t>.</w:t>
      </w:r>
    </w:p>
    <w:p w:rsidR="00234DE9" w:rsidRPr="007F5B4B" w:rsidRDefault="00A42D50" w:rsidP="00D41EB4">
      <w:pPr>
        <w:pStyle w:val="ae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7F5B4B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7F5B4B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7F5B4B">
        <w:rPr>
          <w:rFonts w:ascii="Times New Roman" w:hAnsi="Times New Roman"/>
          <w:sz w:val="28"/>
          <w:szCs w:val="28"/>
        </w:rPr>
        <w:t>В защищ</w:t>
      </w:r>
      <w:r w:rsidR="00E11A82">
        <w:rPr>
          <w:rFonts w:ascii="Times New Roman" w:hAnsi="Times New Roman"/>
          <w:sz w:val="28"/>
          <w:szCs w:val="28"/>
        </w:rPr>
        <w:t>ё</w:t>
      </w:r>
      <w:r w:rsidRPr="007F5B4B">
        <w:rPr>
          <w:rFonts w:ascii="Times New Roman" w:hAnsi="Times New Roman"/>
          <w:sz w:val="28"/>
          <w:szCs w:val="28"/>
        </w:rPr>
        <w:t>нном от света месте</w:t>
      </w:r>
      <w:r w:rsidR="00C641F3" w:rsidRPr="007F5B4B">
        <w:rPr>
          <w:rFonts w:ascii="Times New Roman" w:hAnsi="Times New Roman"/>
          <w:spacing w:val="-6"/>
          <w:sz w:val="28"/>
          <w:szCs w:val="28"/>
        </w:rPr>
        <w:t>.</w:t>
      </w:r>
    </w:p>
    <w:sectPr w:rsidR="00234DE9" w:rsidRPr="007F5B4B" w:rsidSect="00BD01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418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204" w:rsidRDefault="000A7204">
      <w:r>
        <w:separator/>
      </w:r>
    </w:p>
  </w:endnote>
  <w:endnote w:type="continuationSeparator" w:id="0">
    <w:p w:rsidR="000A7204" w:rsidRDefault="000A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6F" w:rsidRDefault="004354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04" w:rsidRDefault="005D6551">
    <w:pPr>
      <w:pStyle w:val="a6"/>
      <w:jc w:val="center"/>
    </w:pPr>
    <w:r w:rsidRPr="00CB79FA">
      <w:rPr>
        <w:sz w:val="28"/>
        <w:szCs w:val="28"/>
      </w:rPr>
      <w:fldChar w:fldCharType="begin"/>
    </w:r>
    <w:r w:rsidR="000A7204" w:rsidRPr="00CB79FA">
      <w:rPr>
        <w:sz w:val="28"/>
        <w:szCs w:val="28"/>
      </w:rPr>
      <w:instrText xml:space="preserve"> PAGE   \* MERGEFORMAT </w:instrText>
    </w:r>
    <w:r w:rsidRPr="00CB79FA">
      <w:rPr>
        <w:sz w:val="28"/>
        <w:szCs w:val="28"/>
      </w:rPr>
      <w:fldChar w:fldCharType="separate"/>
    </w:r>
    <w:r w:rsidR="007B5B28">
      <w:rPr>
        <w:noProof/>
        <w:sz w:val="28"/>
        <w:szCs w:val="28"/>
      </w:rPr>
      <w:t>4</w:t>
    </w:r>
    <w:r w:rsidRPr="00CB79FA">
      <w:rPr>
        <w:sz w:val="28"/>
        <w:szCs w:val="28"/>
      </w:rPr>
      <w:fldChar w:fldCharType="end"/>
    </w:r>
  </w:p>
  <w:p w:rsidR="000A7204" w:rsidRDefault="000A7204" w:rsidP="00553097">
    <w:pPr>
      <w:pStyle w:val="a6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6F" w:rsidRDefault="004354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204" w:rsidRDefault="000A7204">
      <w:r>
        <w:separator/>
      </w:r>
    </w:p>
  </w:footnote>
  <w:footnote w:type="continuationSeparator" w:id="0">
    <w:p w:rsidR="000A7204" w:rsidRDefault="000A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6F" w:rsidRDefault="0043546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46F" w:rsidRDefault="0043546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04" w:rsidRPr="00581591" w:rsidRDefault="000A7204" w:rsidP="00E863F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176C4130"/>
    <w:multiLevelType w:val="hybridMultilevel"/>
    <w:tmpl w:val="07DE2D24"/>
    <w:lvl w:ilvl="0" w:tplc="9F6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6">
    <w:nsid w:val="306F5D29"/>
    <w:multiLevelType w:val="hybridMultilevel"/>
    <w:tmpl w:val="60A6468C"/>
    <w:lvl w:ilvl="0" w:tplc="9F6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7A756FE"/>
    <w:multiLevelType w:val="hybridMultilevel"/>
    <w:tmpl w:val="E1CE566E"/>
    <w:lvl w:ilvl="0" w:tplc="3C226B2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BF4667"/>
    <w:multiLevelType w:val="singleLevel"/>
    <w:tmpl w:val="38C434DE"/>
    <w:lvl w:ilvl="0">
      <w:start w:val="26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57A157F"/>
    <w:multiLevelType w:val="hybridMultilevel"/>
    <w:tmpl w:val="9FAC334C"/>
    <w:lvl w:ilvl="0" w:tplc="7C7C16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"/>
  </w:num>
  <w:num w:numId="10">
    <w:abstractNumId w:val="7"/>
  </w:num>
  <w:num w:numId="11">
    <w:abstractNumId w:val="4"/>
  </w:num>
  <w:num w:numId="1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1"/>
  </w:num>
  <w:num w:numId="24">
    <w:abstractNumId w:val="1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4EDA"/>
    <w:rsid w:val="00007322"/>
    <w:rsid w:val="00016575"/>
    <w:rsid w:val="00020636"/>
    <w:rsid w:val="0002460F"/>
    <w:rsid w:val="00026EA6"/>
    <w:rsid w:val="00031CC8"/>
    <w:rsid w:val="0003270D"/>
    <w:rsid w:val="00034C70"/>
    <w:rsid w:val="0003578E"/>
    <w:rsid w:val="000358D4"/>
    <w:rsid w:val="00035EDF"/>
    <w:rsid w:val="000363E1"/>
    <w:rsid w:val="00040216"/>
    <w:rsid w:val="00045378"/>
    <w:rsid w:val="00052DD8"/>
    <w:rsid w:val="000740B1"/>
    <w:rsid w:val="00076869"/>
    <w:rsid w:val="0008507C"/>
    <w:rsid w:val="000910EC"/>
    <w:rsid w:val="000917B0"/>
    <w:rsid w:val="00095246"/>
    <w:rsid w:val="00096F44"/>
    <w:rsid w:val="000A15DE"/>
    <w:rsid w:val="000A1905"/>
    <w:rsid w:val="000A369D"/>
    <w:rsid w:val="000A5FD7"/>
    <w:rsid w:val="000A7204"/>
    <w:rsid w:val="000B1EAF"/>
    <w:rsid w:val="000B2190"/>
    <w:rsid w:val="000B2503"/>
    <w:rsid w:val="000B74A7"/>
    <w:rsid w:val="000C0F8D"/>
    <w:rsid w:val="000C1A57"/>
    <w:rsid w:val="000C3B1A"/>
    <w:rsid w:val="000C4437"/>
    <w:rsid w:val="000C5D64"/>
    <w:rsid w:val="000C795A"/>
    <w:rsid w:val="000D447E"/>
    <w:rsid w:val="000D7B5A"/>
    <w:rsid w:val="000E1FF5"/>
    <w:rsid w:val="000F0335"/>
    <w:rsid w:val="000F0652"/>
    <w:rsid w:val="00102763"/>
    <w:rsid w:val="0011088E"/>
    <w:rsid w:val="001109CD"/>
    <w:rsid w:val="00110DE1"/>
    <w:rsid w:val="001126DC"/>
    <w:rsid w:val="00114374"/>
    <w:rsid w:val="00117426"/>
    <w:rsid w:val="0011775D"/>
    <w:rsid w:val="00117D46"/>
    <w:rsid w:val="0013183C"/>
    <w:rsid w:val="0013486C"/>
    <w:rsid w:val="001349A7"/>
    <w:rsid w:val="00134C75"/>
    <w:rsid w:val="00142113"/>
    <w:rsid w:val="00142AD1"/>
    <w:rsid w:val="00145B0B"/>
    <w:rsid w:val="00146E6B"/>
    <w:rsid w:val="001473DE"/>
    <w:rsid w:val="0015683A"/>
    <w:rsid w:val="00161DC0"/>
    <w:rsid w:val="0016507A"/>
    <w:rsid w:val="00170E73"/>
    <w:rsid w:val="00171102"/>
    <w:rsid w:val="00171885"/>
    <w:rsid w:val="00175265"/>
    <w:rsid w:val="0017704A"/>
    <w:rsid w:val="00181DF6"/>
    <w:rsid w:val="001828B7"/>
    <w:rsid w:val="00184EFD"/>
    <w:rsid w:val="001941DD"/>
    <w:rsid w:val="00194F4E"/>
    <w:rsid w:val="0019551A"/>
    <w:rsid w:val="001966FE"/>
    <w:rsid w:val="001A08A7"/>
    <w:rsid w:val="001A23BA"/>
    <w:rsid w:val="001A5A30"/>
    <w:rsid w:val="001A5DFD"/>
    <w:rsid w:val="001A7BD1"/>
    <w:rsid w:val="001B52BC"/>
    <w:rsid w:val="001B5FF0"/>
    <w:rsid w:val="001B7CAD"/>
    <w:rsid w:val="001D06F1"/>
    <w:rsid w:val="001D1B86"/>
    <w:rsid w:val="001E47CB"/>
    <w:rsid w:val="001F2053"/>
    <w:rsid w:val="001F257D"/>
    <w:rsid w:val="001F3002"/>
    <w:rsid w:val="001F79AB"/>
    <w:rsid w:val="00200736"/>
    <w:rsid w:val="00201227"/>
    <w:rsid w:val="00206ECB"/>
    <w:rsid w:val="002106FB"/>
    <w:rsid w:val="00216B72"/>
    <w:rsid w:val="00217FF5"/>
    <w:rsid w:val="00220205"/>
    <w:rsid w:val="002241BC"/>
    <w:rsid w:val="002242A2"/>
    <w:rsid w:val="0023111D"/>
    <w:rsid w:val="00231AE0"/>
    <w:rsid w:val="0023438E"/>
    <w:rsid w:val="00234DE9"/>
    <w:rsid w:val="002433ED"/>
    <w:rsid w:val="002436E6"/>
    <w:rsid w:val="00247F1C"/>
    <w:rsid w:val="002506FD"/>
    <w:rsid w:val="00253A2D"/>
    <w:rsid w:val="00257728"/>
    <w:rsid w:val="00266B06"/>
    <w:rsid w:val="00270C05"/>
    <w:rsid w:val="00271967"/>
    <w:rsid w:val="002722B6"/>
    <w:rsid w:val="00273407"/>
    <w:rsid w:val="0027695B"/>
    <w:rsid w:val="0027743D"/>
    <w:rsid w:val="00282EA1"/>
    <w:rsid w:val="0029060B"/>
    <w:rsid w:val="00292B87"/>
    <w:rsid w:val="002A2869"/>
    <w:rsid w:val="002A3EBA"/>
    <w:rsid w:val="002A5AF0"/>
    <w:rsid w:val="002B0D96"/>
    <w:rsid w:val="002B1F23"/>
    <w:rsid w:val="002C0FD1"/>
    <w:rsid w:val="002C45E1"/>
    <w:rsid w:val="002C65B5"/>
    <w:rsid w:val="002D0C66"/>
    <w:rsid w:val="002D1246"/>
    <w:rsid w:val="002E46AD"/>
    <w:rsid w:val="002E5931"/>
    <w:rsid w:val="002F2CB3"/>
    <w:rsid w:val="002F3540"/>
    <w:rsid w:val="002F44CE"/>
    <w:rsid w:val="002F5A0B"/>
    <w:rsid w:val="002F69BF"/>
    <w:rsid w:val="002F6EA4"/>
    <w:rsid w:val="00300031"/>
    <w:rsid w:val="00305F43"/>
    <w:rsid w:val="003068FC"/>
    <w:rsid w:val="00306C8E"/>
    <w:rsid w:val="00313F3E"/>
    <w:rsid w:val="00326A62"/>
    <w:rsid w:val="00332764"/>
    <w:rsid w:val="00337CED"/>
    <w:rsid w:val="003536F3"/>
    <w:rsid w:val="0037155B"/>
    <w:rsid w:val="003764F6"/>
    <w:rsid w:val="003A036D"/>
    <w:rsid w:val="003A7633"/>
    <w:rsid w:val="003B4A15"/>
    <w:rsid w:val="003B668A"/>
    <w:rsid w:val="003B6779"/>
    <w:rsid w:val="003B6C82"/>
    <w:rsid w:val="003C79DF"/>
    <w:rsid w:val="003D0449"/>
    <w:rsid w:val="003D3293"/>
    <w:rsid w:val="003D581F"/>
    <w:rsid w:val="003D7F6C"/>
    <w:rsid w:val="003E0A30"/>
    <w:rsid w:val="003E2F03"/>
    <w:rsid w:val="003E7DCD"/>
    <w:rsid w:val="003F13D6"/>
    <w:rsid w:val="003F21E7"/>
    <w:rsid w:val="003F2F9C"/>
    <w:rsid w:val="003F35FE"/>
    <w:rsid w:val="003F7928"/>
    <w:rsid w:val="0040062B"/>
    <w:rsid w:val="0041268B"/>
    <w:rsid w:val="0041282B"/>
    <w:rsid w:val="004147BF"/>
    <w:rsid w:val="00416975"/>
    <w:rsid w:val="004174FB"/>
    <w:rsid w:val="0042082D"/>
    <w:rsid w:val="004273A0"/>
    <w:rsid w:val="004332C3"/>
    <w:rsid w:val="00434343"/>
    <w:rsid w:val="0043546F"/>
    <w:rsid w:val="00440F7B"/>
    <w:rsid w:val="00450B05"/>
    <w:rsid w:val="004532D6"/>
    <w:rsid w:val="004570DE"/>
    <w:rsid w:val="004575F0"/>
    <w:rsid w:val="00460592"/>
    <w:rsid w:val="00460BD8"/>
    <w:rsid w:val="00465AF5"/>
    <w:rsid w:val="00470284"/>
    <w:rsid w:val="0047084A"/>
    <w:rsid w:val="004748C2"/>
    <w:rsid w:val="00475A97"/>
    <w:rsid w:val="0047770F"/>
    <w:rsid w:val="00477D26"/>
    <w:rsid w:val="004806D2"/>
    <w:rsid w:val="004842CB"/>
    <w:rsid w:val="00486770"/>
    <w:rsid w:val="0048712C"/>
    <w:rsid w:val="0049007D"/>
    <w:rsid w:val="00491304"/>
    <w:rsid w:val="00492D43"/>
    <w:rsid w:val="004936BF"/>
    <w:rsid w:val="00494E18"/>
    <w:rsid w:val="00495B66"/>
    <w:rsid w:val="004A0666"/>
    <w:rsid w:val="004A20EF"/>
    <w:rsid w:val="004A5194"/>
    <w:rsid w:val="004A7ABD"/>
    <w:rsid w:val="004B35D2"/>
    <w:rsid w:val="004C0D4C"/>
    <w:rsid w:val="004C2F0B"/>
    <w:rsid w:val="004C3003"/>
    <w:rsid w:val="004D1D16"/>
    <w:rsid w:val="004D5578"/>
    <w:rsid w:val="004D74AB"/>
    <w:rsid w:val="004E29FA"/>
    <w:rsid w:val="004F4981"/>
    <w:rsid w:val="004F4E63"/>
    <w:rsid w:val="004F6B02"/>
    <w:rsid w:val="005034BF"/>
    <w:rsid w:val="005035F9"/>
    <w:rsid w:val="00505AE9"/>
    <w:rsid w:val="00505C07"/>
    <w:rsid w:val="00506C54"/>
    <w:rsid w:val="00506C7E"/>
    <w:rsid w:val="005249B9"/>
    <w:rsid w:val="00530A39"/>
    <w:rsid w:val="005312E9"/>
    <w:rsid w:val="0053269F"/>
    <w:rsid w:val="00533D68"/>
    <w:rsid w:val="0053426C"/>
    <w:rsid w:val="00535CC4"/>
    <w:rsid w:val="00536C27"/>
    <w:rsid w:val="00536CA7"/>
    <w:rsid w:val="0053733B"/>
    <w:rsid w:val="00537744"/>
    <w:rsid w:val="005400B6"/>
    <w:rsid w:val="00541ABC"/>
    <w:rsid w:val="0054235E"/>
    <w:rsid w:val="005465A2"/>
    <w:rsid w:val="00552A65"/>
    <w:rsid w:val="00553097"/>
    <w:rsid w:val="00560903"/>
    <w:rsid w:val="00560B89"/>
    <w:rsid w:val="00563B67"/>
    <w:rsid w:val="005644F0"/>
    <w:rsid w:val="0058057A"/>
    <w:rsid w:val="00581591"/>
    <w:rsid w:val="005818A0"/>
    <w:rsid w:val="00586517"/>
    <w:rsid w:val="00586647"/>
    <w:rsid w:val="00596347"/>
    <w:rsid w:val="005A046E"/>
    <w:rsid w:val="005A1E37"/>
    <w:rsid w:val="005A3031"/>
    <w:rsid w:val="005A4CB4"/>
    <w:rsid w:val="005A4FAF"/>
    <w:rsid w:val="005B11BE"/>
    <w:rsid w:val="005B5480"/>
    <w:rsid w:val="005D05B2"/>
    <w:rsid w:val="005D3C99"/>
    <w:rsid w:val="005D5111"/>
    <w:rsid w:val="005D522B"/>
    <w:rsid w:val="005D6551"/>
    <w:rsid w:val="005D783F"/>
    <w:rsid w:val="005E35B4"/>
    <w:rsid w:val="005E5A69"/>
    <w:rsid w:val="005E77BB"/>
    <w:rsid w:val="005F4815"/>
    <w:rsid w:val="005F637D"/>
    <w:rsid w:val="005F6743"/>
    <w:rsid w:val="00602102"/>
    <w:rsid w:val="0061379F"/>
    <w:rsid w:val="0061589D"/>
    <w:rsid w:val="006167D6"/>
    <w:rsid w:val="00617159"/>
    <w:rsid w:val="0061727E"/>
    <w:rsid w:val="006173DE"/>
    <w:rsid w:val="00621360"/>
    <w:rsid w:val="00631341"/>
    <w:rsid w:val="00632933"/>
    <w:rsid w:val="006329EE"/>
    <w:rsid w:val="00633149"/>
    <w:rsid w:val="0063617E"/>
    <w:rsid w:val="006369A1"/>
    <w:rsid w:val="006468AF"/>
    <w:rsid w:val="0065327A"/>
    <w:rsid w:val="006539DB"/>
    <w:rsid w:val="00664CD5"/>
    <w:rsid w:val="00674A86"/>
    <w:rsid w:val="00682979"/>
    <w:rsid w:val="00691475"/>
    <w:rsid w:val="006977B3"/>
    <w:rsid w:val="006A38B8"/>
    <w:rsid w:val="006A3CBA"/>
    <w:rsid w:val="006A508C"/>
    <w:rsid w:val="006B3383"/>
    <w:rsid w:val="006C1BCD"/>
    <w:rsid w:val="006C3FB2"/>
    <w:rsid w:val="006D08F4"/>
    <w:rsid w:val="006D165B"/>
    <w:rsid w:val="006D1D81"/>
    <w:rsid w:val="006D3656"/>
    <w:rsid w:val="006D570B"/>
    <w:rsid w:val="006E44A3"/>
    <w:rsid w:val="006E459E"/>
    <w:rsid w:val="006F23CC"/>
    <w:rsid w:val="006F7CA2"/>
    <w:rsid w:val="00700067"/>
    <w:rsid w:val="00701B44"/>
    <w:rsid w:val="00705531"/>
    <w:rsid w:val="0070669A"/>
    <w:rsid w:val="00706794"/>
    <w:rsid w:val="00720D12"/>
    <w:rsid w:val="00723FF7"/>
    <w:rsid w:val="00724DE3"/>
    <w:rsid w:val="007274D4"/>
    <w:rsid w:val="007302C0"/>
    <w:rsid w:val="00746B9F"/>
    <w:rsid w:val="00753BD7"/>
    <w:rsid w:val="00753E4F"/>
    <w:rsid w:val="00755E72"/>
    <w:rsid w:val="0075649A"/>
    <w:rsid w:val="00762F56"/>
    <w:rsid w:val="00764115"/>
    <w:rsid w:val="0076539F"/>
    <w:rsid w:val="00767ABF"/>
    <w:rsid w:val="007714FA"/>
    <w:rsid w:val="00772022"/>
    <w:rsid w:val="0077495D"/>
    <w:rsid w:val="00780A76"/>
    <w:rsid w:val="00780FC7"/>
    <w:rsid w:val="007812F3"/>
    <w:rsid w:val="0078751B"/>
    <w:rsid w:val="007A30F6"/>
    <w:rsid w:val="007A4478"/>
    <w:rsid w:val="007A4EF2"/>
    <w:rsid w:val="007B065E"/>
    <w:rsid w:val="007B5B28"/>
    <w:rsid w:val="007D42BF"/>
    <w:rsid w:val="007E2E62"/>
    <w:rsid w:val="007E2F20"/>
    <w:rsid w:val="007E6575"/>
    <w:rsid w:val="007F053F"/>
    <w:rsid w:val="007F42FB"/>
    <w:rsid w:val="007F45C9"/>
    <w:rsid w:val="007F597F"/>
    <w:rsid w:val="007F5B4B"/>
    <w:rsid w:val="007F7188"/>
    <w:rsid w:val="008126ED"/>
    <w:rsid w:val="00825281"/>
    <w:rsid w:val="00830344"/>
    <w:rsid w:val="008308FD"/>
    <w:rsid w:val="00832F54"/>
    <w:rsid w:val="00843191"/>
    <w:rsid w:val="00843507"/>
    <w:rsid w:val="00845054"/>
    <w:rsid w:val="0084592B"/>
    <w:rsid w:val="00846098"/>
    <w:rsid w:val="008500F8"/>
    <w:rsid w:val="0086321C"/>
    <w:rsid w:val="008667AF"/>
    <w:rsid w:val="00875A86"/>
    <w:rsid w:val="00882B45"/>
    <w:rsid w:val="00885C74"/>
    <w:rsid w:val="00885EB7"/>
    <w:rsid w:val="008913AF"/>
    <w:rsid w:val="00893212"/>
    <w:rsid w:val="0089478D"/>
    <w:rsid w:val="0089525D"/>
    <w:rsid w:val="008A3189"/>
    <w:rsid w:val="008B03AB"/>
    <w:rsid w:val="008B223F"/>
    <w:rsid w:val="008B2973"/>
    <w:rsid w:val="008B3621"/>
    <w:rsid w:val="008B48F3"/>
    <w:rsid w:val="008B7C87"/>
    <w:rsid w:val="008C0378"/>
    <w:rsid w:val="008C35E4"/>
    <w:rsid w:val="008C4721"/>
    <w:rsid w:val="008D36D6"/>
    <w:rsid w:val="008D759C"/>
    <w:rsid w:val="008E11B4"/>
    <w:rsid w:val="008E2307"/>
    <w:rsid w:val="008F0435"/>
    <w:rsid w:val="008F1ACE"/>
    <w:rsid w:val="008F211A"/>
    <w:rsid w:val="008F241A"/>
    <w:rsid w:val="008F2F05"/>
    <w:rsid w:val="008F3390"/>
    <w:rsid w:val="008F60BA"/>
    <w:rsid w:val="0090728C"/>
    <w:rsid w:val="00915E84"/>
    <w:rsid w:val="00921E02"/>
    <w:rsid w:val="00921E27"/>
    <w:rsid w:val="009235E9"/>
    <w:rsid w:val="00923DD7"/>
    <w:rsid w:val="009270E5"/>
    <w:rsid w:val="00931B81"/>
    <w:rsid w:val="00931CF3"/>
    <w:rsid w:val="00934A18"/>
    <w:rsid w:val="00935292"/>
    <w:rsid w:val="009416C4"/>
    <w:rsid w:val="00941F0B"/>
    <w:rsid w:val="009436F1"/>
    <w:rsid w:val="009458C6"/>
    <w:rsid w:val="00945ED8"/>
    <w:rsid w:val="00953C5D"/>
    <w:rsid w:val="009549E6"/>
    <w:rsid w:val="0096220C"/>
    <w:rsid w:val="009658A4"/>
    <w:rsid w:val="0096591C"/>
    <w:rsid w:val="00965A09"/>
    <w:rsid w:val="009661F1"/>
    <w:rsid w:val="00967CC9"/>
    <w:rsid w:val="009722CC"/>
    <w:rsid w:val="00976D87"/>
    <w:rsid w:val="009808FD"/>
    <w:rsid w:val="009833B8"/>
    <w:rsid w:val="00993D8A"/>
    <w:rsid w:val="00994E35"/>
    <w:rsid w:val="00996DC5"/>
    <w:rsid w:val="009A2A34"/>
    <w:rsid w:val="009A6DBA"/>
    <w:rsid w:val="009A7A4A"/>
    <w:rsid w:val="009B4341"/>
    <w:rsid w:val="009B643E"/>
    <w:rsid w:val="009B6453"/>
    <w:rsid w:val="009C0112"/>
    <w:rsid w:val="009C4C1E"/>
    <w:rsid w:val="009D37B4"/>
    <w:rsid w:val="009D3B2F"/>
    <w:rsid w:val="009D46EE"/>
    <w:rsid w:val="009D613E"/>
    <w:rsid w:val="009E0D08"/>
    <w:rsid w:val="009E1B27"/>
    <w:rsid w:val="009E410A"/>
    <w:rsid w:val="009E6247"/>
    <w:rsid w:val="009E6B60"/>
    <w:rsid w:val="009F351E"/>
    <w:rsid w:val="00A00D0C"/>
    <w:rsid w:val="00A01194"/>
    <w:rsid w:val="00A029F5"/>
    <w:rsid w:val="00A07B5F"/>
    <w:rsid w:val="00A11A47"/>
    <w:rsid w:val="00A1299C"/>
    <w:rsid w:val="00A13275"/>
    <w:rsid w:val="00A178FB"/>
    <w:rsid w:val="00A2211F"/>
    <w:rsid w:val="00A230E7"/>
    <w:rsid w:val="00A2320A"/>
    <w:rsid w:val="00A325F3"/>
    <w:rsid w:val="00A35E28"/>
    <w:rsid w:val="00A360F4"/>
    <w:rsid w:val="00A3625A"/>
    <w:rsid w:val="00A42D50"/>
    <w:rsid w:val="00A46DDB"/>
    <w:rsid w:val="00A47C7C"/>
    <w:rsid w:val="00A53E66"/>
    <w:rsid w:val="00A607AA"/>
    <w:rsid w:val="00A611E3"/>
    <w:rsid w:val="00A643A7"/>
    <w:rsid w:val="00A70820"/>
    <w:rsid w:val="00A708E6"/>
    <w:rsid w:val="00A71500"/>
    <w:rsid w:val="00A7720C"/>
    <w:rsid w:val="00A84324"/>
    <w:rsid w:val="00A85990"/>
    <w:rsid w:val="00A917BD"/>
    <w:rsid w:val="00A94732"/>
    <w:rsid w:val="00A971B8"/>
    <w:rsid w:val="00AA34D8"/>
    <w:rsid w:val="00AA589F"/>
    <w:rsid w:val="00AB2971"/>
    <w:rsid w:val="00AB32A0"/>
    <w:rsid w:val="00AB3A96"/>
    <w:rsid w:val="00AB4A29"/>
    <w:rsid w:val="00AB65D2"/>
    <w:rsid w:val="00AC0069"/>
    <w:rsid w:val="00AC43A5"/>
    <w:rsid w:val="00AD1F9B"/>
    <w:rsid w:val="00AE3F8E"/>
    <w:rsid w:val="00AE515C"/>
    <w:rsid w:val="00AF0603"/>
    <w:rsid w:val="00AF1CF5"/>
    <w:rsid w:val="00AF3F16"/>
    <w:rsid w:val="00AF5CBE"/>
    <w:rsid w:val="00B029F1"/>
    <w:rsid w:val="00B06761"/>
    <w:rsid w:val="00B0757A"/>
    <w:rsid w:val="00B10876"/>
    <w:rsid w:val="00B15698"/>
    <w:rsid w:val="00B33C4C"/>
    <w:rsid w:val="00B3428D"/>
    <w:rsid w:val="00B467C6"/>
    <w:rsid w:val="00B46A54"/>
    <w:rsid w:val="00B5712A"/>
    <w:rsid w:val="00B57742"/>
    <w:rsid w:val="00B6481A"/>
    <w:rsid w:val="00B65A2F"/>
    <w:rsid w:val="00B675ED"/>
    <w:rsid w:val="00B701E2"/>
    <w:rsid w:val="00B715BC"/>
    <w:rsid w:val="00B75A21"/>
    <w:rsid w:val="00B84CD4"/>
    <w:rsid w:val="00B85338"/>
    <w:rsid w:val="00B91BF2"/>
    <w:rsid w:val="00B9200F"/>
    <w:rsid w:val="00BA7BC5"/>
    <w:rsid w:val="00BB0593"/>
    <w:rsid w:val="00BB33B6"/>
    <w:rsid w:val="00BB3648"/>
    <w:rsid w:val="00BB3895"/>
    <w:rsid w:val="00BB3A06"/>
    <w:rsid w:val="00BB411D"/>
    <w:rsid w:val="00BB7109"/>
    <w:rsid w:val="00BB724F"/>
    <w:rsid w:val="00BB76D0"/>
    <w:rsid w:val="00BC6C62"/>
    <w:rsid w:val="00BD0194"/>
    <w:rsid w:val="00BD2C8A"/>
    <w:rsid w:val="00BD2E3E"/>
    <w:rsid w:val="00BD4A1B"/>
    <w:rsid w:val="00BE29B9"/>
    <w:rsid w:val="00BF0268"/>
    <w:rsid w:val="00BF15B1"/>
    <w:rsid w:val="00BF5FBE"/>
    <w:rsid w:val="00BF7712"/>
    <w:rsid w:val="00C021F2"/>
    <w:rsid w:val="00C02255"/>
    <w:rsid w:val="00C04927"/>
    <w:rsid w:val="00C15696"/>
    <w:rsid w:val="00C2015E"/>
    <w:rsid w:val="00C20C89"/>
    <w:rsid w:val="00C22605"/>
    <w:rsid w:val="00C22A29"/>
    <w:rsid w:val="00C23394"/>
    <w:rsid w:val="00C324B9"/>
    <w:rsid w:val="00C35412"/>
    <w:rsid w:val="00C35CD6"/>
    <w:rsid w:val="00C366F9"/>
    <w:rsid w:val="00C4135D"/>
    <w:rsid w:val="00C46B37"/>
    <w:rsid w:val="00C509DF"/>
    <w:rsid w:val="00C509E1"/>
    <w:rsid w:val="00C57DB7"/>
    <w:rsid w:val="00C60E8A"/>
    <w:rsid w:val="00C641F3"/>
    <w:rsid w:val="00C67EA1"/>
    <w:rsid w:val="00C751AC"/>
    <w:rsid w:val="00C75A37"/>
    <w:rsid w:val="00C75CB0"/>
    <w:rsid w:val="00C80624"/>
    <w:rsid w:val="00C80CF4"/>
    <w:rsid w:val="00C8125F"/>
    <w:rsid w:val="00C82192"/>
    <w:rsid w:val="00C83722"/>
    <w:rsid w:val="00C83B7B"/>
    <w:rsid w:val="00C869AD"/>
    <w:rsid w:val="00C913D8"/>
    <w:rsid w:val="00C91550"/>
    <w:rsid w:val="00C94414"/>
    <w:rsid w:val="00CA6410"/>
    <w:rsid w:val="00CB05D1"/>
    <w:rsid w:val="00CB0A80"/>
    <w:rsid w:val="00CB2DB1"/>
    <w:rsid w:val="00CB3003"/>
    <w:rsid w:val="00CB32DA"/>
    <w:rsid w:val="00CB79FA"/>
    <w:rsid w:val="00CC64FD"/>
    <w:rsid w:val="00CC6FBF"/>
    <w:rsid w:val="00CC70C8"/>
    <w:rsid w:val="00CD3E61"/>
    <w:rsid w:val="00CE052A"/>
    <w:rsid w:val="00CE0B2E"/>
    <w:rsid w:val="00CE2926"/>
    <w:rsid w:val="00CE75C8"/>
    <w:rsid w:val="00D010B0"/>
    <w:rsid w:val="00D02563"/>
    <w:rsid w:val="00D07EDD"/>
    <w:rsid w:val="00D13081"/>
    <w:rsid w:val="00D15614"/>
    <w:rsid w:val="00D164BE"/>
    <w:rsid w:val="00D1768E"/>
    <w:rsid w:val="00D205A6"/>
    <w:rsid w:val="00D3117B"/>
    <w:rsid w:val="00D3146F"/>
    <w:rsid w:val="00D31C3A"/>
    <w:rsid w:val="00D31F91"/>
    <w:rsid w:val="00D3341D"/>
    <w:rsid w:val="00D35887"/>
    <w:rsid w:val="00D3621C"/>
    <w:rsid w:val="00D41EB4"/>
    <w:rsid w:val="00D42D5B"/>
    <w:rsid w:val="00D472CE"/>
    <w:rsid w:val="00D508D4"/>
    <w:rsid w:val="00D514AE"/>
    <w:rsid w:val="00D535E4"/>
    <w:rsid w:val="00D56158"/>
    <w:rsid w:val="00D56C88"/>
    <w:rsid w:val="00D56F66"/>
    <w:rsid w:val="00D57007"/>
    <w:rsid w:val="00D6132A"/>
    <w:rsid w:val="00D62F17"/>
    <w:rsid w:val="00D63AB6"/>
    <w:rsid w:val="00D6415B"/>
    <w:rsid w:val="00D70247"/>
    <w:rsid w:val="00D72C9D"/>
    <w:rsid w:val="00D766FA"/>
    <w:rsid w:val="00D83ACC"/>
    <w:rsid w:val="00D85E50"/>
    <w:rsid w:val="00DA2421"/>
    <w:rsid w:val="00DA6093"/>
    <w:rsid w:val="00DB040C"/>
    <w:rsid w:val="00DB689A"/>
    <w:rsid w:val="00DC49DA"/>
    <w:rsid w:val="00DC4E17"/>
    <w:rsid w:val="00DD0E7A"/>
    <w:rsid w:val="00DD2F45"/>
    <w:rsid w:val="00DE2A16"/>
    <w:rsid w:val="00DE7A6F"/>
    <w:rsid w:val="00DF0F1D"/>
    <w:rsid w:val="00DF3BFC"/>
    <w:rsid w:val="00DF49B4"/>
    <w:rsid w:val="00DF55C5"/>
    <w:rsid w:val="00E04CB7"/>
    <w:rsid w:val="00E054EE"/>
    <w:rsid w:val="00E11A82"/>
    <w:rsid w:val="00E2189E"/>
    <w:rsid w:val="00E2219F"/>
    <w:rsid w:val="00E3206A"/>
    <w:rsid w:val="00E33D08"/>
    <w:rsid w:val="00E3787D"/>
    <w:rsid w:val="00E37C4C"/>
    <w:rsid w:val="00E41133"/>
    <w:rsid w:val="00E41BC7"/>
    <w:rsid w:val="00E45C8A"/>
    <w:rsid w:val="00E57CBD"/>
    <w:rsid w:val="00E637B6"/>
    <w:rsid w:val="00E63FC6"/>
    <w:rsid w:val="00E64BDB"/>
    <w:rsid w:val="00E6503A"/>
    <w:rsid w:val="00E655D7"/>
    <w:rsid w:val="00E70F42"/>
    <w:rsid w:val="00E72F12"/>
    <w:rsid w:val="00E74F44"/>
    <w:rsid w:val="00E75580"/>
    <w:rsid w:val="00E863F8"/>
    <w:rsid w:val="00E8799B"/>
    <w:rsid w:val="00E908FD"/>
    <w:rsid w:val="00E91311"/>
    <w:rsid w:val="00E978FA"/>
    <w:rsid w:val="00EA02E1"/>
    <w:rsid w:val="00EA063C"/>
    <w:rsid w:val="00EA3083"/>
    <w:rsid w:val="00EB0072"/>
    <w:rsid w:val="00EB1D5E"/>
    <w:rsid w:val="00EB3C35"/>
    <w:rsid w:val="00EB475D"/>
    <w:rsid w:val="00EB79C2"/>
    <w:rsid w:val="00EC03CF"/>
    <w:rsid w:val="00EC153C"/>
    <w:rsid w:val="00EC4C65"/>
    <w:rsid w:val="00ED3F5A"/>
    <w:rsid w:val="00ED4427"/>
    <w:rsid w:val="00EE7EBE"/>
    <w:rsid w:val="00EF38F5"/>
    <w:rsid w:val="00EF3B77"/>
    <w:rsid w:val="00EF3D2B"/>
    <w:rsid w:val="00F0287A"/>
    <w:rsid w:val="00F063A5"/>
    <w:rsid w:val="00F07224"/>
    <w:rsid w:val="00F11B3F"/>
    <w:rsid w:val="00F1529A"/>
    <w:rsid w:val="00F154D8"/>
    <w:rsid w:val="00F15894"/>
    <w:rsid w:val="00F173D5"/>
    <w:rsid w:val="00F2362D"/>
    <w:rsid w:val="00F23DA0"/>
    <w:rsid w:val="00F25DA6"/>
    <w:rsid w:val="00F307EA"/>
    <w:rsid w:val="00F32EF7"/>
    <w:rsid w:val="00F33A1E"/>
    <w:rsid w:val="00F415BF"/>
    <w:rsid w:val="00F41B82"/>
    <w:rsid w:val="00F43D10"/>
    <w:rsid w:val="00F51B76"/>
    <w:rsid w:val="00F54B79"/>
    <w:rsid w:val="00F57F05"/>
    <w:rsid w:val="00F61259"/>
    <w:rsid w:val="00F63314"/>
    <w:rsid w:val="00F63A45"/>
    <w:rsid w:val="00F71F0B"/>
    <w:rsid w:val="00F75F60"/>
    <w:rsid w:val="00F81AD8"/>
    <w:rsid w:val="00F82222"/>
    <w:rsid w:val="00F91F98"/>
    <w:rsid w:val="00F94200"/>
    <w:rsid w:val="00F94BC8"/>
    <w:rsid w:val="00F94DFE"/>
    <w:rsid w:val="00F97183"/>
    <w:rsid w:val="00FA56AB"/>
    <w:rsid w:val="00FA6625"/>
    <w:rsid w:val="00FA7558"/>
    <w:rsid w:val="00FB279A"/>
    <w:rsid w:val="00FB677A"/>
    <w:rsid w:val="00FC0AD7"/>
    <w:rsid w:val="00FC1E37"/>
    <w:rsid w:val="00FD5024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63"/>
    <w:pPr>
      <w:widowControl w:val="0"/>
    </w:pPr>
  </w:style>
  <w:style w:type="paragraph" w:styleId="1">
    <w:name w:val="heading 1"/>
    <w:basedOn w:val="a"/>
    <w:next w:val="a"/>
    <w:qFormat/>
    <w:rsid w:val="0010276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276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10276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10276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10276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0276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0276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10276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10276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102763"/>
    <w:rPr>
      <w:sz w:val="20"/>
    </w:rPr>
  </w:style>
  <w:style w:type="character" w:customStyle="1" w:styleId="10">
    <w:name w:val="Основной шрифт абзаца1"/>
    <w:rsid w:val="00102763"/>
    <w:rPr>
      <w:sz w:val="20"/>
    </w:rPr>
  </w:style>
  <w:style w:type="paragraph" w:styleId="a3">
    <w:name w:val="Body Text"/>
    <w:basedOn w:val="a"/>
    <w:link w:val="a4"/>
    <w:rsid w:val="0010276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10276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10276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10276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10276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10276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102763"/>
  </w:style>
  <w:style w:type="paragraph" w:customStyle="1" w:styleId="11">
    <w:name w:val="Верхний колонтитул1"/>
    <w:basedOn w:val="a"/>
    <w:rsid w:val="0010276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10276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10276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10276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102763"/>
    <w:rPr>
      <w:rFonts w:ascii="Arial" w:hAnsi="Arial"/>
    </w:rPr>
  </w:style>
  <w:style w:type="paragraph" w:styleId="ac">
    <w:name w:val="List"/>
    <w:basedOn w:val="a"/>
    <w:rsid w:val="0010276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10276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10276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10276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10276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uiPriority w:val="99"/>
    <w:rsid w:val="0010276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102763"/>
    <w:pPr>
      <w:jc w:val="both"/>
    </w:pPr>
    <w:rPr>
      <w:sz w:val="28"/>
    </w:rPr>
  </w:style>
  <w:style w:type="paragraph" w:customStyle="1" w:styleId="15">
    <w:name w:val="Список1"/>
    <w:basedOn w:val="14"/>
    <w:rsid w:val="0010276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10276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aliases w:val="Заголовок"/>
    <w:basedOn w:val="a"/>
    <w:qFormat/>
    <w:rsid w:val="0010276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102763"/>
    <w:rPr>
      <w:b/>
    </w:rPr>
  </w:style>
  <w:style w:type="paragraph" w:customStyle="1" w:styleId="31">
    <w:name w:val="Заголовок 31"/>
    <w:basedOn w:val="14"/>
    <w:next w:val="14"/>
    <w:rsid w:val="0010276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0D7B5A"/>
    <w:rPr>
      <w:rFonts w:ascii="NTHarmonica" w:hAnsi="NTHarmonica"/>
      <w:sz w:val="24"/>
      <w:lang w:val="en-GB"/>
    </w:rPr>
  </w:style>
  <w:style w:type="paragraph" w:styleId="af2">
    <w:name w:val="Balloon Text"/>
    <w:basedOn w:val="a"/>
    <w:link w:val="af3"/>
    <w:rsid w:val="007A4478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7A4478"/>
    <w:rPr>
      <w:rFonts w:ascii="Tahoma" w:hAnsi="Tahoma" w:cs="Tahoma"/>
      <w:sz w:val="16"/>
      <w:szCs w:val="16"/>
    </w:rPr>
  </w:style>
  <w:style w:type="character" w:styleId="af4">
    <w:name w:val="annotation reference"/>
    <w:rsid w:val="00CC6FBF"/>
    <w:rPr>
      <w:sz w:val="16"/>
      <w:szCs w:val="16"/>
    </w:rPr>
  </w:style>
  <w:style w:type="paragraph" w:styleId="af5">
    <w:name w:val="annotation subject"/>
    <w:basedOn w:val="aa"/>
    <w:next w:val="aa"/>
    <w:link w:val="af6"/>
    <w:rsid w:val="00CC6FBF"/>
    <w:rPr>
      <w:rFonts w:ascii="Times New Roman" w:hAnsi="Times New Roman"/>
      <w:b/>
      <w:bCs/>
    </w:rPr>
  </w:style>
  <w:style w:type="character" w:customStyle="1" w:styleId="ab">
    <w:name w:val="Текст примечания Знак"/>
    <w:link w:val="aa"/>
    <w:semiHidden/>
    <w:rsid w:val="00CC6FBF"/>
    <w:rPr>
      <w:rFonts w:ascii="Arial" w:hAnsi="Arial"/>
    </w:rPr>
  </w:style>
  <w:style w:type="character" w:customStyle="1" w:styleId="af6">
    <w:name w:val="Тема примечания Знак"/>
    <w:basedOn w:val="ab"/>
    <w:link w:val="af5"/>
    <w:rsid w:val="00CC6FBF"/>
  </w:style>
  <w:style w:type="character" w:styleId="af7">
    <w:name w:val="Hyperlink"/>
    <w:uiPriority w:val="99"/>
    <w:unhideWhenUsed/>
    <w:rsid w:val="00953C5D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D783F"/>
  </w:style>
  <w:style w:type="table" w:styleId="af8">
    <w:name w:val="Table Grid"/>
    <w:basedOn w:val="a1"/>
    <w:rsid w:val="003068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C23394"/>
    <w:pPr>
      <w:widowControl/>
      <w:spacing w:after="120"/>
    </w:pPr>
    <w:rPr>
      <w:rFonts w:ascii="NTHarmonica" w:hAnsi="NTHarmonica"/>
      <w:sz w:val="24"/>
    </w:rPr>
  </w:style>
  <w:style w:type="paragraph" w:styleId="af9">
    <w:name w:val="List Paragraph"/>
    <w:basedOn w:val="a"/>
    <w:uiPriority w:val="34"/>
    <w:qFormat/>
    <w:rsid w:val="00FB279A"/>
    <w:pPr>
      <w:ind w:left="720"/>
      <w:contextualSpacing/>
    </w:pPr>
  </w:style>
  <w:style w:type="character" w:customStyle="1" w:styleId="16">
    <w:name w:val="Основной текст Знак1"/>
    <w:basedOn w:val="a0"/>
    <w:uiPriority w:val="99"/>
    <w:rsid w:val="00145B0B"/>
    <w:rPr>
      <w:rFonts w:ascii="Times New Roman" w:hAnsi="Times New Roman" w:cs="Times New Roman"/>
      <w:u w:val="none"/>
    </w:rPr>
  </w:style>
  <w:style w:type="character" w:customStyle="1" w:styleId="25">
    <w:name w:val="Основной текст (2)_"/>
    <w:basedOn w:val="a0"/>
    <w:link w:val="26"/>
    <w:uiPriority w:val="99"/>
    <w:rsid w:val="00145B0B"/>
    <w:rPr>
      <w:rFonts w:ascii="Constantia" w:hAnsi="Constantia" w:cs="Constantia"/>
      <w:b/>
      <w:bCs/>
      <w:sz w:val="23"/>
      <w:szCs w:val="23"/>
    </w:rPr>
  </w:style>
  <w:style w:type="character" w:customStyle="1" w:styleId="Constantia">
    <w:name w:val="Основной текст + Constantia"/>
    <w:aliases w:val="111,5 pt4,Полужирный3"/>
    <w:basedOn w:val="16"/>
    <w:uiPriority w:val="99"/>
    <w:rsid w:val="00145B0B"/>
    <w:rPr>
      <w:rFonts w:ascii="Constantia" w:hAnsi="Constantia" w:cs="Constantia"/>
      <w:b/>
      <w:bCs/>
      <w:sz w:val="23"/>
      <w:szCs w:val="23"/>
    </w:rPr>
  </w:style>
  <w:style w:type="character" w:customStyle="1" w:styleId="2TimesNewRoman">
    <w:name w:val="Основной текст (2) + Times New Roman"/>
    <w:aliases w:val="12 pt,Не полужирный"/>
    <w:basedOn w:val="25"/>
    <w:uiPriority w:val="99"/>
    <w:rsid w:val="00145B0B"/>
    <w:rPr>
      <w:rFonts w:ascii="Times New Roman" w:hAnsi="Times New Roman" w:cs="Times New Roman"/>
      <w:sz w:val="24"/>
      <w:szCs w:val="24"/>
    </w:rPr>
  </w:style>
  <w:style w:type="character" w:customStyle="1" w:styleId="2TimesNewRoman2">
    <w:name w:val="Основной текст (2) + Times New Roman2"/>
    <w:aliases w:val="12 pt2"/>
    <w:basedOn w:val="25"/>
    <w:uiPriority w:val="99"/>
    <w:rsid w:val="00145B0B"/>
    <w:rPr>
      <w:rFonts w:ascii="Times New Roman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link w:val="25"/>
    <w:uiPriority w:val="99"/>
    <w:rsid w:val="00145B0B"/>
    <w:pPr>
      <w:spacing w:before="360" w:after="240" w:line="240" w:lineRule="atLeast"/>
      <w:ind w:hanging="400"/>
      <w:jc w:val="both"/>
    </w:pPr>
    <w:rPr>
      <w:rFonts w:ascii="Constantia" w:hAnsi="Constantia" w:cs="Constantia"/>
      <w:b/>
      <w:bCs/>
      <w:sz w:val="23"/>
      <w:szCs w:val="23"/>
    </w:rPr>
  </w:style>
  <w:style w:type="character" w:customStyle="1" w:styleId="afa">
    <w:name w:val="Сноска_"/>
    <w:basedOn w:val="a0"/>
    <w:link w:val="afb"/>
    <w:uiPriority w:val="99"/>
    <w:rsid w:val="00201227"/>
    <w:rPr>
      <w:sz w:val="22"/>
      <w:szCs w:val="22"/>
    </w:rPr>
  </w:style>
  <w:style w:type="paragraph" w:customStyle="1" w:styleId="afb">
    <w:name w:val="Сноска"/>
    <w:basedOn w:val="a"/>
    <w:link w:val="afa"/>
    <w:uiPriority w:val="99"/>
    <w:rsid w:val="00201227"/>
    <w:pPr>
      <w:spacing w:line="240" w:lineRule="atLeast"/>
    </w:pPr>
    <w:rPr>
      <w:sz w:val="22"/>
      <w:szCs w:val="22"/>
    </w:rPr>
  </w:style>
  <w:style w:type="character" w:customStyle="1" w:styleId="afc">
    <w:name w:val="Сноска + Курсив"/>
    <w:aliases w:val="Интервал 1 pt"/>
    <w:basedOn w:val="afa"/>
    <w:uiPriority w:val="99"/>
    <w:rsid w:val="00201227"/>
    <w:rPr>
      <w:rFonts w:ascii="Times New Roman" w:hAnsi="Times New Roman" w:cs="Times New Roman"/>
      <w:i/>
      <w:iCs/>
      <w:spacing w:val="20"/>
      <w:u w:val="none"/>
    </w:rPr>
  </w:style>
  <w:style w:type="character" w:customStyle="1" w:styleId="110">
    <w:name w:val="Основной текст + 11"/>
    <w:aliases w:val="5 pt7"/>
    <w:basedOn w:val="16"/>
    <w:uiPriority w:val="99"/>
    <w:rsid w:val="00201227"/>
    <w:rPr>
      <w:sz w:val="23"/>
      <w:szCs w:val="23"/>
    </w:rPr>
  </w:style>
  <w:style w:type="character" w:customStyle="1" w:styleId="CenturySchoolbook">
    <w:name w:val="Основной текст + Century Schoolbook"/>
    <w:aliases w:val="11,5 pt6,Интервал 0 pt2"/>
    <w:basedOn w:val="16"/>
    <w:uiPriority w:val="99"/>
    <w:rsid w:val="00201227"/>
    <w:rPr>
      <w:rFonts w:ascii="Century Schoolbook" w:hAnsi="Century Schoolbook" w:cs="Century Schoolbook"/>
      <w:spacing w:val="-10"/>
      <w:sz w:val="23"/>
      <w:szCs w:val="23"/>
    </w:rPr>
  </w:style>
  <w:style w:type="character" w:customStyle="1" w:styleId="Candara">
    <w:name w:val="Основной текст + Candara"/>
    <w:aliases w:val="17 pt,Интервал 0 pt"/>
    <w:uiPriority w:val="99"/>
    <w:rsid w:val="00201227"/>
    <w:rPr>
      <w:rFonts w:ascii="Candara" w:hAnsi="Candara" w:cs="Candara"/>
      <w:spacing w:val="-10"/>
      <w:sz w:val="34"/>
      <w:szCs w:val="34"/>
      <w:u w:val="none"/>
    </w:rPr>
  </w:style>
  <w:style w:type="character" w:customStyle="1" w:styleId="afd">
    <w:name w:val="Основной текст + Курсив"/>
    <w:basedOn w:val="Candara"/>
    <w:uiPriority w:val="99"/>
    <w:rsid w:val="00201227"/>
    <w:rPr>
      <w:rFonts w:ascii="Times New Roman" w:hAnsi="Times New Roman" w:cs="Times New Roman"/>
      <w:i/>
      <w:iCs/>
    </w:rPr>
  </w:style>
  <w:style w:type="character" w:customStyle="1" w:styleId="40">
    <w:name w:val="Основной текст (4)_"/>
    <w:basedOn w:val="a0"/>
    <w:link w:val="41"/>
    <w:uiPriority w:val="99"/>
    <w:locked/>
    <w:rsid w:val="00FA56AB"/>
    <w:rPr>
      <w:i/>
      <w:iCs/>
    </w:rPr>
  </w:style>
  <w:style w:type="paragraph" w:customStyle="1" w:styleId="41">
    <w:name w:val="Основной текст (4)"/>
    <w:basedOn w:val="a"/>
    <w:link w:val="40"/>
    <w:uiPriority w:val="99"/>
    <w:rsid w:val="00FA56AB"/>
    <w:pPr>
      <w:spacing w:line="464" w:lineRule="exact"/>
      <w:jc w:val="both"/>
    </w:pPr>
    <w:rPr>
      <w:i/>
      <w:iCs/>
    </w:rPr>
  </w:style>
  <w:style w:type="character" w:customStyle="1" w:styleId="32">
    <w:name w:val="Основной текст (3)_"/>
    <w:basedOn w:val="a0"/>
    <w:link w:val="310"/>
    <w:uiPriority w:val="99"/>
    <w:locked/>
    <w:rsid w:val="00B467C6"/>
  </w:style>
  <w:style w:type="character" w:customStyle="1" w:styleId="100">
    <w:name w:val="Основной текст (10)_"/>
    <w:basedOn w:val="a0"/>
    <w:link w:val="101"/>
    <w:uiPriority w:val="99"/>
    <w:locked/>
    <w:rsid w:val="00B467C6"/>
    <w:rPr>
      <w:rFonts w:ascii="Candara" w:hAnsi="Candara" w:cs="Candara"/>
      <w:sz w:val="8"/>
      <w:szCs w:val="8"/>
    </w:rPr>
  </w:style>
  <w:style w:type="character" w:customStyle="1" w:styleId="10TimesNewRoman">
    <w:name w:val="Основной текст (10) + Times New Roman"/>
    <w:aliases w:val="10 pt"/>
    <w:basedOn w:val="100"/>
    <w:uiPriority w:val="99"/>
    <w:rsid w:val="00B467C6"/>
    <w:rPr>
      <w:rFonts w:ascii="Times New Roman" w:hAnsi="Times New Roman" w:cs="Times New Roman"/>
      <w:sz w:val="20"/>
      <w:szCs w:val="20"/>
    </w:rPr>
  </w:style>
  <w:style w:type="character" w:customStyle="1" w:styleId="10TimesNewRoman2">
    <w:name w:val="Основной текст (10) + Times New Roman2"/>
    <w:aliases w:val="10 pt2,Курсив3,Интервал 2 pt"/>
    <w:basedOn w:val="100"/>
    <w:uiPriority w:val="99"/>
    <w:rsid w:val="00B467C6"/>
    <w:rPr>
      <w:rFonts w:ascii="Times New Roman" w:hAnsi="Times New Roman" w:cs="Times New Roman"/>
      <w:i/>
      <w:iCs/>
      <w:spacing w:val="50"/>
      <w:sz w:val="20"/>
      <w:szCs w:val="20"/>
    </w:rPr>
  </w:style>
  <w:style w:type="character" w:customStyle="1" w:styleId="10TimesNewRoman1">
    <w:name w:val="Основной текст (10) + Times New Roman1"/>
    <w:aliases w:val="10 pt1"/>
    <w:basedOn w:val="100"/>
    <w:uiPriority w:val="99"/>
    <w:rsid w:val="00B467C6"/>
    <w:rPr>
      <w:rFonts w:ascii="Times New Roman" w:hAnsi="Times New Roman" w:cs="Times New Roman"/>
      <w:sz w:val="20"/>
      <w:szCs w:val="20"/>
    </w:rPr>
  </w:style>
  <w:style w:type="character" w:customStyle="1" w:styleId="111">
    <w:name w:val="Основной текст (11)_"/>
    <w:basedOn w:val="a0"/>
    <w:link w:val="1110"/>
    <w:uiPriority w:val="99"/>
    <w:locked/>
    <w:rsid w:val="00B467C6"/>
    <w:rPr>
      <w:rFonts w:ascii="Constantia" w:hAnsi="Constantia" w:cs="Constantia"/>
    </w:rPr>
  </w:style>
  <w:style w:type="character" w:customStyle="1" w:styleId="112">
    <w:name w:val="Основной текст (11)"/>
    <w:basedOn w:val="111"/>
    <w:uiPriority w:val="99"/>
    <w:rsid w:val="00B467C6"/>
    <w:rPr>
      <w:u w:val="single"/>
    </w:rPr>
  </w:style>
  <w:style w:type="character" w:customStyle="1" w:styleId="3Candara">
    <w:name w:val="Основной текст (3) + Candara"/>
    <w:aliases w:val="4 pt"/>
    <w:basedOn w:val="32"/>
    <w:uiPriority w:val="99"/>
    <w:rsid w:val="00B467C6"/>
    <w:rPr>
      <w:rFonts w:ascii="Candara" w:hAnsi="Candara" w:cs="Candara"/>
      <w:sz w:val="8"/>
      <w:szCs w:val="8"/>
    </w:rPr>
  </w:style>
  <w:style w:type="character" w:customStyle="1" w:styleId="33">
    <w:name w:val="Основной текст (3) + Курсив"/>
    <w:aliases w:val="Интервал 2 pt2"/>
    <w:basedOn w:val="32"/>
    <w:uiPriority w:val="99"/>
    <w:rsid w:val="00B467C6"/>
    <w:rPr>
      <w:i/>
      <w:iCs/>
      <w:spacing w:val="50"/>
    </w:rPr>
  </w:style>
  <w:style w:type="character" w:customStyle="1" w:styleId="120">
    <w:name w:val="Основной текст (12)_"/>
    <w:basedOn w:val="a0"/>
    <w:link w:val="121"/>
    <w:uiPriority w:val="99"/>
    <w:locked/>
    <w:rsid w:val="00B467C6"/>
    <w:rPr>
      <w:rFonts w:ascii="Constantia" w:hAnsi="Constantia" w:cs="Constantia"/>
      <w:sz w:val="8"/>
      <w:szCs w:val="8"/>
    </w:rPr>
  </w:style>
  <w:style w:type="character" w:customStyle="1" w:styleId="122">
    <w:name w:val="Основной текст (12) + Курсив"/>
    <w:basedOn w:val="120"/>
    <w:uiPriority w:val="99"/>
    <w:rsid w:val="00B467C6"/>
    <w:rPr>
      <w:i/>
      <w:iCs/>
    </w:rPr>
  </w:style>
  <w:style w:type="character" w:customStyle="1" w:styleId="12TimesNewRoman">
    <w:name w:val="Основной текст (12) + Times New Roman"/>
    <w:basedOn w:val="120"/>
    <w:uiPriority w:val="99"/>
    <w:rsid w:val="00B467C6"/>
    <w:rPr>
      <w:rFonts w:ascii="Times New Roman" w:hAnsi="Times New Roman" w:cs="Times New Roman"/>
    </w:rPr>
  </w:style>
  <w:style w:type="paragraph" w:customStyle="1" w:styleId="310">
    <w:name w:val="Основной текст (3)1"/>
    <w:basedOn w:val="a"/>
    <w:link w:val="32"/>
    <w:uiPriority w:val="99"/>
    <w:rsid w:val="00B467C6"/>
    <w:pPr>
      <w:spacing w:line="418" w:lineRule="exact"/>
    </w:pPr>
  </w:style>
  <w:style w:type="paragraph" w:customStyle="1" w:styleId="101">
    <w:name w:val="Основной текст (10)"/>
    <w:basedOn w:val="a"/>
    <w:link w:val="100"/>
    <w:uiPriority w:val="99"/>
    <w:rsid w:val="00B467C6"/>
    <w:pPr>
      <w:spacing w:line="240" w:lineRule="atLeast"/>
      <w:jc w:val="both"/>
    </w:pPr>
    <w:rPr>
      <w:rFonts w:ascii="Candara" w:hAnsi="Candara" w:cs="Candara"/>
      <w:sz w:val="8"/>
      <w:szCs w:val="8"/>
    </w:rPr>
  </w:style>
  <w:style w:type="paragraph" w:customStyle="1" w:styleId="1110">
    <w:name w:val="Основной текст (11)1"/>
    <w:basedOn w:val="a"/>
    <w:link w:val="111"/>
    <w:uiPriority w:val="99"/>
    <w:rsid w:val="00B467C6"/>
    <w:pPr>
      <w:spacing w:after="120" w:line="240" w:lineRule="atLeast"/>
      <w:jc w:val="both"/>
    </w:pPr>
    <w:rPr>
      <w:rFonts w:ascii="Constantia" w:hAnsi="Constantia" w:cs="Constantia"/>
    </w:rPr>
  </w:style>
  <w:style w:type="paragraph" w:customStyle="1" w:styleId="121">
    <w:name w:val="Основной текст (12)"/>
    <w:basedOn w:val="a"/>
    <w:link w:val="120"/>
    <w:uiPriority w:val="99"/>
    <w:rsid w:val="00B467C6"/>
    <w:pPr>
      <w:spacing w:after="120" w:line="240" w:lineRule="atLeast"/>
      <w:jc w:val="both"/>
    </w:pPr>
    <w:rPr>
      <w:rFonts w:ascii="Constantia" w:hAnsi="Constantia" w:cs="Constantia"/>
      <w:sz w:val="8"/>
      <w:szCs w:val="8"/>
    </w:rPr>
  </w:style>
  <w:style w:type="character" w:customStyle="1" w:styleId="afe">
    <w:name w:val="Основной текст + Полужирный"/>
    <w:basedOn w:val="Candara"/>
    <w:uiPriority w:val="99"/>
    <w:rsid w:val="009D3B2F"/>
    <w:rPr>
      <w:rFonts w:ascii="Times New Roman" w:hAnsi="Times New Roman" w:cs="Times New Roman"/>
      <w:b/>
      <w:bCs/>
    </w:rPr>
  </w:style>
  <w:style w:type="character" w:styleId="aff">
    <w:name w:val="Emphasis"/>
    <w:basedOn w:val="a0"/>
    <w:uiPriority w:val="20"/>
    <w:qFormat/>
    <w:rsid w:val="004532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AAB0-2C93-416E-90E4-229D843E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1384</Words>
  <Characters>10460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25</cp:revision>
  <cp:lastPrinted>2018-04-20T08:40:00Z</cp:lastPrinted>
  <dcterms:created xsi:type="dcterms:W3CDTF">2018-04-20T06:09:00Z</dcterms:created>
  <dcterms:modified xsi:type="dcterms:W3CDTF">2018-09-21T09:02:00Z</dcterms:modified>
</cp:coreProperties>
</file>