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57" w:rsidRPr="00242EBA" w:rsidRDefault="00506D57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06D57" w:rsidRPr="00242EBA" w:rsidRDefault="00506D57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Сальбутамол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506D57" w:rsidRPr="00185C9B" w:rsidRDefault="00506D57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аэрозоль для ингаляций дозированный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замен ФС 42-3870-99</w:t>
      </w:r>
    </w:p>
    <w:p w:rsidR="00506D57" w:rsidRPr="00417AE0" w:rsidRDefault="00506D57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16"/>
          <w:szCs w:val="16"/>
        </w:rPr>
      </w:pPr>
    </w:p>
    <w:p w:rsidR="00506D57" w:rsidRDefault="00506D57" w:rsidP="000772D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сальбутамол</w:t>
      </w:r>
      <w:proofErr w:type="spellEnd"/>
      <w:r w:rsidRPr="00F93656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аэрозоль для ингаляций дозированный</w:t>
      </w:r>
      <w:r w:rsidRPr="00F93656">
        <w:rPr>
          <w:rFonts w:ascii="Times New Roman" w:hAnsi="Times New Roman"/>
          <w:b w:val="0"/>
          <w:szCs w:val="28"/>
        </w:rPr>
        <w:t>. Препарат должен</w:t>
      </w:r>
      <w:r>
        <w:rPr>
          <w:rFonts w:ascii="Times New Roman" w:hAnsi="Times New Roman"/>
          <w:b w:val="0"/>
          <w:szCs w:val="28"/>
        </w:rPr>
        <w:t xml:space="preserve"> соответствовать требованиям ОФС «Аэрозоли и </w:t>
      </w:r>
      <w:proofErr w:type="spellStart"/>
      <w:r>
        <w:rPr>
          <w:rFonts w:ascii="Times New Roman" w:hAnsi="Times New Roman"/>
          <w:b w:val="0"/>
          <w:szCs w:val="28"/>
        </w:rPr>
        <w:t>спреи</w:t>
      </w:r>
      <w:proofErr w:type="spellEnd"/>
      <w:r>
        <w:rPr>
          <w:rFonts w:ascii="Times New Roman" w:hAnsi="Times New Roman"/>
          <w:b w:val="0"/>
          <w:szCs w:val="28"/>
        </w:rPr>
        <w:t xml:space="preserve">», ОФС </w:t>
      </w:r>
      <w:r w:rsidRPr="002D58E4">
        <w:rPr>
          <w:rFonts w:ascii="Times New Roman" w:hAnsi="Times New Roman"/>
          <w:b w:val="0"/>
          <w:szCs w:val="28"/>
        </w:rPr>
        <w:t>«</w:t>
      </w:r>
      <w:r w:rsidRPr="002D58E4">
        <w:rPr>
          <w:b w:val="0"/>
          <w:szCs w:val="28"/>
        </w:rPr>
        <w:t>Лекарственные формы для ингаляций»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 Препарат</w:t>
      </w:r>
      <w:r w:rsidRPr="007B38A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содержит</w:t>
      </w:r>
      <w:r w:rsidRPr="007B38AD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сальбутамол</w:t>
      </w:r>
      <w:proofErr w:type="spellEnd"/>
      <w:r>
        <w:rPr>
          <w:rFonts w:ascii="Times New Roman" w:hAnsi="Times New Roman"/>
          <w:b w:val="0"/>
          <w:szCs w:val="28"/>
        </w:rPr>
        <w:t xml:space="preserve"> в виде порошка и</w:t>
      </w:r>
      <w:r w:rsidRPr="007B38AD">
        <w:rPr>
          <w:rFonts w:ascii="Times New Roman" w:hAnsi="Times New Roman"/>
          <w:b w:val="0"/>
          <w:szCs w:val="28"/>
        </w:rPr>
        <w:t xml:space="preserve"> необходим</w:t>
      </w:r>
      <w:r>
        <w:rPr>
          <w:rFonts w:ascii="Times New Roman" w:hAnsi="Times New Roman"/>
          <w:b w:val="0"/>
          <w:szCs w:val="28"/>
        </w:rPr>
        <w:t>ое</w:t>
      </w:r>
      <w:r w:rsidRPr="007B38AD">
        <w:rPr>
          <w:rFonts w:ascii="Times New Roman" w:hAnsi="Times New Roman"/>
          <w:b w:val="0"/>
          <w:szCs w:val="28"/>
        </w:rPr>
        <w:t xml:space="preserve"> количество</w:t>
      </w:r>
      <w:r>
        <w:rPr>
          <w:rFonts w:ascii="Times New Roman" w:hAnsi="Times New Roman"/>
          <w:b w:val="0"/>
          <w:szCs w:val="28"/>
        </w:rPr>
        <w:t xml:space="preserve"> </w:t>
      </w:r>
      <w:r w:rsidRPr="007B38AD">
        <w:rPr>
          <w:rFonts w:ascii="Times New Roman" w:hAnsi="Times New Roman"/>
          <w:b w:val="0"/>
          <w:szCs w:val="28"/>
        </w:rPr>
        <w:t xml:space="preserve">вспомогательных веществ, в том числе </w:t>
      </w:r>
      <w:proofErr w:type="spellStart"/>
      <w:r>
        <w:rPr>
          <w:rFonts w:ascii="Times New Roman" w:hAnsi="Times New Roman"/>
          <w:b w:val="0"/>
          <w:szCs w:val="28"/>
        </w:rPr>
        <w:t>пропеллент</w:t>
      </w:r>
      <w:proofErr w:type="spellEnd"/>
      <w:r w:rsidRPr="007B38AD">
        <w:rPr>
          <w:rFonts w:ascii="Times New Roman" w:hAnsi="Times New Roman"/>
          <w:b w:val="0"/>
          <w:szCs w:val="28"/>
        </w:rPr>
        <w:t>.</w:t>
      </w:r>
    </w:p>
    <w:p w:rsidR="00506D57" w:rsidRDefault="00506D57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75</w:t>
      </w:r>
      <w:r w:rsidRPr="009F3510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25</w:t>
      </w:r>
      <w:r w:rsidRPr="009F351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  <w:szCs w:val="28"/>
        </w:rPr>
        <w:t>сальбутамола</w:t>
      </w:r>
      <w:proofErr w:type="spellEnd"/>
      <w:r w:rsidRPr="003B4D4E">
        <w:rPr>
          <w:rFonts w:ascii="Times New Roman" w:hAnsi="Times New Roman"/>
          <w:b w:val="0"/>
          <w:szCs w:val="28"/>
        </w:rPr>
        <w:t xml:space="preserve"> </w:t>
      </w:r>
      <w:r w:rsidRPr="009F7F28">
        <w:rPr>
          <w:rFonts w:ascii="Times New Roman" w:hAnsi="Times New Roman"/>
          <w:b w:val="0"/>
          <w:szCs w:val="28"/>
        </w:rPr>
        <w:t>C</w:t>
      </w:r>
      <w:r w:rsidRPr="009F7F28">
        <w:rPr>
          <w:rFonts w:ascii="Times New Roman" w:hAnsi="Times New Roman"/>
          <w:b w:val="0"/>
          <w:szCs w:val="28"/>
          <w:vertAlign w:val="subscript"/>
        </w:rPr>
        <w:t>13</w:t>
      </w:r>
      <w:r w:rsidRPr="009F7F28">
        <w:rPr>
          <w:rFonts w:ascii="Times New Roman" w:hAnsi="Times New Roman"/>
          <w:b w:val="0"/>
          <w:szCs w:val="28"/>
        </w:rPr>
        <w:t>H</w:t>
      </w:r>
      <w:r w:rsidRPr="009F7F28">
        <w:rPr>
          <w:rFonts w:ascii="Times New Roman" w:hAnsi="Times New Roman"/>
          <w:b w:val="0"/>
          <w:szCs w:val="28"/>
          <w:vertAlign w:val="subscript"/>
        </w:rPr>
        <w:t>21</w:t>
      </w:r>
      <w:r w:rsidRPr="009F7F28">
        <w:rPr>
          <w:rFonts w:ascii="Times New Roman" w:hAnsi="Times New Roman"/>
          <w:b w:val="0"/>
          <w:szCs w:val="28"/>
        </w:rPr>
        <w:t>NO</w:t>
      </w:r>
      <w:r w:rsidRPr="009F7F28">
        <w:rPr>
          <w:rFonts w:ascii="Times New Roman" w:hAnsi="Times New Roman"/>
          <w:b w:val="0"/>
          <w:szCs w:val="28"/>
          <w:vertAlign w:val="subscript"/>
        </w:rPr>
        <w:t>3</w:t>
      </w:r>
      <w:r w:rsidRPr="009F3510">
        <w:rPr>
          <w:rFonts w:ascii="Times New Roman" w:hAnsi="Times New Roman"/>
          <w:b w:val="0"/>
          <w:color w:val="000000"/>
          <w:szCs w:val="28"/>
        </w:rPr>
        <w:t>.</w:t>
      </w:r>
    </w:p>
    <w:p w:rsidR="00506D57" w:rsidRDefault="00506D57" w:rsidP="0080188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506D57" w:rsidRPr="001D3968" w:rsidRDefault="00506D57" w:rsidP="00801880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380CEA">
        <w:rPr>
          <w:rStyle w:val="8"/>
          <w:b/>
          <w:sz w:val="28"/>
          <w:szCs w:val="28"/>
        </w:rPr>
        <w:t>Описание</w:t>
      </w:r>
      <w:r w:rsidRPr="00380CEA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При распылении 5 доз препарата на стекло оставляет пятно белого цвета</w:t>
      </w:r>
      <w:r w:rsidRPr="00235DCB">
        <w:rPr>
          <w:rStyle w:val="8"/>
          <w:sz w:val="28"/>
          <w:szCs w:val="28"/>
        </w:rPr>
        <w:t>.</w:t>
      </w:r>
    </w:p>
    <w:p w:rsidR="00506D57" w:rsidRPr="001221B4" w:rsidRDefault="00506D57" w:rsidP="00B443D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1221B4">
        <w:rPr>
          <w:rStyle w:val="8"/>
          <w:rFonts w:eastAsia="Times New Roman"/>
          <w:b/>
          <w:color w:val="auto"/>
          <w:sz w:val="28"/>
          <w:szCs w:val="28"/>
        </w:rPr>
        <w:t>Подлинность</w:t>
      </w:r>
      <w:r w:rsidRPr="001221B4">
        <w:rPr>
          <w:rStyle w:val="8"/>
          <w:rFonts w:eastAsia="Times New Roman"/>
          <w:color w:val="auto"/>
          <w:sz w:val="28"/>
          <w:szCs w:val="28"/>
        </w:rPr>
        <w:t xml:space="preserve">. </w:t>
      </w:r>
      <w:r w:rsidRPr="001221B4">
        <w:rPr>
          <w:rStyle w:val="8"/>
          <w:sz w:val="28"/>
          <w:szCs w:val="28"/>
        </w:rPr>
        <w:t>1.</w:t>
      </w:r>
      <w:r w:rsidRPr="001221B4">
        <w:rPr>
          <w:i/>
          <w:sz w:val="28"/>
        </w:rPr>
        <w:t xml:space="preserve"> Тонкослойная хроматография.</w:t>
      </w:r>
      <w:r w:rsidRPr="001221B4">
        <w:rPr>
          <w:sz w:val="28"/>
          <w:szCs w:val="28"/>
        </w:rPr>
        <w:t xml:space="preserve"> Основная зона адсорбции на </w:t>
      </w:r>
      <w:proofErr w:type="spellStart"/>
      <w:r w:rsidRPr="001221B4">
        <w:rPr>
          <w:sz w:val="28"/>
          <w:szCs w:val="28"/>
        </w:rPr>
        <w:t>хроматограмме</w:t>
      </w:r>
      <w:proofErr w:type="spellEnd"/>
      <w:r w:rsidRPr="001221B4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>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 w:rsidRPr="001221B4">
        <w:rPr>
          <w:sz w:val="28"/>
          <w:szCs w:val="28"/>
        </w:rPr>
        <w:t xml:space="preserve"> по положению, </w:t>
      </w:r>
      <w:r>
        <w:rPr>
          <w:sz w:val="28"/>
          <w:szCs w:val="28"/>
        </w:rPr>
        <w:t xml:space="preserve">и совокупности </w:t>
      </w:r>
      <w:r w:rsidRPr="001221B4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1221B4">
        <w:rPr>
          <w:sz w:val="28"/>
          <w:szCs w:val="28"/>
        </w:rPr>
        <w:t xml:space="preserve"> и интенсивности </w:t>
      </w:r>
      <w:r>
        <w:rPr>
          <w:sz w:val="28"/>
          <w:szCs w:val="28"/>
        </w:rPr>
        <w:t>окраски</w:t>
      </w:r>
      <w:r w:rsidRPr="001221B4">
        <w:rPr>
          <w:sz w:val="28"/>
          <w:szCs w:val="28"/>
        </w:rPr>
        <w:t xml:space="preserve"> должна соответствовать основной зоне адсорбции на </w:t>
      </w:r>
      <w:proofErr w:type="spellStart"/>
      <w:r w:rsidRPr="001221B4">
        <w:rPr>
          <w:sz w:val="28"/>
          <w:szCs w:val="28"/>
        </w:rPr>
        <w:t>хроматограмме</w:t>
      </w:r>
      <w:proofErr w:type="spellEnd"/>
      <w:r w:rsidRPr="001221B4">
        <w:rPr>
          <w:sz w:val="28"/>
          <w:szCs w:val="28"/>
        </w:rPr>
        <w:t xml:space="preserve"> раствора стандартного образца (раздел «Родственные примеси»).</w:t>
      </w:r>
    </w:p>
    <w:p w:rsidR="00506D57" w:rsidRPr="006828FF" w:rsidRDefault="00506D57" w:rsidP="009F6D10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1221B4">
        <w:rPr>
          <w:sz w:val="28"/>
          <w:szCs w:val="28"/>
        </w:rPr>
        <w:t xml:space="preserve">2. </w:t>
      </w:r>
      <w:r w:rsidRPr="001221B4">
        <w:rPr>
          <w:i/>
          <w:sz w:val="28"/>
          <w:szCs w:val="28"/>
        </w:rPr>
        <w:t xml:space="preserve">Качественная реакция. </w:t>
      </w:r>
      <w:r>
        <w:rPr>
          <w:rStyle w:val="8"/>
          <w:rFonts w:eastAsia="Times New Roman"/>
          <w:sz w:val="28"/>
          <w:szCs w:val="28"/>
        </w:rPr>
        <w:t>П</w:t>
      </w:r>
      <w:r w:rsidRPr="006828FF">
        <w:rPr>
          <w:rStyle w:val="8"/>
          <w:rFonts w:eastAsia="Times New Roman"/>
          <w:sz w:val="28"/>
          <w:szCs w:val="28"/>
        </w:rPr>
        <w:t xml:space="preserve">од поверхность 25,0 мл 2 % раствора натрия </w:t>
      </w:r>
      <w:proofErr w:type="spellStart"/>
      <w:r w:rsidRPr="006828FF">
        <w:rPr>
          <w:rStyle w:val="8"/>
          <w:rFonts w:eastAsia="Times New Roman"/>
          <w:sz w:val="28"/>
          <w:szCs w:val="28"/>
        </w:rPr>
        <w:t>тетрабората</w:t>
      </w:r>
      <w:proofErr w:type="spellEnd"/>
      <w:r w:rsidRPr="006828FF">
        <w:rPr>
          <w:rStyle w:val="8"/>
          <w:rFonts w:eastAsia="Times New Roman"/>
          <w:sz w:val="28"/>
          <w:szCs w:val="28"/>
        </w:rPr>
        <w:t xml:space="preserve"> распыляют</w:t>
      </w:r>
      <w:r>
        <w:rPr>
          <w:rStyle w:val="8"/>
          <w:rFonts w:eastAsia="Times New Roman"/>
          <w:sz w:val="28"/>
          <w:szCs w:val="28"/>
        </w:rPr>
        <w:t xml:space="preserve"> количество </w:t>
      </w:r>
      <w:r w:rsidRPr="009D173C">
        <w:rPr>
          <w:rStyle w:val="8"/>
          <w:rFonts w:eastAsia="Times New Roman"/>
          <w:sz w:val="28"/>
          <w:szCs w:val="28"/>
        </w:rPr>
        <w:t>доз препарата</w:t>
      </w:r>
      <w:r w:rsidRPr="006828FF">
        <w:rPr>
          <w:rStyle w:val="8"/>
          <w:rFonts w:eastAsia="Times New Roman"/>
          <w:sz w:val="28"/>
          <w:szCs w:val="28"/>
        </w:rPr>
        <w:t>,</w:t>
      </w:r>
      <w:r>
        <w:rPr>
          <w:rStyle w:val="8"/>
          <w:rFonts w:eastAsia="Times New Roman"/>
          <w:sz w:val="28"/>
          <w:szCs w:val="28"/>
        </w:rPr>
        <w:t xml:space="preserve"> эквивалентное 2,5 мг </w:t>
      </w:r>
      <w:proofErr w:type="spellStart"/>
      <w:r>
        <w:rPr>
          <w:rStyle w:val="8"/>
          <w:rFonts w:eastAsia="Times New Roman"/>
          <w:sz w:val="28"/>
          <w:szCs w:val="28"/>
        </w:rPr>
        <w:t>сальбутамола</w:t>
      </w:r>
      <w:proofErr w:type="spellEnd"/>
      <w:r>
        <w:rPr>
          <w:rStyle w:val="8"/>
          <w:rFonts w:eastAsia="Times New Roman"/>
          <w:sz w:val="28"/>
          <w:szCs w:val="28"/>
        </w:rPr>
        <w:t xml:space="preserve">, </w:t>
      </w:r>
      <w:r w:rsidRPr="006828FF">
        <w:rPr>
          <w:rStyle w:val="8"/>
          <w:rFonts w:eastAsia="Times New Roman"/>
          <w:sz w:val="28"/>
          <w:szCs w:val="28"/>
        </w:rPr>
        <w:t xml:space="preserve">прибавляют 1,0 мл 3 % раствора 4-аминоантипирина, 10 мл 2 % раствора калия </w:t>
      </w:r>
      <w:proofErr w:type="spellStart"/>
      <w:r w:rsidRPr="006828FF">
        <w:rPr>
          <w:rStyle w:val="8"/>
          <w:rFonts w:eastAsia="Times New Roman"/>
          <w:sz w:val="28"/>
          <w:szCs w:val="28"/>
        </w:rPr>
        <w:t>ф</w:t>
      </w:r>
      <w:r w:rsidR="009F6D10">
        <w:rPr>
          <w:rStyle w:val="8"/>
          <w:rFonts w:eastAsia="Times New Roman"/>
          <w:sz w:val="28"/>
          <w:szCs w:val="28"/>
        </w:rPr>
        <w:t>е</w:t>
      </w:r>
      <w:r w:rsidRPr="006828FF">
        <w:rPr>
          <w:rStyle w:val="8"/>
          <w:rFonts w:eastAsia="Times New Roman"/>
          <w:sz w:val="28"/>
          <w:szCs w:val="28"/>
        </w:rPr>
        <w:t>ррицианида</w:t>
      </w:r>
      <w:proofErr w:type="spellEnd"/>
      <w:r w:rsidRPr="006828FF">
        <w:rPr>
          <w:rStyle w:val="8"/>
          <w:rFonts w:eastAsia="Times New Roman"/>
          <w:sz w:val="28"/>
          <w:szCs w:val="28"/>
        </w:rPr>
        <w:t xml:space="preserve"> и встряхивают; хлороформный слой  должен окраситься в оранжево-красный цвет.</w:t>
      </w:r>
    </w:p>
    <w:p w:rsidR="00506D57" w:rsidRPr="009D173C" w:rsidRDefault="00506D57" w:rsidP="008018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9D173C">
        <w:rPr>
          <w:rFonts w:ascii="Times New Roman" w:hAnsi="Times New Roman"/>
          <w:b/>
          <w:sz w:val="28"/>
          <w:szCs w:val="20"/>
          <w:lang w:eastAsia="ru-RU"/>
        </w:rPr>
        <w:t>Давление в упаковке.</w:t>
      </w:r>
      <w:r w:rsidRPr="009D173C">
        <w:rPr>
          <w:rFonts w:ascii="Times New Roman" w:hAnsi="Times New Roman"/>
          <w:sz w:val="28"/>
          <w:szCs w:val="20"/>
          <w:lang w:eastAsia="ru-RU"/>
        </w:rPr>
        <w:t xml:space="preserve"> В соответствии с ОФС "Аэрозоли и </w:t>
      </w:r>
      <w:proofErr w:type="spellStart"/>
      <w:r w:rsidRPr="009D173C">
        <w:rPr>
          <w:rFonts w:ascii="Times New Roman" w:hAnsi="Times New Roman"/>
          <w:sz w:val="28"/>
          <w:szCs w:val="20"/>
          <w:lang w:eastAsia="ru-RU"/>
        </w:rPr>
        <w:t>спреи</w:t>
      </w:r>
      <w:proofErr w:type="spellEnd"/>
      <w:r w:rsidRPr="009D173C">
        <w:rPr>
          <w:rFonts w:ascii="Times New Roman" w:hAnsi="Times New Roman"/>
          <w:sz w:val="28"/>
          <w:szCs w:val="20"/>
          <w:lang w:eastAsia="ru-RU"/>
        </w:rPr>
        <w:t>".</w:t>
      </w:r>
    </w:p>
    <w:p w:rsidR="00506D57" w:rsidRPr="009D173C" w:rsidRDefault="00506D57" w:rsidP="00801880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9D173C">
        <w:rPr>
          <w:b/>
          <w:sz w:val="28"/>
          <w:lang w:eastAsia="ru-RU"/>
        </w:rPr>
        <w:t>Герметичность упаковки.</w:t>
      </w:r>
      <w:r w:rsidRPr="009D173C">
        <w:rPr>
          <w:sz w:val="28"/>
          <w:lang w:eastAsia="ru-RU"/>
        </w:rPr>
        <w:t xml:space="preserve"> В соответствии с ОФС "Аэрозоли и </w:t>
      </w:r>
      <w:proofErr w:type="spellStart"/>
      <w:r w:rsidRPr="009D173C">
        <w:rPr>
          <w:sz w:val="28"/>
          <w:lang w:eastAsia="ru-RU"/>
        </w:rPr>
        <w:t>спреи</w:t>
      </w:r>
      <w:proofErr w:type="spellEnd"/>
      <w:r w:rsidRPr="009D173C">
        <w:rPr>
          <w:sz w:val="28"/>
          <w:lang w:eastAsia="ru-RU"/>
        </w:rPr>
        <w:t>", метод 1.</w:t>
      </w:r>
    </w:p>
    <w:p w:rsidR="00506D57" w:rsidRPr="009D173C" w:rsidRDefault="00506D57" w:rsidP="008018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173C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  <w:r w:rsidRPr="009D173C">
        <w:rPr>
          <w:rFonts w:ascii="Times New Roman" w:hAnsi="Times New Roman"/>
          <w:color w:val="000000"/>
          <w:sz w:val="28"/>
          <w:szCs w:val="28"/>
        </w:rPr>
        <w:t>. В соответствии с ОФС «Лекарственные формы для ингаляций».</w:t>
      </w:r>
    </w:p>
    <w:p w:rsidR="00506D57" w:rsidRDefault="00506D57" w:rsidP="008C3F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73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Родственные примеси. </w:t>
      </w:r>
      <w:r w:rsidRPr="009D173C">
        <w:rPr>
          <w:rFonts w:ascii="Times New Roman" w:hAnsi="Times New Roman"/>
          <w:sz w:val="28"/>
          <w:szCs w:val="28"/>
          <w:lang w:eastAsia="ru-RU"/>
        </w:rPr>
        <w:t>Определение проводят методом ТСХ.</w:t>
      </w:r>
    </w:p>
    <w:p w:rsidR="00506D57" w:rsidRDefault="00506D57" w:rsidP="009D173C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D173C">
        <w:rPr>
          <w:rFonts w:ascii="Times New Roman" w:hAnsi="Times New Roman"/>
          <w:i/>
          <w:sz w:val="28"/>
          <w:szCs w:val="28"/>
        </w:rPr>
        <w:t>Пластинка</w:t>
      </w:r>
      <w:r w:rsidRPr="009D173C">
        <w:rPr>
          <w:rFonts w:ascii="Times New Roman" w:hAnsi="Times New Roman"/>
          <w:iCs/>
          <w:sz w:val="28"/>
          <w:szCs w:val="28"/>
        </w:rPr>
        <w:t>. ТСХ пластинка со слоем силикагеля.</w:t>
      </w:r>
    </w:p>
    <w:p w:rsidR="00506D57" w:rsidRPr="009D173C" w:rsidRDefault="00506D57" w:rsidP="009D17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73C">
        <w:rPr>
          <w:rFonts w:ascii="Times New Roman" w:hAnsi="Times New Roman"/>
          <w:i/>
          <w:sz w:val="28"/>
          <w:szCs w:val="28"/>
          <w:lang w:eastAsia="ru-RU"/>
        </w:rPr>
        <w:t xml:space="preserve">Подвижная фаза (ПФ). </w:t>
      </w:r>
      <w:r w:rsidRPr="009D173C">
        <w:rPr>
          <w:rFonts w:ascii="Times New Roman" w:hAnsi="Times New Roman"/>
          <w:sz w:val="28"/>
          <w:szCs w:val="28"/>
          <w:lang w:eastAsia="ru-RU"/>
        </w:rPr>
        <w:t>Аммиака р</w:t>
      </w:r>
      <w:r>
        <w:rPr>
          <w:rFonts w:ascii="Times New Roman" w:hAnsi="Times New Roman"/>
          <w:sz w:val="28"/>
          <w:szCs w:val="28"/>
          <w:lang w:eastAsia="ru-RU"/>
        </w:rPr>
        <w:t>аствор концентрированный 25 %—вода—2-пропанол—</w:t>
      </w:r>
      <w:r w:rsidRPr="009D173C">
        <w:rPr>
          <w:rFonts w:ascii="Times New Roman" w:hAnsi="Times New Roman"/>
          <w:sz w:val="28"/>
          <w:szCs w:val="28"/>
          <w:lang w:eastAsia="ru-RU"/>
        </w:rPr>
        <w:t>этилацетат 4:16:30:50.</w:t>
      </w:r>
    </w:p>
    <w:p w:rsidR="00506D57" w:rsidRDefault="00506D57" w:rsidP="009D17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73C">
        <w:rPr>
          <w:rFonts w:ascii="Times New Roman" w:hAnsi="Times New Roman"/>
          <w:i/>
          <w:sz w:val="28"/>
          <w:szCs w:val="28"/>
          <w:lang w:eastAsia="ru-RU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D173C">
        <w:rPr>
          <w:rFonts w:ascii="Times New Roman" w:hAnsi="Times New Roman"/>
          <w:sz w:val="28"/>
          <w:szCs w:val="28"/>
          <w:lang w:eastAsia="ru-RU"/>
        </w:rPr>
        <w:t xml:space="preserve"> химический стакан</w:t>
      </w:r>
      <w:r>
        <w:rPr>
          <w:rFonts w:ascii="Times New Roman" w:hAnsi="Times New Roman"/>
          <w:sz w:val="28"/>
          <w:szCs w:val="28"/>
          <w:lang w:eastAsia="ru-RU"/>
        </w:rPr>
        <w:t xml:space="preserve"> выпускают количество доз препарата, эквивалентное 10</w:t>
      </w:r>
      <w:r w:rsidRPr="009D173C">
        <w:rPr>
          <w:rFonts w:ascii="Times New Roman" w:hAnsi="Times New Roman"/>
          <w:sz w:val="28"/>
          <w:szCs w:val="28"/>
          <w:lang w:eastAsia="ru-RU"/>
        </w:rPr>
        <w:t xml:space="preserve"> мг </w:t>
      </w:r>
      <w:proofErr w:type="spellStart"/>
      <w:r w:rsidRPr="009D173C">
        <w:rPr>
          <w:rFonts w:ascii="Times New Roman" w:hAnsi="Times New Roman"/>
          <w:sz w:val="28"/>
          <w:szCs w:val="28"/>
          <w:lang w:eastAsia="ru-RU"/>
        </w:rPr>
        <w:t>сальбутамола</w:t>
      </w:r>
      <w:proofErr w:type="spellEnd"/>
      <w:r w:rsidRPr="009D173C">
        <w:rPr>
          <w:rFonts w:ascii="Times New Roman" w:hAnsi="Times New Roman"/>
          <w:sz w:val="28"/>
          <w:szCs w:val="28"/>
          <w:lang w:eastAsia="ru-RU"/>
        </w:rPr>
        <w:t xml:space="preserve">, остаток растворяют в </w:t>
      </w:r>
      <w:r>
        <w:rPr>
          <w:rFonts w:ascii="Times New Roman" w:hAnsi="Times New Roman"/>
          <w:sz w:val="28"/>
          <w:szCs w:val="28"/>
          <w:lang w:eastAsia="ru-RU"/>
        </w:rPr>
        <w:t>1,0</w:t>
      </w:r>
      <w:r w:rsidRPr="009D173C">
        <w:rPr>
          <w:rFonts w:ascii="Times New Roman" w:hAnsi="Times New Roman"/>
          <w:sz w:val="28"/>
          <w:szCs w:val="28"/>
          <w:lang w:eastAsia="ru-RU"/>
        </w:rPr>
        <w:t> мл метанола.</w:t>
      </w:r>
    </w:p>
    <w:p w:rsidR="00506D57" w:rsidRPr="007A08D2" w:rsidRDefault="00506D57" w:rsidP="007A0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8D2">
        <w:rPr>
          <w:rFonts w:ascii="Times New Roman" w:hAnsi="Times New Roman"/>
          <w:i/>
          <w:sz w:val="28"/>
          <w:szCs w:val="28"/>
          <w:lang w:eastAsia="ru-RU"/>
        </w:rPr>
        <w:t xml:space="preserve">Раствор сравнения А. </w:t>
      </w:r>
      <w:r w:rsidRPr="007A08D2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100 мл помещают 0,5 мл испытуемого раствора и доводят </w:t>
      </w:r>
      <w:r>
        <w:rPr>
          <w:rFonts w:ascii="Times New Roman" w:hAnsi="Times New Roman"/>
          <w:sz w:val="28"/>
          <w:szCs w:val="28"/>
          <w:lang w:eastAsia="ru-RU"/>
        </w:rPr>
        <w:t>объём</w:t>
      </w:r>
      <w:r w:rsidRPr="007A08D2">
        <w:rPr>
          <w:rFonts w:ascii="Times New Roman" w:hAnsi="Times New Roman"/>
          <w:sz w:val="28"/>
          <w:szCs w:val="28"/>
          <w:lang w:eastAsia="ru-RU"/>
        </w:rPr>
        <w:t xml:space="preserve"> раствора метанолом до метки.</w:t>
      </w:r>
    </w:p>
    <w:p w:rsidR="00506D57" w:rsidRPr="007A08D2" w:rsidRDefault="00506D57" w:rsidP="007A0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8D2">
        <w:rPr>
          <w:rFonts w:ascii="Times New Roman" w:hAnsi="Times New Roman"/>
          <w:i/>
          <w:sz w:val="28"/>
          <w:szCs w:val="28"/>
          <w:lang w:eastAsia="ru-RU"/>
        </w:rPr>
        <w:t xml:space="preserve">Раствор сравнения Б. </w:t>
      </w:r>
      <w:r w:rsidRPr="007A08D2">
        <w:rPr>
          <w:rFonts w:ascii="Times New Roman" w:hAnsi="Times New Roman"/>
          <w:sz w:val="28"/>
          <w:szCs w:val="28"/>
          <w:lang w:eastAsia="ru-RU"/>
        </w:rPr>
        <w:t xml:space="preserve">В мерную колбу вместимостью 10 мл помещают 1,0 мл раствора </w:t>
      </w:r>
      <w:r>
        <w:rPr>
          <w:rFonts w:ascii="Times New Roman" w:hAnsi="Times New Roman"/>
          <w:sz w:val="28"/>
          <w:szCs w:val="28"/>
          <w:lang w:eastAsia="ru-RU"/>
        </w:rPr>
        <w:t>сравнения А</w:t>
      </w:r>
      <w:r w:rsidRPr="007A08D2">
        <w:rPr>
          <w:rFonts w:ascii="Times New Roman" w:hAnsi="Times New Roman"/>
          <w:sz w:val="28"/>
          <w:szCs w:val="28"/>
          <w:lang w:eastAsia="ru-RU"/>
        </w:rPr>
        <w:t xml:space="preserve"> и доводят </w:t>
      </w:r>
      <w:r>
        <w:rPr>
          <w:rFonts w:ascii="Times New Roman" w:hAnsi="Times New Roman"/>
          <w:sz w:val="28"/>
          <w:szCs w:val="28"/>
          <w:lang w:eastAsia="ru-RU"/>
        </w:rPr>
        <w:t>объём</w:t>
      </w:r>
      <w:r w:rsidRPr="007A08D2">
        <w:rPr>
          <w:rFonts w:ascii="Times New Roman" w:hAnsi="Times New Roman"/>
          <w:sz w:val="28"/>
          <w:szCs w:val="28"/>
          <w:lang w:eastAsia="ru-RU"/>
        </w:rPr>
        <w:t xml:space="preserve"> раствора метанолом до метки. </w:t>
      </w:r>
    </w:p>
    <w:p w:rsidR="00506D57" w:rsidRPr="00E828FA" w:rsidRDefault="00506D57" w:rsidP="00E828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8FA">
        <w:rPr>
          <w:rFonts w:ascii="Times New Roman" w:hAnsi="Times New Roman"/>
          <w:i/>
          <w:sz w:val="28"/>
          <w:szCs w:val="28"/>
          <w:lang w:eastAsia="ru-RU"/>
        </w:rPr>
        <w:t xml:space="preserve">Раствор стандартного образца. </w:t>
      </w:r>
      <w:r w:rsidRPr="00E828FA">
        <w:rPr>
          <w:rFonts w:ascii="Times New Roman" w:hAnsi="Times New Roman"/>
          <w:sz w:val="28"/>
          <w:szCs w:val="28"/>
          <w:lang w:eastAsia="ru-RU"/>
        </w:rPr>
        <w:t>Около 5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E828FA">
        <w:rPr>
          <w:rFonts w:ascii="Times New Roman" w:hAnsi="Times New Roman"/>
          <w:sz w:val="28"/>
          <w:szCs w:val="28"/>
          <w:lang w:eastAsia="ru-RU"/>
        </w:rPr>
        <w:t xml:space="preserve"> мг стандартного образца </w:t>
      </w:r>
      <w:proofErr w:type="spellStart"/>
      <w:r w:rsidRPr="00E828FA">
        <w:rPr>
          <w:rFonts w:ascii="Times New Roman" w:hAnsi="Times New Roman"/>
          <w:sz w:val="28"/>
          <w:szCs w:val="28"/>
          <w:lang w:eastAsia="ru-RU"/>
        </w:rPr>
        <w:t>сальбутамола</w:t>
      </w:r>
      <w:proofErr w:type="spellEnd"/>
      <w:r w:rsidRPr="00E828FA">
        <w:rPr>
          <w:rFonts w:ascii="Times New Roman" w:hAnsi="Times New Roman"/>
          <w:sz w:val="28"/>
          <w:szCs w:val="28"/>
          <w:lang w:eastAsia="ru-RU"/>
        </w:rPr>
        <w:t xml:space="preserve"> помещают в мерную колбу вместимостью 100 мл, растворяют в метаноле и доводят </w:t>
      </w:r>
      <w:r>
        <w:rPr>
          <w:rFonts w:ascii="Times New Roman" w:hAnsi="Times New Roman"/>
          <w:sz w:val="28"/>
          <w:szCs w:val="28"/>
          <w:lang w:eastAsia="ru-RU"/>
        </w:rPr>
        <w:t>объём</w:t>
      </w:r>
      <w:r w:rsidRPr="00E828FA">
        <w:rPr>
          <w:rFonts w:ascii="Times New Roman" w:hAnsi="Times New Roman"/>
          <w:sz w:val="28"/>
          <w:szCs w:val="28"/>
          <w:lang w:eastAsia="ru-RU"/>
        </w:rPr>
        <w:t xml:space="preserve"> раствора тем же растворителем до метки. </w:t>
      </w:r>
    </w:p>
    <w:p w:rsidR="00506D57" w:rsidRPr="007A08D2" w:rsidRDefault="00506D57" w:rsidP="007A08D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08D2">
        <w:rPr>
          <w:rFonts w:ascii="Times New Roman" w:hAnsi="Times New Roman"/>
          <w:i/>
          <w:iCs/>
          <w:color w:val="000000"/>
          <w:sz w:val="28"/>
          <w:szCs w:val="28"/>
        </w:rPr>
        <w:t>Раствор для опрыскивания А</w:t>
      </w:r>
      <w:r w:rsidRPr="007A08D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0,1 г гидрохлорида </w:t>
      </w:r>
      <w:proofErr w:type="spellStart"/>
      <w:r w:rsidRPr="007A08D2">
        <w:rPr>
          <w:rFonts w:ascii="Times New Roman" w:hAnsi="Times New Roman"/>
          <w:color w:val="000000"/>
          <w:sz w:val="28"/>
          <w:szCs w:val="28"/>
        </w:rPr>
        <w:t>метилбензотиазолонгидразона</w:t>
      </w:r>
      <w:proofErr w:type="spellEnd"/>
      <w:r w:rsidRPr="007A08D2">
        <w:rPr>
          <w:rFonts w:ascii="Times New Roman" w:hAnsi="Times New Roman"/>
          <w:color w:val="000000"/>
          <w:sz w:val="28"/>
          <w:szCs w:val="28"/>
        </w:rPr>
        <w:t>, растворяют в 90 % метаноле и доводят объём раствора до метки тем же растворителем.</w:t>
      </w:r>
    </w:p>
    <w:p w:rsidR="00506D57" w:rsidRPr="007A08D2" w:rsidRDefault="00506D57" w:rsidP="007A08D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08D2">
        <w:rPr>
          <w:rFonts w:ascii="Times New Roman" w:hAnsi="Times New Roman"/>
          <w:i/>
          <w:iCs/>
          <w:color w:val="000000"/>
          <w:sz w:val="28"/>
          <w:szCs w:val="28"/>
        </w:rPr>
        <w:t>Раствор для опрыскивания Б</w:t>
      </w:r>
      <w:r w:rsidRPr="007A08D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2,0 г </w:t>
      </w:r>
      <w:proofErr w:type="spellStart"/>
      <w:r w:rsidRPr="007A08D2">
        <w:rPr>
          <w:rFonts w:ascii="Times New Roman" w:hAnsi="Times New Roman"/>
          <w:color w:val="000000"/>
          <w:sz w:val="28"/>
          <w:szCs w:val="28"/>
        </w:rPr>
        <w:t>феррицианида</w:t>
      </w:r>
      <w:proofErr w:type="spellEnd"/>
      <w:r w:rsidRPr="007A08D2">
        <w:rPr>
          <w:rFonts w:ascii="Times New Roman" w:hAnsi="Times New Roman"/>
          <w:color w:val="000000"/>
          <w:sz w:val="28"/>
          <w:szCs w:val="28"/>
        </w:rPr>
        <w:t xml:space="preserve"> калия, растворяют в смеси 25 % концентрированный раствор </w:t>
      </w:r>
      <w:proofErr w:type="gramStart"/>
      <w:r w:rsidRPr="007A08D2">
        <w:rPr>
          <w:rFonts w:ascii="Times New Roman" w:hAnsi="Times New Roman"/>
          <w:color w:val="000000"/>
          <w:sz w:val="28"/>
          <w:szCs w:val="28"/>
        </w:rPr>
        <w:t>аммиака</w:t>
      </w:r>
      <w:r>
        <w:rPr>
          <w:rFonts w:ascii="Times New Roman" w:hAnsi="Times New Roman"/>
          <w:color w:val="000000"/>
          <w:sz w:val="28"/>
          <w:szCs w:val="28"/>
        </w:rPr>
        <w:t>—</w:t>
      </w:r>
      <w:r w:rsidRPr="007A08D2">
        <w:rPr>
          <w:rFonts w:ascii="Times New Roman" w:hAnsi="Times New Roman"/>
          <w:color w:val="000000"/>
          <w:sz w:val="28"/>
          <w:szCs w:val="28"/>
        </w:rPr>
        <w:t>вода</w:t>
      </w:r>
      <w:proofErr w:type="gramEnd"/>
      <w:r w:rsidRPr="007A08D2">
        <w:rPr>
          <w:rFonts w:ascii="Times New Roman" w:hAnsi="Times New Roman"/>
          <w:color w:val="000000"/>
          <w:sz w:val="28"/>
          <w:szCs w:val="28"/>
        </w:rPr>
        <w:t xml:space="preserve"> 1:3 и доводят объём раствора до метки тем же растворителем.</w:t>
      </w:r>
    </w:p>
    <w:p w:rsidR="00506D57" w:rsidRPr="007A08D2" w:rsidRDefault="00506D57" w:rsidP="00BF5A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8D2">
        <w:rPr>
          <w:rFonts w:ascii="Times New Roman" w:hAnsi="Times New Roman"/>
          <w:sz w:val="28"/>
          <w:szCs w:val="28"/>
        </w:rPr>
        <w:t>На линию старта пластинки наносят 10 мкл испытуемого раствора (100 мкг), 10 мкл раствора стандартного образца (0,5 мкг)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8D2">
        <w:rPr>
          <w:rFonts w:ascii="Times New Roman" w:hAnsi="Times New Roman"/>
          <w:sz w:val="28"/>
          <w:szCs w:val="28"/>
        </w:rPr>
        <w:t>10 мкл раствора сравнения</w:t>
      </w:r>
      <w:proofErr w:type="gramStart"/>
      <w:r w:rsidRPr="007A08D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A08D2">
        <w:rPr>
          <w:rFonts w:ascii="Times New Roman" w:hAnsi="Times New Roman"/>
          <w:sz w:val="28"/>
          <w:szCs w:val="28"/>
        </w:rPr>
        <w:t xml:space="preserve"> (0,5 мкг) и 5 мкл раствора сравнения Б (0,025 мкг). Пластинку с нанесенными пробами сушат на воздухе, помещают в камеру с ПФ и </w:t>
      </w:r>
      <w:proofErr w:type="spellStart"/>
      <w:r w:rsidRPr="007A08D2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7A08D2">
        <w:rPr>
          <w:rFonts w:ascii="Times New Roman" w:hAnsi="Times New Roman"/>
          <w:sz w:val="28"/>
          <w:szCs w:val="28"/>
        </w:rPr>
        <w:t xml:space="preserve"> восходящим способом. Когда фронт ПФ пройдет около 80</w:t>
      </w:r>
      <w:r>
        <w:rPr>
          <w:rFonts w:ascii="Times New Roman" w:hAnsi="Times New Roman"/>
          <w:sz w:val="28"/>
          <w:szCs w:val="28"/>
        </w:rPr>
        <w:t>–</w:t>
      </w:r>
      <w:r w:rsidRPr="007A08D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 </w:t>
      </w:r>
      <w:r w:rsidRPr="007A08D2">
        <w:rPr>
          <w:rFonts w:ascii="Times New Roman" w:hAnsi="Times New Roman"/>
          <w:sz w:val="28"/>
          <w:szCs w:val="28"/>
        </w:rPr>
        <w:t>%</w:t>
      </w:r>
      <w:r w:rsidRPr="007A08D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8D2">
        <w:rPr>
          <w:rFonts w:ascii="Times New Roman" w:hAnsi="Times New Roman"/>
          <w:sz w:val="28"/>
          <w:szCs w:val="28"/>
        </w:rPr>
        <w:t>длины пластинки от линии старта, ее вынимают из камеры, сушат до удаления следов растворителей, опрыскивают раствором для опрыскивания</w:t>
      </w:r>
      <w:proofErr w:type="gramStart"/>
      <w:r w:rsidRPr="007A08D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A08D2">
        <w:rPr>
          <w:rFonts w:ascii="Times New Roman" w:hAnsi="Times New Roman"/>
          <w:sz w:val="28"/>
          <w:szCs w:val="28"/>
        </w:rPr>
        <w:t>, сушат на воздухе в течени</w:t>
      </w:r>
      <w:r>
        <w:rPr>
          <w:rFonts w:ascii="Times New Roman" w:hAnsi="Times New Roman"/>
          <w:sz w:val="28"/>
          <w:szCs w:val="28"/>
        </w:rPr>
        <w:t>е</w:t>
      </w:r>
      <w:r w:rsidRPr="007A0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7A0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мин, </w:t>
      </w:r>
      <w:r w:rsidRPr="007A08D2">
        <w:rPr>
          <w:rFonts w:ascii="Times New Roman" w:hAnsi="Times New Roman"/>
          <w:sz w:val="28"/>
          <w:szCs w:val="28"/>
        </w:rPr>
        <w:t xml:space="preserve"> опрыскивают раствором для </w:t>
      </w:r>
      <w:r w:rsidRPr="007A08D2">
        <w:rPr>
          <w:rFonts w:ascii="Times New Roman" w:hAnsi="Times New Roman"/>
          <w:sz w:val="28"/>
          <w:szCs w:val="28"/>
        </w:rPr>
        <w:lastRenderedPageBreak/>
        <w:t>опрыскивания</w:t>
      </w:r>
      <w:proofErr w:type="gramStart"/>
      <w:r w:rsidRPr="007A0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 w:rsidRPr="007A08D2">
        <w:rPr>
          <w:rFonts w:ascii="Times New Roman" w:hAnsi="Times New Roman"/>
          <w:sz w:val="28"/>
          <w:szCs w:val="28"/>
        </w:rPr>
        <w:t>, сушат на воздухе в течени</w:t>
      </w:r>
      <w:r>
        <w:rPr>
          <w:rFonts w:ascii="Times New Roman" w:hAnsi="Times New Roman"/>
          <w:sz w:val="28"/>
          <w:szCs w:val="28"/>
        </w:rPr>
        <w:t>е</w:t>
      </w:r>
      <w:r w:rsidRPr="007A0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7A0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мин и</w:t>
      </w:r>
      <w:r w:rsidRPr="007A08D2">
        <w:rPr>
          <w:rFonts w:ascii="Times New Roman" w:hAnsi="Times New Roman"/>
          <w:sz w:val="28"/>
          <w:szCs w:val="28"/>
        </w:rPr>
        <w:t xml:space="preserve"> повторно опрыскивают раствором для опрыскивания А.</w:t>
      </w:r>
    </w:p>
    <w:p w:rsidR="00506D57" w:rsidRPr="006E3EEE" w:rsidRDefault="00506D57" w:rsidP="00BF5AA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E3EEE">
        <w:rPr>
          <w:rFonts w:ascii="Times New Roman" w:hAnsi="Times New Roman"/>
          <w:sz w:val="28"/>
          <w:szCs w:val="28"/>
        </w:rPr>
        <w:t>Хроматографическая</w:t>
      </w:r>
      <w:proofErr w:type="spellEnd"/>
      <w:r w:rsidRPr="006E3EEE">
        <w:rPr>
          <w:rFonts w:ascii="Times New Roman" w:hAnsi="Times New Roman"/>
          <w:sz w:val="28"/>
          <w:szCs w:val="28"/>
        </w:rPr>
        <w:t xml:space="preserve"> система считается пригодной, если на </w:t>
      </w:r>
      <w:proofErr w:type="spellStart"/>
      <w:r w:rsidRPr="006E3EEE">
        <w:rPr>
          <w:rFonts w:ascii="Times New Roman" w:hAnsi="Times New Roman"/>
          <w:sz w:val="28"/>
          <w:szCs w:val="28"/>
          <w:lang w:eastAsia="ru-RU"/>
        </w:rPr>
        <w:t>хроматограмме</w:t>
      </w:r>
      <w:proofErr w:type="spellEnd"/>
      <w:r w:rsidRPr="006E3EEE">
        <w:rPr>
          <w:rFonts w:ascii="Times New Roman" w:hAnsi="Times New Roman"/>
          <w:sz w:val="28"/>
          <w:szCs w:val="28"/>
          <w:lang w:eastAsia="ru-RU"/>
        </w:rPr>
        <w:t xml:space="preserve"> раствора сравнения</w:t>
      </w:r>
      <w:proofErr w:type="gramStart"/>
      <w:r w:rsidRPr="006E3EEE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6E3EEE">
        <w:rPr>
          <w:rFonts w:ascii="Times New Roman" w:hAnsi="Times New Roman"/>
          <w:sz w:val="28"/>
          <w:szCs w:val="28"/>
          <w:lang w:eastAsia="ru-RU"/>
        </w:rPr>
        <w:t xml:space="preserve"> четко видна одна зона адсорбции.</w:t>
      </w:r>
    </w:p>
    <w:p w:rsidR="00506D57" w:rsidRPr="006E3EEE" w:rsidRDefault="00506D57" w:rsidP="003104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EEE">
        <w:rPr>
          <w:rFonts w:ascii="Times New Roman" w:hAnsi="Times New Roman"/>
          <w:sz w:val="28"/>
          <w:szCs w:val="28"/>
        </w:rPr>
        <w:t xml:space="preserve">Суммарное содержание примесей, оцененное по совокупности величины и интенсивности поглощения их зон адсорбции на </w:t>
      </w:r>
      <w:proofErr w:type="spellStart"/>
      <w:r w:rsidRPr="006E3EE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E3EEE">
        <w:rPr>
          <w:rFonts w:ascii="Times New Roman" w:hAnsi="Times New Roman"/>
          <w:sz w:val="28"/>
          <w:szCs w:val="28"/>
        </w:rPr>
        <w:t xml:space="preserve"> испытуемого раствора в сравнении с зоной адсорбции на </w:t>
      </w:r>
      <w:proofErr w:type="spellStart"/>
      <w:r w:rsidRPr="006E3EE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E3EEE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6E3EEE">
        <w:rPr>
          <w:rFonts w:ascii="Times New Roman" w:hAnsi="Times New Roman"/>
          <w:sz w:val="28"/>
          <w:szCs w:val="28"/>
        </w:rPr>
        <w:t>сальбутамола</w:t>
      </w:r>
      <w:proofErr w:type="spellEnd"/>
      <w:r w:rsidRPr="006E3EEE">
        <w:rPr>
          <w:rFonts w:ascii="Times New Roman" w:hAnsi="Times New Roman"/>
          <w:sz w:val="28"/>
          <w:szCs w:val="28"/>
        </w:rPr>
        <w:t>, не должно превышать 1,5 %.</w:t>
      </w:r>
    </w:p>
    <w:p w:rsidR="00506D57" w:rsidRPr="006E3EEE" w:rsidRDefault="00506D57" w:rsidP="00182998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6E3EEE">
        <w:rPr>
          <w:rStyle w:val="8"/>
          <w:b/>
          <w:sz w:val="28"/>
          <w:szCs w:val="28"/>
        </w:rPr>
        <w:t>Количество доз</w:t>
      </w:r>
      <w:r w:rsidRPr="006E3EEE">
        <w:rPr>
          <w:rStyle w:val="8"/>
          <w:sz w:val="28"/>
          <w:szCs w:val="28"/>
        </w:rPr>
        <w:t>. Определение проводят в соответствии с ОФС «Лекарственные формы для ингаляций».</w:t>
      </w:r>
    </w:p>
    <w:p w:rsidR="00ED5E49" w:rsidRPr="00A422FB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382A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Однородность дозирования. 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проводят в соответствии с ОФС «Лекарственные формы для ингаляций» методом ВЭЖХ.</w:t>
      </w:r>
      <w:r w:rsidRPr="00981859">
        <w:rPr>
          <w:rFonts w:ascii="Times New Roman" w:hAnsi="Times New Roman"/>
          <w:color w:val="000000"/>
          <w:sz w:val="28"/>
          <w:szCs w:val="28"/>
        </w:rPr>
        <w:t xml:space="preserve"> Все растворы защищают от света.</w:t>
      </w:r>
    </w:p>
    <w:p w:rsidR="00ED5E49" w:rsidRPr="00382A8A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Подвижная фаза (ПФ)</w:t>
      </w:r>
      <w:r w:rsidRPr="00382A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186F16">
        <w:rPr>
          <w:rFonts w:ascii="Times New Roman" w:hAnsi="Times New Roman"/>
          <w:color w:val="000000"/>
          <w:sz w:val="28"/>
          <w:szCs w:val="28"/>
        </w:rPr>
        <w:t>В 900 мл</w:t>
      </w:r>
      <w:r>
        <w:rPr>
          <w:rFonts w:ascii="Times New Roman" w:hAnsi="Times New Roman"/>
          <w:color w:val="000000"/>
          <w:sz w:val="28"/>
          <w:szCs w:val="28"/>
        </w:rPr>
        <w:t xml:space="preserve"> воды растворяют </w:t>
      </w:r>
      <w:r w:rsidRPr="00186F1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3,0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диэтиламина</w:t>
      </w:r>
      <w:proofErr w:type="spellEnd"/>
      <w:r w:rsidRPr="00186F16">
        <w:rPr>
          <w:rFonts w:ascii="Times New Roman" w:hAnsi="Times New Roman"/>
          <w:color w:val="000000"/>
          <w:sz w:val="28"/>
          <w:szCs w:val="28"/>
        </w:rPr>
        <w:t xml:space="preserve">, доводят </w:t>
      </w:r>
      <w:proofErr w:type="spellStart"/>
      <w:r w:rsidRPr="00186F1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186F1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3,0 концентрированной фосфорной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 кислотой и </w:t>
      </w:r>
      <w:r>
        <w:rPr>
          <w:rFonts w:ascii="Times New Roman" w:hAnsi="Times New Roman"/>
          <w:color w:val="000000"/>
          <w:sz w:val="28"/>
          <w:szCs w:val="28"/>
        </w:rPr>
        <w:t xml:space="preserve">разбавляют водой 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объёма 1 л</w:t>
      </w:r>
      <w:r w:rsidRPr="00186F16">
        <w:rPr>
          <w:rFonts w:ascii="Times New Roman" w:hAnsi="Times New Roman"/>
          <w:color w:val="000000"/>
          <w:sz w:val="28"/>
          <w:szCs w:val="28"/>
        </w:rPr>
        <w:t>.</w:t>
      </w:r>
      <w:r w:rsidRPr="000B1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полученному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раствору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прибавляют 53 мл </w:t>
      </w:r>
      <w:proofErr w:type="spellStart"/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D5E49" w:rsidRPr="000B1957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957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0B1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слой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распыляют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одну дозу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препарата.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4D54">
        <w:rPr>
          <w:rFonts w:ascii="Times New Roman" w:hAnsi="Times New Roman"/>
          <w:color w:val="000000"/>
          <w:sz w:val="28"/>
          <w:szCs w:val="28"/>
        </w:rPr>
        <w:t xml:space="preserve">Полученный раствор количественно переносят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BF4D54">
        <w:rPr>
          <w:rFonts w:ascii="Times New Roman" w:hAnsi="Times New Roman"/>
          <w:color w:val="000000"/>
          <w:sz w:val="28"/>
          <w:szCs w:val="28"/>
        </w:rPr>
        <w:t> мл и доводят объём до метки тем же растворителем</w:t>
      </w:r>
      <w:r w:rsidRPr="000B19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565DC">
        <w:rPr>
          <w:rFonts w:ascii="Times New Roman" w:hAnsi="Times New Roman"/>
          <w:color w:val="000000"/>
          <w:sz w:val="28"/>
          <w:szCs w:val="28"/>
        </w:rPr>
        <w:t xml:space="preserve">При необходимости раствор разбавляют ПФ до концентрации </w:t>
      </w:r>
      <w:proofErr w:type="spellStart"/>
      <w:r w:rsidR="00E565DC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E565DC">
        <w:rPr>
          <w:rFonts w:ascii="Times New Roman" w:hAnsi="Times New Roman"/>
          <w:color w:val="000000"/>
          <w:sz w:val="28"/>
          <w:szCs w:val="28"/>
        </w:rPr>
        <w:t xml:space="preserve"> 0,004 мг/мл.</w:t>
      </w:r>
    </w:p>
    <w:p w:rsidR="00ED5E49" w:rsidRPr="00165A9B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сравнения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20 мг (точная навеска) стандартного образца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100 мл, растворяют в ПФ и доводят объём раствора ПФ до метки.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помещают </w:t>
      </w:r>
      <w:r w:rsidRPr="00B8530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,0 мл полученного раствора и доводят объём раствора ПФ до метки.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D5E49" w:rsidRPr="00165A9B" w:rsidRDefault="00ED5E49" w:rsidP="00ED5E49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Хроматографические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ED5E49" w:rsidRPr="00F3381C">
        <w:tc>
          <w:tcPr>
            <w:tcW w:w="1630" w:type="pct"/>
          </w:tcPr>
          <w:p w:rsidR="00ED5E49" w:rsidRPr="00F3381C" w:rsidRDefault="00ED5E49" w:rsidP="00DE0BF9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15,0 × 0,39 см, силикагель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ED5E49" w:rsidRPr="00F3381C">
        <w:tc>
          <w:tcPr>
            <w:tcW w:w="163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°С</w:t>
            </w:r>
            <w:proofErr w:type="gram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D5E49" w:rsidRPr="00F3381C">
        <w:tc>
          <w:tcPr>
            <w:tcW w:w="163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D5E49" w:rsidRPr="00F3381C">
        <w:tc>
          <w:tcPr>
            <w:tcW w:w="163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нм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D5E49" w:rsidRPr="00F3381C">
        <w:tc>
          <w:tcPr>
            <w:tcW w:w="163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ED5E49" w:rsidRPr="00F3381C" w:rsidRDefault="00ED5E49" w:rsidP="00DE0BF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мкл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5E49" w:rsidRPr="00F3381C">
        <w:tc>
          <w:tcPr>
            <w:tcW w:w="1630" w:type="pct"/>
          </w:tcPr>
          <w:p w:rsidR="00ED5E49" w:rsidRPr="00165A9B" w:rsidRDefault="00ED5E49" w:rsidP="00DE0BF9">
            <w:pPr>
              <w:pStyle w:val="a3"/>
              <w:spacing w:after="120" w:line="276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70" w:type="pct"/>
          </w:tcPr>
          <w:p w:rsidR="00ED5E49" w:rsidRPr="00165A9B" w:rsidRDefault="00ED5E49" w:rsidP="00DE0BF9">
            <w:pPr>
              <w:pStyle w:val="a3"/>
              <w:spacing w:after="120" w:line="276" w:lineRule="auto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4-кратное от времени удерживания основного пика.</w:t>
            </w:r>
          </w:p>
        </w:tc>
      </w:tr>
    </w:tbl>
    <w:p w:rsidR="00ED5E49" w:rsidRPr="00165A9B" w:rsidRDefault="00ED5E49" w:rsidP="00B970F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испытуемый раствор и раствор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D5E49" w:rsidRPr="00165A9B" w:rsidRDefault="00ED5E49" w:rsidP="00B970F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системы.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D5E49" w:rsidRPr="00165A9B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колонки (N),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рассчитанная по пику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, должна составлять не менее 2000 теоретических тарелок;</w:t>
      </w:r>
    </w:p>
    <w:p w:rsidR="00ED5E49" w:rsidRPr="00165A9B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пика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A</w:t>
      </w:r>
      <w:r w:rsidRPr="00165A9B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S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быть не более 2,0</w:t>
      </w:r>
    </w:p>
    <w:p w:rsidR="00ED5E49" w:rsidRPr="00165A9B" w:rsidRDefault="00ED5E49" w:rsidP="00E565D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3,0 %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определений).</w:t>
      </w:r>
    </w:p>
    <w:p w:rsidR="00ED5E49" w:rsidRPr="00165A9B" w:rsidRDefault="00ED5E49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C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13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H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21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NO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одной дозе в процентах от заявленного количества (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ED5E49" w:rsidRPr="002A0A8F" w:rsidRDefault="00E565DC" w:rsidP="00ED5E4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5DC">
        <w:rPr>
          <w:rFonts w:ascii="Times New Roman" w:hAnsi="Times New Roman"/>
          <w:bCs/>
          <w:color w:val="000000"/>
          <w:position w:val="-34"/>
          <w:sz w:val="28"/>
          <w:szCs w:val="28"/>
          <w:lang w:val="en-US" w:eastAsia="ru-RU"/>
        </w:rPr>
        <w:object w:dxaOrig="4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45.75pt" o:ole="">
            <v:imagedata r:id="rId7" o:title=""/>
          </v:shape>
          <o:OLEObject Type="Embed" ProgID="Equation.3" ShapeID="_x0000_i1025" DrawAspect="Content" ObjectID="_1599035576" r:id="rId8"/>
        </w:object>
      </w:r>
    </w:p>
    <w:tbl>
      <w:tblPr>
        <w:tblW w:w="0" w:type="auto"/>
        <w:tblLook w:val="00A0"/>
      </w:tblPr>
      <w:tblGrid>
        <w:gridCol w:w="636"/>
        <w:gridCol w:w="706"/>
        <w:gridCol w:w="422"/>
        <w:gridCol w:w="7807"/>
      </w:tblGrid>
      <w:tr w:rsidR="00ED5E49" w:rsidRPr="00F3381C">
        <w:tc>
          <w:tcPr>
            <w:tcW w:w="63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22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испытуемого раствора;</w:t>
            </w:r>
          </w:p>
        </w:tc>
      </w:tr>
      <w:tr w:rsidR="00ED5E49" w:rsidRPr="00F3381C">
        <w:tc>
          <w:tcPr>
            <w:tcW w:w="63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422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хроматограмме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раствора стандартного образца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D5E49" w:rsidRPr="00F3381C">
        <w:tc>
          <w:tcPr>
            <w:tcW w:w="63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422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навеска стандартного образца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мг;</w:t>
            </w:r>
          </w:p>
        </w:tc>
      </w:tr>
      <w:tr w:rsidR="00ED5E49" w:rsidRPr="00F3381C">
        <w:tc>
          <w:tcPr>
            <w:tcW w:w="63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422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стандартном образце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proofErr w:type="gram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ED5E49" w:rsidRPr="00F3381C">
        <w:tc>
          <w:tcPr>
            <w:tcW w:w="63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422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ED5E49" w:rsidRPr="00F3381C" w:rsidRDefault="00ED5E49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заявленное содержание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сальбутамола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одной дозе, мг</w:t>
            </w:r>
            <w:r w:rsidR="00E565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565DC" w:rsidRPr="00F3381C">
        <w:tc>
          <w:tcPr>
            <w:tcW w:w="636" w:type="dxa"/>
          </w:tcPr>
          <w:p w:rsidR="00E565DC" w:rsidRPr="00F3381C" w:rsidRDefault="00E565DC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E565DC" w:rsidRPr="00E565DC" w:rsidRDefault="00E565DC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422" w:type="dxa"/>
          </w:tcPr>
          <w:p w:rsidR="00E565DC" w:rsidRPr="00E565DC" w:rsidRDefault="00E565DC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807" w:type="dxa"/>
          </w:tcPr>
          <w:p w:rsidR="00E565DC" w:rsidRPr="00E565DC" w:rsidRDefault="00E565DC" w:rsidP="00E565DC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 разведения.</w:t>
            </w:r>
          </w:p>
        </w:tc>
      </w:tr>
    </w:tbl>
    <w:p w:rsidR="00506D57" w:rsidRPr="006E3EEE" w:rsidRDefault="00506D57" w:rsidP="00235DCB">
      <w:pPr>
        <w:spacing w:before="240" w:after="0" w:line="360" w:lineRule="auto"/>
        <w:ind w:firstLine="720"/>
        <w:jc w:val="both"/>
        <w:rPr>
          <w:rStyle w:val="8"/>
          <w:sz w:val="28"/>
          <w:szCs w:val="28"/>
        </w:rPr>
      </w:pPr>
      <w:proofErr w:type="spellStart"/>
      <w:r w:rsidRPr="006E3EEE">
        <w:rPr>
          <w:rStyle w:val="8"/>
          <w:b/>
          <w:sz w:val="28"/>
          <w:szCs w:val="28"/>
        </w:rPr>
        <w:t>Респирабельная</w:t>
      </w:r>
      <w:proofErr w:type="spellEnd"/>
      <w:r w:rsidRPr="006E3EEE">
        <w:rPr>
          <w:rStyle w:val="8"/>
          <w:b/>
          <w:sz w:val="28"/>
          <w:szCs w:val="28"/>
        </w:rPr>
        <w:t xml:space="preserve"> фракция.</w:t>
      </w:r>
      <w:r w:rsidRPr="006E3EEE">
        <w:rPr>
          <w:rStyle w:val="8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506D57" w:rsidRPr="006E3EEE" w:rsidRDefault="00506D57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E3EEE">
        <w:rPr>
          <w:rStyle w:val="8"/>
          <w:b/>
          <w:sz w:val="28"/>
          <w:szCs w:val="28"/>
        </w:rPr>
        <w:lastRenderedPageBreak/>
        <w:t xml:space="preserve">Микробиологическая чистота. </w:t>
      </w:r>
      <w:r w:rsidRPr="006E3EEE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506D57" w:rsidRPr="006E3EEE" w:rsidRDefault="00506D57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E3EEE">
        <w:rPr>
          <w:rStyle w:val="8"/>
          <w:b/>
          <w:sz w:val="28"/>
          <w:szCs w:val="28"/>
        </w:rPr>
        <w:t>Количественное определение</w:t>
      </w:r>
      <w:r w:rsidRPr="006E3EEE">
        <w:rPr>
          <w:rStyle w:val="8"/>
          <w:sz w:val="28"/>
          <w:szCs w:val="28"/>
        </w:rPr>
        <w:t xml:space="preserve">. </w:t>
      </w:r>
      <w:r w:rsidRPr="006E3EEE">
        <w:rPr>
          <w:rFonts w:ascii="Times New Roman" w:hAnsi="Times New Roman"/>
          <w:sz w:val="28"/>
          <w:szCs w:val="28"/>
        </w:rPr>
        <w:t>Используют среднее значение из десяти индивидуальных результатов, полученных в испытании «Однородность дозирования».</w:t>
      </w:r>
    </w:p>
    <w:p w:rsidR="00506D57" w:rsidRPr="00B43054" w:rsidRDefault="00506D57" w:rsidP="00D8462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3EEE">
        <w:rPr>
          <w:rStyle w:val="8"/>
          <w:b/>
          <w:sz w:val="28"/>
          <w:szCs w:val="28"/>
        </w:rPr>
        <w:t>Хранение</w:t>
      </w:r>
      <w:r w:rsidRPr="006E3EEE">
        <w:rPr>
          <w:rStyle w:val="8"/>
          <w:sz w:val="28"/>
          <w:szCs w:val="28"/>
        </w:rPr>
        <w:t xml:space="preserve">. </w:t>
      </w:r>
      <w:r w:rsidRPr="00801880">
        <w:rPr>
          <w:rStyle w:val="8"/>
          <w:sz w:val="28"/>
          <w:szCs w:val="28"/>
        </w:rPr>
        <w:t>Хранить при температуре не выше 30</w:t>
      </w:r>
      <w:proofErr w:type="gramStart"/>
      <w:r w:rsidRPr="00801880">
        <w:rPr>
          <w:rStyle w:val="8"/>
          <w:sz w:val="28"/>
          <w:szCs w:val="28"/>
        </w:rPr>
        <w:t> °С</w:t>
      </w:r>
      <w:proofErr w:type="gramEnd"/>
      <w:r w:rsidRPr="00801880">
        <w:rPr>
          <w:rStyle w:val="8"/>
          <w:sz w:val="28"/>
          <w:szCs w:val="28"/>
        </w:rPr>
        <w:t xml:space="preserve"> в защищенном от прямых солнечных лучей месте. Не хранить в холодильнике и не замораживать.</w:t>
      </w:r>
    </w:p>
    <w:sectPr w:rsidR="00506D57" w:rsidRPr="00B43054" w:rsidSect="00004BE2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55" w:rsidRDefault="00677555" w:rsidP="00004BE2">
      <w:pPr>
        <w:spacing w:after="0" w:line="240" w:lineRule="auto"/>
      </w:pPr>
      <w:r>
        <w:separator/>
      </w:r>
    </w:p>
  </w:endnote>
  <w:endnote w:type="continuationSeparator" w:id="0">
    <w:p w:rsidR="00677555" w:rsidRDefault="0067755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EA" w:rsidRDefault="002209D6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7E5EEA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491D75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7E5EEA" w:rsidRDefault="007E5E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55" w:rsidRDefault="00677555" w:rsidP="00004BE2">
      <w:pPr>
        <w:spacing w:after="0" w:line="240" w:lineRule="auto"/>
      </w:pPr>
      <w:r>
        <w:separator/>
      </w:r>
    </w:p>
  </w:footnote>
  <w:footnote w:type="continuationSeparator" w:id="0">
    <w:p w:rsidR="00677555" w:rsidRDefault="00677555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EA" w:rsidRPr="00004BE2" w:rsidRDefault="007E5EEA" w:rsidP="00004BE2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C655DF"/>
    <w:multiLevelType w:val="hybridMultilevel"/>
    <w:tmpl w:val="C8526762"/>
    <w:lvl w:ilvl="0" w:tplc="FC34F89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A5136D"/>
    <w:multiLevelType w:val="hybridMultilevel"/>
    <w:tmpl w:val="CE5417C8"/>
    <w:lvl w:ilvl="0" w:tplc="AA24D67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5BB5"/>
    <w:rsid w:val="00040EF8"/>
    <w:rsid w:val="00043F16"/>
    <w:rsid w:val="00044DF6"/>
    <w:rsid w:val="00045375"/>
    <w:rsid w:val="000577CA"/>
    <w:rsid w:val="00065055"/>
    <w:rsid w:val="000653A7"/>
    <w:rsid w:val="000743A3"/>
    <w:rsid w:val="00074E15"/>
    <w:rsid w:val="000772D7"/>
    <w:rsid w:val="00080180"/>
    <w:rsid w:val="0008301E"/>
    <w:rsid w:val="000835AE"/>
    <w:rsid w:val="00083A40"/>
    <w:rsid w:val="0008615A"/>
    <w:rsid w:val="00095856"/>
    <w:rsid w:val="0009632F"/>
    <w:rsid w:val="00097147"/>
    <w:rsid w:val="00097B64"/>
    <w:rsid w:val="000A0E89"/>
    <w:rsid w:val="000A2FBB"/>
    <w:rsid w:val="000A6C51"/>
    <w:rsid w:val="000A755C"/>
    <w:rsid w:val="000A7B20"/>
    <w:rsid w:val="000A7ED0"/>
    <w:rsid w:val="000B186E"/>
    <w:rsid w:val="000B5857"/>
    <w:rsid w:val="000B7225"/>
    <w:rsid w:val="000D51A9"/>
    <w:rsid w:val="000D7CFC"/>
    <w:rsid w:val="000E2801"/>
    <w:rsid w:val="000F24F4"/>
    <w:rsid w:val="000F31C5"/>
    <w:rsid w:val="000F3C46"/>
    <w:rsid w:val="000F3CC2"/>
    <w:rsid w:val="000F7336"/>
    <w:rsid w:val="00102C05"/>
    <w:rsid w:val="0011634A"/>
    <w:rsid w:val="00121EFA"/>
    <w:rsid w:val="001220DC"/>
    <w:rsid w:val="001221B4"/>
    <w:rsid w:val="00123CBA"/>
    <w:rsid w:val="001323B7"/>
    <w:rsid w:val="00136DCE"/>
    <w:rsid w:val="00140F24"/>
    <w:rsid w:val="00144EDC"/>
    <w:rsid w:val="00147648"/>
    <w:rsid w:val="00155275"/>
    <w:rsid w:val="0016114D"/>
    <w:rsid w:val="001637E0"/>
    <w:rsid w:val="0016385C"/>
    <w:rsid w:val="00164F25"/>
    <w:rsid w:val="00172B3D"/>
    <w:rsid w:val="0017432D"/>
    <w:rsid w:val="00182998"/>
    <w:rsid w:val="00185C9B"/>
    <w:rsid w:val="001863D8"/>
    <w:rsid w:val="00187200"/>
    <w:rsid w:val="00187DDF"/>
    <w:rsid w:val="00191C8A"/>
    <w:rsid w:val="00192511"/>
    <w:rsid w:val="00197BAD"/>
    <w:rsid w:val="001A5B9F"/>
    <w:rsid w:val="001B1381"/>
    <w:rsid w:val="001B28D5"/>
    <w:rsid w:val="001B3747"/>
    <w:rsid w:val="001B4E29"/>
    <w:rsid w:val="001C3035"/>
    <w:rsid w:val="001C7FAC"/>
    <w:rsid w:val="001D3968"/>
    <w:rsid w:val="001D6339"/>
    <w:rsid w:val="001E742E"/>
    <w:rsid w:val="001F1FBC"/>
    <w:rsid w:val="001F4CE5"/>
    <w:rsid w:val="001F5C46"/>
    <w:rsid w:val="001F7347"/>
    <w:rsid w:val="001F7923"/>
    <w:rsid w:val="0020778A"/>
    <w:rsid w:val="00207BE3"/>
    <w:rsid w:val="0021393F"/>
    <w:rsid w:val="0021613C"/>
    <w:rsid w:val="002209D6"/>
    <w:rsid w:val="00221093"/>
    <w:rsid w:val="00224DA4"/>
    <w:rsid w:val="0022683A"/>
    <w:rsid w:val="0023148B"/>
    <w:rsid w:val="00231C42"/>
    <w:rsid w:val="002326EC"/>
    <w:rsid w:val="00235DCB"/>
    <w:rsid w:val="00235DE3"/>
    <w:rsid w:val="00236747"/>
    <w:rsid w:val="00242EBA"/>
    <w:rsid w:val="00246256"/>
    <w:rsid w:val="00253BA7"/>
    <w:rsid w:val="00253BAD"/>
    <w:rsid w:val="00272782"/>
    <w:rsid w:val="002758CB"/>
    <w:rsid w:val="002827C1"/>
    <w:rsid w:val="00283257"/>
    <w:rsid w:val="0028329E"/>
    <w:rsid w:val="002A35E4"/>
    <w:rsid w:val="002B0CAB"/>
    <w:rsid w:val="002B6F4E"/>
    <w:rsid w:val="002C12E3"/>
    <w:rsid w:val="002C1B04"/>
    <w:rsid w:val="002C733E"/>
    <w:rsid w:val="002D0518"/>
    <w:rsid w:val="002D2E5B"/>
    <w:rsid w:val="002D33A7"/>
    <w:rsid w:val="002D47C8"/>
    <w:rsid w:val="002D5284"/>
    <w:rsid w:val="002D58E4"/>
    <w:rsid w:val="002E66FC"/>
    <w:rsid w:val="002E699F"/>
    <w:rsid w:val="002F1EC2"/>
    <w:rsid w:val="002F26B5"/>
    <w:rsid w:val="002F60E0"/>
    <w:rsid w:val="002F62C7"/>
    <w:rsid w:val="002F62FD"/>
    <w:rsid w:val="002F6D55"/>
    <w:rsid w:val="0030657D"/>
    <w:rsid w:val="003104B6"/>
    <w:rsid w:val="00311C74"/>
    <w:rsid w:val="00311E2C"/>
    <w:rsid w:val="00321279"/>
    <w:rsid w:val="0032365E"/>
    <w:rsid w:val="00323A17"/>
    <w:rsid w:val="0032761B"/>
    <w:rsid w:val="00331158"/>
    <w:rsid w:val="0033375A"/>
    <w:rsid w:val="003500ED"/>
    <w:rsid w:val="00350FE0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83409"/>
    <w:rsid w:val="00397045"/>
    <w:rsid w:val="003A0A69"/>
    <w:rsid w:val="003A2746"/>
    <w:rsid w:val="003A40AF"/>
    <w:rsid w:val="003A44FA"/>
    <w:rsid w:val="003B4D4E"/>
    <w:rsid w:val="003B7097"/>
    <w:rsid w:val="003C1AAB"/>
    <w:rsid w:val="003C2C82"/>
    <w:rsid w:val="003D1BCD"/>
    <w:rsid w:val="003D2156"/>
    <w:rsid w:val="003D281C"/>
    <w:rsid w:val="003D3046"/>
    <w:rsid w:val="003D3661"/>
    <w:rsid w:val="003D7DA2"/>
    <w:rsid w:val="003E3731"/>
    <w:rsid w:val="003E404C"/>
    <w:rsid w:val="003E4B64"/>
    <w:rsid w:val="003E586B"/>
    <w:rsid w:val="003F1DEB"/>
    <w:rsid w:val="003F674C"/>
    <w:rsid w:val="00400BFD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0255"/>
    <w:rsid w:val="00472094"/>
    <w:rsid w:val="00472E1B"/>
    <w:rsid w:val="004839A3"/>
    <w:rsid w:val="00483C54"/>
    <w:rsid w:val="00491D75"/>
    <w:rsid w:val="004937D2"/>
    <w:rsid w:val="004A70AA"/>
    <w:rsid w:val="004C1779"/>
    <w:rsid w:val="004C5D4A"/>
    <w:rsid w:val="004D3A87"/>
    <w:rsid w:val="004D3F54"/>
    <w:rsid w:val="004D66DB"/>
    <w:rsid w:val="004D6A3D"/>
    <w:rsid w:val="004D78FC"/>
    <w:rsid w:val="004E1C7B"/>
    <w:rsid w:val="004E3ED7"/>
    <w:rsid w:val="004E74BD"/>
    <w:rsid w:val="004E7DF3"/>
    <w:rsid w:val="004F51F2"/>
    <w:rsid w:val="004F6C1C"/>
    <w:rsid w:val="00500599"/>
    <w:rsid w:val="00502BFC"/>
    <w:rsid w:val="00506D57"/>
    <w:rsid w:val="00506E31"/>
    <w:rsid w:val="00510DB1"/>
    <w:rsid w:val="00510E9B"/>
    <w:rsid w:val="00514754"/>
    <w:rsid w:val="00516936"/>
    <w:rsid w:val="005224E2"/>
    <w:rsid w:val="00523887"/>
    <w:rsid w:val="00524FBF"/>
    <w:rsid w:val="005352EB"/>
    <w:rsid w:val="00537219"/>
    <w:rsid w:val="00537A7B"/>
    <w:rsid w:val="00540CF1"/>
    <w:rsid w:val="0055297C"/>
    <w:rsid w:val="00561E60"/>
    <w:rsid w:val="00577868"/>
    <w:rsid w:val="0059044C"/>
    <w:rsid w:val="005910B0"/>
    <w:rsid w:val="0059155D"/>
    <w:rsid w:val="005A0F97"/>
    <w:rsid w:val="005A3631"/>
    <w:rsid w:val="005A508B"/>
    <w:rsid w:val="005A7937"/>
    <w:rsid w:val="005B454A"/>
    <w:rsid w:val="005B674B"/>
    <w:rsid w:val="005B67D3"/>
    <w:rsid w:val="005C373A"/>
    <w:rsid w:val="005C5E4C"/>
    <w:rsid w:val="005C7FAD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33700"/>
    <w:rsid w:val="00640150"/>
    <w:rsid w:val="006446D9"/>
    <w:rsid w:val="006463D7"/>
    <w:rsid w:val="00650525"/>
    <w:rsid w:val="006524DC"/>
    <w:rsid w:val="00663EC7"/>
    <w:rsid w:val="00664370"/>
    <w:rsid w:val="00667D74"/>
    <w:rsid w:val="00674303"/>
    <w:rsid w:val="00676FB1"/>
    <w:rsid w:val="00677555"/>
    <w:rsid w:val="00677CC8"/>
    <w:rsid w:val="00680DB6"/>
    <w:rsid w:val="006828FF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527"/>
    <w:rsid w:val="006D7E88"/>
    <w:rsid w:val="006E047A"/>
    <w:rsid w:val="006E2384"/>
    <w:rsid w:val="006E2F40"/>
    <w:rsid w:val="006E3EEE"/>
    <w:rsid w:val="006F7F6B"/>
    <w:rsid w:val="00703B72"/>
    <w:rsid w:val="00705288"/>
    <w:rsid w:val="0071480A"/>
    <w:rsid w:val="00720D70"/>
    <w:rsid w:val="0072166A"/>
    <w:rsid w:val="0072206A"/>
    <w:rsid w:val="007257E3"/>
    <w:rsid w:val="00727143"/>
    <w:rsid w:val="007304AB"/>
    <w:rsid w:val="00737771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6EFA"/>
    <w:rsid w:val="00781E86"/>
    <w:rsid w:val="00784D7F"/>
    <w:rsid w:val="00786BED"/>
    <w:rsid w:val="007907A8"/>
    <w:rsid w:val="00797F1A"/>
    <w:rsid w:val="007A08D2"/>
    <w:rsid w:val="007B3224"/>
    <w:rsid w:val="007B38AD"/>
    <w:rsid w:val="007B7207"/>
    <w:rsid w:val="007C5443"/>
    <w:rsid w:val="007D237A"/>
    <w:rsid w:val="007D505F"/>
    <w:rsid w:val="007E330E"/>
    <w:rsid w:val="007E4DD7"/>
    <w:rsid w:val="007E5EEA"/>
    <w:rsid w:val="007F4A7F"/>
    <w:rsid w:val="007F4CFE"/>
    <w:rsid w:val="007F616D"/>
    <w:rsid w:val="00801880"/>
    <w:rsid w:val="008060C4"/>
    <w:rsid w:val="00811F03"/>
    <w:rsid w:val="00811F34"/>
    <w:rsid w:val="00816A65"/>
    <w:rsid w:val="008221C7"/>
    <w:rsid w:val="008265FA"/>
    <w:rsid w:val="00826B81"/>
    <w:rsid w:val="00830350"/>
    <w:rsid w:val="00832B1D"/>
    <w:rsid w:val="00833EEC"/>
    <w:rsid w:val="00851981"/>
    <w:rsid w:val="00852A90"/>
    <w:rsid w:val="008549A2"/>
    <w:rsid w:val="00854A08"/>
    <w:rsid w:val="00857DD6"/>
    <w:rsid w:val="008601DE"/>
    <w:rsid w:val="00860267"/>
    <w:rsid w:val="00860BF2"/>
    <w:rsid w:val="00860D25"/>
    <w:rsid w:val="008617F9"/>
    <w:rsid w:val="0086429C"/>
    <w:rsid w:val="00864DA5"/>
    <w:rsid w:val="00870F2D"/>
    <w:rsid w:val="00876DAA"/>
    <w:rsid w:val="00882A93"/>
    <w:rsid w:val="00892B01"/>
    <w:rsid w:val="0089387E"/>
    <w:rsid w:val="00894A37"/>
    <w:rsid w:val="008A1FCE"/>
    <w:rsid w:val="008A50AB"/>
    <w:rsid w:val="008A5B05"/>
    <w:rsid w:val="008B6619"/>
    <w:rsid w:val="008B78EE"/>
    <w:rsid w:val="008C3F30"/>
    <w:rsid w:val="008C5F26"/>
    <w:rsid w:val="008D0EE8"/>
    <w:rsid w:val="008D21E5"/>
    <w:rsid w:val="008E16E8"/>
    <w:rsid w:val="008E1AD7"/>
    <w:rsid w:val="008F1654"/>
    <w:rsid w:val="008F3DEB"/>
    <w:rsid w:val="008F6247"/>
    <w:rsid w:val="00912639"/>
    <w:rsid w:val="0091445F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1DBA"/>
    <w:rsid w:val="009A6D84"/>
    <w:rsid w:val="009B4065"/>
    <w:rsid w:val="009C7F8D"/>
    <w:rsid w:val="009D173C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9F6D10"/>
    <w:rsid w:val="009F7F28"/>
    <w:rsid w:val="00A049C7"/>
    <w:rsid w:val="00A04FD7"/>
    <w:rsid w:val="00A11EDD"/>
    <w:rsid w:val="00A12E25"/>
    <w:rsid w:val="00A21237"/>
    <w:rsid w:val="00A22F9F"/>
    <w:rsid w:val="00A24321"/>
    <w:rsid w:val="00A25EAF"/>
    <w:rsid w:val="00A35B28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32AB"/>
    <w:rsid w:val="00A860D2"/>
    <w:rsid w:val="00A94E17"/>
    <w:rsid w:val="00A97BF4"/>
    <w:rsid w:val="00AA65E9"/>
    <w:rsid w:val="00AA70F1"/>
    <w:rsid w:val="00AA7991"/>
    <w:rsid w:val="00AB03AC"/>
    <w:rsid w:val="00AB30CB"/>
    <w:rsid w:val="00AB3C51"/>
    <w:rsid w:val="00AB3C69"/>
    <w:rsid w:val="00AB4941"/>
    <w:rsid w:val="00AC03F1"/>
    <w:rsid w:val="00AC33DD"/>
    <w:rsid w:val="00AC514D"/>
    <w:rsid w:val="00AC7880"/>
    <w:rsid w:val="00AD0CE2"/>
    <w:rsid w:val="00AD223F"/>
    <w:rsid w:val="00AD72CE"/>
    <w:rsid w:val="00AF1509"/>
    <w:rsid w:val="00AF4B0D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2DFA"/>
    <w:rsid w:val="00B43054"/>
    <w:rsid w:val="00B443D5"/>
    <w:rsid w:val="00B506A7"/>
    <w:rsid w:val="00B509A2"/>
    <w:rsid w:val="00B542EA"/>
    <w:rsid w:val="00B54648"/>
    <w:rsid w:val="00B55BFC"/>
    <w:rsid w:val="00B60706"/>
    <w:rsid w:val="00B61986"/>
    <w:rsid w:val="00B62FFA"/>
    <w:rsid w:val="00B727CB"/>
    <w:rsid w:val="00B72A13"/>
    <w:rsid w:val="00B83AE5"/>
    <w:rsid w:val="00B934E1"/>
    <w:rsid w:val="00B942F5"/>
    <w:rsid w:val="00B95E48"/>
    <w:rsid w:val="00B970F4"/>
    <w:rsid w:val="00BA12ED"/>
    <w:rsid w:val="00BA4FA5"/>
    <w:rsid w:val="00BA520B"/>
    <w:rsid w:val="00BA5999"/>
    <w:rsid w:val="00BA7BFE"/>
    <w:rsid w:val="00BB0CEC"/>
    <w:rsid w:val="00BC4F58"/>
    <w:rsid w:val="00BC6752"/>
    <w:rsid w:val="00BE281B"/>
    <w:rsid w:val="00BE40D9"/>
    <w:rsid w:val="00BF44BB"/>
    <w:rsid w:val="00BF5AAC"/>
    <w:rsid w:val="00C006B9"/>
    <w:rsid w:val="00C01676"/>
    <w:rsid w:val="00C01756"/>
    <w:rsid w:val="00C02EA4"/>
    <w:rsid w:val="00C11C97"/>
    <w:rsid w:val="00C1208C"/>
    <w:rsid w:val="00C12345"/>
    <w:rsid w:val="00C12458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613F9"/>
    <w:rsid w:val="00C650D0"/>
    <w:rsid w:val="00C721B6"/>
    <w:rsid w:val="00C73848"/>
    <w:rsid w:val="00C92B2B"/>
    <w:rsid w:val="00C97896"/>
    <w:rsid w:val="00C97BE8"/>
    <w:rsid w:val="00CA126D"/>
    <w:rsid w:val="00CA55D8"/>
    <w:rsid w:val="00CB2CF9"/>
    <w:rsid w:val="00CB3F44"/>
    <w:rsid w:val="00CC68D0"/>
    <w:rsid w:val="00CC79AE"/>
    <w:rsid w:val="00CD4BC1"/>
    <w:rsid w:val="00CD6CF0"/>
    <w:rsid w:val="00CD75B9"/>
    <w:rsid w:val="00CE0594"/>
    <w:rsid w:val="00CE331F"/>
    <w:rsid w:val="00CE66A4"/>
    <w:rsid w:val="00CE738D"/>
    <w:rsid w:val="00D00AC3"/>
    <w:rsid w:val="00D063C2"/>
    <w:rsid w:val="00D07960"/>
    <w:rsid w:val="00D11864"/>
    <w:rsid w:val="00D14CC3"/>
    <w:rsid w:val="00D15CDD"/>
    <w:rsid w:val="00D17A0A"/>
    <w:rsid w:val="00D2069E"/>
    <w:rsid w:val="00D214C3"/>
    <w:rsid w:val="00D21DBB"/>
    <w:rsid w:val="00D24C0A"/>
    <w:rsid w:val="00D269D8"/>
    <w:rsid w:val="00D30888"/>
    <w:rsid w:val="00D331B0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526F"/>
    <w:rsid w:val="00D76C03"/>
    <w:rsid w:val="00D80C0F"/>
    <w:rsid w:val="00D84620"/>
    <w:rsid w:val="00D85472"/>
    <w:rsid w:val="00D863E9"/>
    <w:rsid w:val="00D870E0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0BF9"/>
    <w:rsid w:val="00DE2155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565DC"/>
    <w:rsid w:val="00E618F3"/>
    <w:rsid w:val="00E61B87"/>
    <w:rsid w:val="00E67D8F"/>
    <w:rsid w:val="00E71AAC"/>
    <w:rsid w:val="00E7538C"/>
    <w:rsid w:val="00E77285"/>
    <w:rsid w:val="00E828FA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3151"/>
    <w:rsid w:val="00ED367A"/>
    <w:rsid w:val="00ED4CD4"/>
    <w:rsid w:val="00ED5E49"/>
    <w:rsid w:val="00ED5FDE"/>
    <w:rsid w:val="00EE2022"/>
    <w:rsid w:val="00EF7142"/>
    <w:rsid w:val="00EF766C"/>
    <w:rsid w:val="00F0080B"/>
    <w:rsid w:val="00F00939"/>
    <w:rsid w:val="00F01DA4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3453"/>
    <w:rsid w:val="00F74C5A"/>
    <w:rsid w:val="00F82C1F"/>
    <w:rsid w:val="00F870B8"/>
    <w:rsid w:val="00F87C33"/>
    <w:rsid w:val="00F93656"/>
    <w:rsid w:val="00F943B4"/>
    <w:rsid w:val="00F958DB"/>
    <w:rsid w:val="00F96C64"/>
    <w:rsid w:val="00FA1188"/>
    <w:rsid w:val="00FA60A7"/>
    <w:rsid w:val="00FB2CD3"/>
    <w:rsid w:val="00FB46FC"/>
    <w:rsid w:val="00FB508F"/>
    <w:rsid w:val="00FB54CF"/>
    <w:rsid w:val="00FB5EC4"/>
    <w:rsid w:val="00FC1A14"/>
    <w:rsid w:val="00FC65B6"/>
    <w:rsid w:val="00FD274C"/>
    <w:rsid w:val="00FD4059"/>
    <w:rsid w:val="00FE06C7"/>
    <w:rsid w:val="00FE13DB"/>
    <w:rsid w:val="00FF041D"/>
    <w:rsid w:val="00FF1EF9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1D633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D00AC3"/>
    <w:pPr>
      <w:ind w:left="720"/>
    </w:pPr>
  </w:style>
  <w:style w:type="character" w:customStyle="1" w:styleId="15">
    <w:name w:val="Замещающий текст1"/>
    <w:basedOn w:val="a0"/>
    <w:semiHidden/>
    <w:rsid w:val="006B112D"/>
    <w:rPr>
      <w:rFonts w:cs="Times New Roman"/>
      <w:color w:val="808080"/>
    </w:rPr>
  </w:style>
  <w:style w:type="paragraph" w:customStyle="1" w:styleId="BodyText21">
    <w:name w:val="Body Text 21"/>
    <w:basedOn w:val="11"/>
    <w:rsid w:val="00882A93"/>
    <w:pPr>
      <w:jc w:val="both"/>
    </w:pPr>
    <w:rPr>
      <w:rFonts w:ascii="Aria Cyr" w:hAnsi="Aria Cyr"/>
      <w:sz w:val="28"/>
    </w:rPr>
  </w:style>
  <w:style w:type="character" w:styleId="af0">
    <w:name w:val="annotation reference"/>
    <w:basedOn w:val="a0"/>
    <w:semiHidden/>
    <w:rsid w:val="003104B6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3104B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104B6"/>
    <w:rPr>
      <w:rFonts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D633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4</cp:revision>
  <cp:lastPrinted>2018-06-07T11:26:00Z</cp:lastPrinted>
  <dcterms:created xsi:type="dcterms:W3CDTF">2018-06-08T06:13:00Z</dcterms:created>
  <dcterms:modified xsi:type="dcterms:W3CDTF">2018-09-21T08:47:00Z</dcterms:modified>
</cp:coreProperties>
</file>