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83074" w:rsidP="00D55DC1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Метронидазол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83074" w:rsidRDefault="00083074" w:rsidP="00D55DC1">
      <w:pPr>
        <w:pStyle w:val="a5"/>
        <w:tabs>
          <w:tab w:val="left" w:pos="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D55DC1" w:rsidRDefault="00D55DC1" w:rsidP="00D55DC1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Метронидазол,</w:t>
      </w:r>
    </w:p>
    <w:p w:rsidR="00D55DC1" w:rsidRDefault="00D55DC1" w:rsidP="00D55DC1">
      <w:pPr>
        <w:pStyle w:val="a5"/>
        <w:tabs>
          <w:tab w:val="left" w:pos="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8E7944" w:rsidRPr="00B93222" w:rsidRDefault="00D55DC1" w:rsidP="008E7944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Metronidazolum</w:t>
      </w:r>
      <w:r w:rsidR="008E7944" w:rsidRPr="00B932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55DC1" w:rsidRPr="00B93222" w:rsidRDefault="00D55DC1" w:rsidP="00B42116">
      <w:pPr>
        <w:pStyle w:val="a5"/>
        <w:tabs>
          <w:tab w:val="left" w:pos="0"/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gramEnd"/>
      <w:r w:rsidRPr="00B932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B932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infusionibus</w:t>
      </w:r>
      <w:r w:rsidRPr="00B9322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B932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B93222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9322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D55DC1">
        <w:rPr>
          <w:rFonts w:ascii="Times New Roman" w:hAnsi="Times New Roman"/>
          <w:b w:val="0"/>
          <w:szCs w:val="28"/>
        </w:rPr>
        <w:t>метронидазол</w:t>
      </w:r>
      <w:r w:rsidR="008E7944">
        <w:rPr>
          <w:rFonts w:ascii="Times New Roman" w:hAnsi="Times New Roman"/>
          <w:b w:val="0"/>
          <w:szCs w:val="28"/>
        </w:rPr>
        <w:t xml:space="preserve">, </w:t>
      </w:r>
      <w:r w:rsidR="00D55DC1">
        <w:rPr>
          <w:rFonts w:ascii="Times New Roman" w:hAnsi="Times New Roman"/>
          <w:b w:val="0"/>
          <w:szCs w:val="28"/>
        </w:rPr>
        <w:t>раствор для инфузий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39324B" w:rsidRPr="00522AFC">
        <w:rPr>
          <w:rFonts w:ascii="Times New Roman" w:hAnsi="Times New Roman"/>
          <w:b w:val="0"/>
          <w:szCs w:val="28"/>
        </w:rPr>
        <w:t>метронидазола C</w:t>
      </w:r>
      <w:r w:rsidR="0039324B" w:rsidRPr="00522AFC">
        <w:rPr>
          <w:rFonts w:ascii="Times New Roman" w:hAnsi="Times New Roman"/>
          <w:b w:val="0"/>
          <w:szCs w:val="28"/>
          <w:vertAlign w:val="subscript"/>
        </w:rPr>
        <w:t>6</w:t>
      </w:r>
      <w:r w:rsidR="0039324B" w:rsidRPr="00522AFC">
        <w:rPr>
          <w:rFonts w:ascii="Times New Roman" w:hAnsi="Times New Roman"/>
          <w:b w:val="0"/>
          <w:szCs w:val="28"/>
        </w:rPr>
        <w:t>H</w:t>
      </w:r>
      <w:r w:rsidR="0039324B" w:rsidRPr="00522AFC">
        <w:rPr>
          <w:rFonts w:ascii="Times New Roman" w:hAnsi="Times New Roman"/>
          <w:b w:val="0"/>
          <w:szCs w:val="28"/>
          <w:vertAlign w:val="subscript"/>
        </w:rPr>
        <w:t>9</w:t>
      </w:r>
      <w:r w:rsidR="0039324B" w:rsidRPr="00522AFC">
        <w:rPr>
          <w:rFonts w:ascii="Times New Roman" w:hAnsi="Times New Roman"/>
          <w:b w:val="0"/>
          <w:szCs w:val="28"/>
        </w:rPr>
        <w:t>N</w:t>
      </w:r>
      <w:r w:rsidR="0039324B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="0039324B" w:rsidRPr="00522AFC">
        <w:rPr>
          <w:rFonts w:ascii="Times New Roman" w:hAnsi="Times New Roman"/>
          <w:b w:val="0"/>
          <w:szCs w:val="28"/>
        </w:rPr>
        <w:t>O</w:t>
      </w:r>
      <w:r w:rsidR="0039324B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>Прозрачная</w:t>
      </w:r>
      <w:r w:rsidR="00F148A4">
        <w:rPr>
          <w:rStyle w:val="8"/>
          <w:color w:val="000000" w:themeColor="text1"/>
          <w:sz w:val="28"/>
          <w:szCs w:val="28"/>
        </w:rPr>
        <w:t>,</w:t>
      </w:r>
      <w:r w:rsidR="00F27F3C">
        <w:rPr>
          <w:rStyle w:val="8"/>
          <w:color w:val="000000" w:themeColor="text1"/>
          <w:sz w:val="28"/>
          <w:szCs w:val="28"/>
        </w:rPr>
        <w:t xml:space="preserve">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F148A4">
        <w:rPr>
          <w:rStyle w:val="8"/>
          <w:color w:val="000000" w:themeColor="text1"/>
          <w:sz w:val="28"/>
          <w:szCs w:val="28"/>
        </w:rPr>
        <w:t>слабо окрашенная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064001" w:rsidRDefault="00C73848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E4456" w:rsidRDefault="00064001" w:rsidP="0019086C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="00A8335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5E44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AB6F91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AB6F91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C45DF1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580771">
        <w:rPr>
          <w:rStyle w:val="13"/>
          <w:rFonts w:eastAsiaTheme="minorHAnsi"/>
          <w:color w:val="000000" w:themeColor="text1"/>
          <w:sz w:val="28"/>
          <w:szCs w:val="28"/>
        </w:rPr>
        <w:t>метронидазола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</w:t>
      </w:r>
      <w:r w:rsidR="002D3BC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раздел 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«</w:t>
      </w:r>
      <w:r w:rsidR="00580771">
        <w:rPr>
          <w:rStyle w:val="12"/>
          <w:rFonts w:eastAsiaTheme="minorHAnsi"/>
          <w:i w:val="0"/>
          <w:color w:val="000000" w:themeColor="text1"/>
          <w:sz w:val="28"/>
          <w:szCs w:val="28"/>
        </w:rPr>
        <w:t>Количественное определение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9B06A1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981675" w:rsidRDefault="002E0AAC" w:rsidP="002E0AAC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072F79">
        <w:rPr>
          <w:rStyle w:val="12"/>
          <w:rFonts w:eastAsiaTheme="minorHAnsi"/>
          <w:color w:val="000000" w:themeColor="text1"/>
          <w:sz w:val="28"/>
          <w:szCs w:val="28"/>
        </w:rPr>
        <w:t>2. Спектрофотометрия.</w:t>
      </w:r>
    </w:p>
    <w:p w:rsidR="001F29FE" w:rsidRDefault="002E0AAC" w:rsidP="002E0AA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7147">
        <w:rPr>
          <w:rFonts w:ascii="Times New Roman" w:hAnsi="Times New Roman"/>
          <w:i/>
          <w:sz w:val="28"/>
        </w:rPr>
        <w:t xml:space="preserve">Испытуемый раствор. </w:t>
      </w:r>
      <w:r>
        <w:rPr>
          <w:rFonts w:ascii="Times New Roman" w:hAnsi="Times New Roman"/>
          <w:sz w:val="28"/>
        </w:rPr>
        <w:t>Объем препарата, содержащий около 5 мг метронидазола, помещают в мерную колбу вместимостью 100 мл и доводят объем раствора 0,1 М раствором хлор</w:t>
      </w:r>
      <w:r w:rsidR="001F29FE">
        <w:rPr>
          <w:rFonts w:ascii="Times New Roman" w:hAnsi="Times New Roman"/>
          <w:sz w:val="28"/>
        </w:rPr>
        <w:t>истоводородной кислоты до метки. 5</w:t>
      </w:r>
      <w:r>
        <w:rPr>
          <w:rFonts w:ascii="Times New Roman" w:hAnsi="Times New Roman"/>
          <w:sz w:val="28"/>
        </w:rPr>
        <w:t>,0</w:t>
      </w:r>
      <w:r w:rsidR="001F29F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мл полученного </w:t>
      </w:r>
      <w:r w:rsidR="001F29FE">
        <w:rPr>
          <w:rFonts w:ascii="Times New Roman" w:hAnsi="Times New Roman"/>
          <w:sz w:val="28"/>
        </w:rPr>
        <w:t>раствора</w:t>
      </w:r>
      <w:r>
        <w:rPr>
          <w:rFonts w:ascii="Times New Roman" w:hAnsi="Times New Roman"/>
          <w:sz w:val="28"/>
        </w:rPr>
        <w:t xml:space="preserve"> помещают</w:t>
      </w:r>
      <w:r w:rsidR="001F29FE">
        <w:rPr>
          <w:rFonts w:ascii="Times New Roman" w:hAnsi="Times New Roman"/>
          <w:sz w:val="28"/>
        </w:rPr>
        <w:t xml:space="preserve"> в мерную колбу вместимостью 25</w:t>
      </w:r>
      <w:r>
        <w:rPr>
          <w:rFonts w:ascii="Times New Roman" w:hAnsi="Times New Roman"/>
          <w:sz w:val="28"/>
        </w:rPr>
        <w:t xml:space="preserve"> мл и доводят объем раствора тем же растворителем до метки.</w:t>
      </w:r>
    </w:p>
    <w:p w:rsidR="00981675" w:rsidRDefault="00981675" w:rsidP="00981675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CC63BD">
        <w:rPr>
          <w:rFonts w:ascii="Times New Roman" w:hAnsi="Times New Roman"/>
          <w:i/>
          <w:iCs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</w:rPr>
        <w:t>0,1 М раствор хлористоводородной кислоты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.</w:t>
      </w:r>
    </w:p>
    <w:p w:rsidR="00981675" w:rsidRPr="001F29FE" w:rsidRDefault="00981675" w:rsidP="002E0AA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Спектр поглощения испытуемого р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аствора в области длин волн от 230 до 350</w:t>
      </w: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 нм </w:t>
      </w:r>
      <w:r>
        <w:rPr>
          <w:rFonts w:ascii="Times New Roman" w:hAnsi="Times New Roman"/>
          <w:sz w:val="28"/>
        </w:rPr>
        <w:t xml:space="preserve">должен </w:t>
      </w:r>
      <w:r w:rsidRPr="0052188D">
        <w:rPr>
          <w:rFonts w:ascii="Times New Roman" w:hAnsi="Times New Roman"/>
          <w:sz w:val="28"/>
        </w:rPr>
        <w:t>имет</w:t>
      </w:r>
      <w:r>
        <w:rPr>
          <w:rFonts w:ascii="Times New Roman" w:hAnsi="Times New Roman"/>
          <w:sz w:val="28"/>
        </w:rPr>
        <w:t>ь</w:t>
      </w:r>
      <w:r w:rsidRPr="0052188D">
        <w:rPr>
          <w:rFonts w:ascii="Times New Roman" w:hAnsi="Times New Roman"/>
          <w:sz w:val="28"/>
        </w:rPr>
        <w:t xml:space="preserve"> максимум поглощения при 277 нм.</w:t>
      </w:r>
    </w:p>
    <w:p w:rsidR="002D0518" w:rsidRDefault="002D0518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A7FA4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 w:rsidRPr="005A7FA4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580771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4E0D97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580771">
        <w:rPr>
          <w:rStyle w:val="8"/>
          <w:color w:val="000000" w:themeColor="text1"/>
          <w:sz w:val="28"/>
          <w:szCs w:val="28"/>
          <w:lang w:val="en-US"/>
        </w:rPr>
        <w:t>G</w:t>
      </w:r>
      <w:r w:rsidR="004E0D97" w:rsidRPr="00FC5F9A">
        <w:rPr>
          <w:rStyle w:val="8"/>
          <w:color w:val="000000" w:themeColor="text1"/>
          <w:sz w:val="28"/>
          <w:szCs w:val="28"/>
          <w:lang w:val="en-US"/>
        </w:rPr>
        <w:t>Y</w:t>
      </w:r>
      <w:r w:rsidR="00580771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580771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80771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C56D54" w:rsidRDefault="004D6A3D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6D54" w:rsidRPr="00A00C8E">
        <w:rPr>
          <w:rFonts w:ascii="Times New Roman" w:hAnsi="Times New Roman" w:cs="Times New Roman"/>
          <w:sz w:val="28"/>
          <w:szCs w:val="28"/>
        </w:rPr>
        <w:t>Оп</w:t>
      </w:r>
      <w:r w:rsidR="00645B71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B42116" w:rsidRPr="00717C93" w:rsidRDefault="00B42116" w:rsidP="00B42116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BC3730">
        <w:rPr>
          <w:rFonts w:ascii="Times New Roman" w:hAnsi="Times New Roman"/>
          <w:i/>
          <w:sz w:val="28"/>
        </w:rPr>
        <w:t xml:space="preserve">Раствор калия дигидрофосфата. </w:t>
      </w:r>
      <w:r w:rsidRPr="005D6ACF">
        <w:rPr>
          <w:rFonts w:ascii="Times New Roman" w:hAnsi="Times New Roman"/>
          <w:sz w:val="28"/>
        </w:rPr>
        <w:t>1,36 г калия дигидрофосфата растворяют в воде и доводят объем раствора водой до 1 л.</w:t>
      </w:r>
    </w:p>
    <w:p w:rsidR="00B42116" w:rsidRDefault="00B42116" w:rsidP="00B421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Pr="0052188D">
        <w:rPr>
          <w:rFonts w:ascii="Times New Roman" w:hAnsi="Times New Roman"/>
          <w:sz w:val="28"/>
        </w:rPr>
        <w:t xml:space="preserve">Метанол – раствор калия </w:t>
      </w:r>
      <w:r>
        <w:rPr>
          <w:rFonts w:ascii="Times New Roman" w:hAnsi="Times New Roman"/>
          <w:sz w:val="28"/>
        </w:rPr>
        <w:t>дигидрофосфата</w:t>
      </w:r>
      <w:r w:rsidRPr="0052188D">
        <w:rPr>
          <w:rFonts w:ascii="Times New Roman" w:hAnsi="Times New Roman"/>
          <w:sz w:val="28"/>
        </w:rPr>
        <w:t xml:space="preserve"> 3:7.</w:t>
      </w:r>
    </w:p>
    <w:p w:rsidR="00FF1638" w:rsidRDefault="00C56D54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78533E">
        <w:rPr>
          <w:rFonts w:ascii="Times New Roman" w:hAnsi="Times New Roman" w:cs="Times New Roman"/>
          <w:sz w:val="28"/>
          <w:szCs w:val="28"/>
        </w:rPr>
        <w:t>. О</w:t>
      </w:r>
      <w:r w:rsidR="00FF1638">
        <w:rPr>
          <w:rFonts w:ascii="Times New Roman" w:hAnsi="Times New Roman" w:cs="Times New Roman"/>
          <w:sz w:val="28"/>
          <w:szCs w:val="28"/>
        </w:rPr>
        <w:t>бъем препарата, содержащий</w:t>
      </w:r>
      <w:r w:rsidR="00F44044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78533E">
        <w:rPr>
          <w:rFonts w:ascii="Times New Roman" w:hAnsi="Times New Roman" w:cs="Times New Roman"/>
          <w:sz w:val="28"/>
          <w:szCs w:val="28"/>
        </w:rPr>
        <w:t xml:space="preserve"> 5</w:t>
      </w:r>
      <w:r w:rsidR="00FF1638">
        <w:rPr>
          <w:rFonts w:ascii="Times New Roman" w:hAnsi="Times New Roman" w:cs="Times New Roman"/>
          <w:sz w:val="28"/>
          <w:szCs w:val="28"/>
        </w:rPr>
        <w:t xml:space="preserve">0 мг </w:t>
      </w:r>
      <w:r w:rsidR="0078533E">
        <w:rPr>
          <w:rFonts w:ascii="Times New Roman" w:hAnsi="Times New Roman" w:cs="Times New Roman"/>
          <w:sz w:val="28"/>
          <w:szCs w:val="28"/>
        </w:rPr>
        <w:t>метронидазола</w:t>
      </w:r>
      <w:r w:rsidR="00FF1638">
        <w:rPr>
          <w:rFonts w:ascii="Times New Roman" w:hAnsi="Times New Roman" w:cs="Times New Roman"/>
          <w:sz w:val="28"/>
          <w:szCs w:val="28"/>
        </w:rPr>
        <w:t>, помеща</w:t>
      </w:r>
      <w:r w:rsidR="00034656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 w:rsidR="00FF1638">
        <w:rPr>
          <w:rFonts w:ascii="Times New Roman" w:hAnsi="Times New Roman" w:cs="Times New Roman"/>
          <w:sz w:val="28"/>
          <w:szCs w:val="28"/>
        </w:rPr>
        <w:t>0 мл</w:t>
      </w:r>
      <w:r w:rsidR="00F44044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78533E">
        <w:rPr>
          <w:rFonts w:ascii="Times New Roman" w:hAnsi="Times New Roman" w:cs="Times New Roman"/>
          <w:sz w:val="28"/>
          <w:szCs w:val="28"/>
        </w:rPr>
        <w:t>ПФ</w:t>
      </w:r>
      <w:r w:rsidR="00F4404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34656" w:rsidRDefault="0078533E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метронидазола примеси А</w:t>
      </w:r>
      <w:r w:rsidRPr="006C6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465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5 мг (точная навеска) </w:t>
      </w:r>
      <w:r w:rsidR="00034656" w:rsidRPr="00AD0219">
        <w:rPr>
          <w:rFonts w:ascii="Times New Roman" w:hAnsi="Times New Roman" w:cs="Times New Roman"/>
          <w:sz w:val="28"/>
          <w:szCs w:val="28"/>
        </w:rPr>
        <w:t>стандартного образца метронидазола примеси А</w:t>
      </w:r>
      <w:r w:rsidR="0003465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растворяют в ПФ и доводят объем раствора ПФ до метки.</w:t>
      </w:r>
    </w:p>
    <w:p w:rsidR="00034656" w:rsidRDefault="0003465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</w:t>
      </w:r>
      <w:r w:rsidRPr="00637854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637854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50 мл и доводят объем раствора ПФ до метки. 1,0 мл полученного раствора помещают в мерную колбу вместимостью 20 мл и доводят объем раствора ПФ до метки.</w:t>
      </w:r>
    </w:p>
    <w:p w:rsidR="00ED1C7B" w:rsidRDefault="00ED1C7B" w:rsidP="004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 w:rsidR="009F51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4656">
        <w:rPr>
          <w:rFonts w:ascii="Times New Roman" w:hAnsi="Times New Roman" w:cs="Times New Roman"/>
          <w:sz w:val="28"/>
          <w:szCs w:val="28"/>
        </w:rPr>
        <w:t xml:space="preserve">Около 25 мг (точная навеска) стандартного образца метронидазола помещают в мерную колбу вместимостью 50 мл, </w:t>
      </w:r>
      <w:r w:rsidR="00034656">
        <w:rPr>
          <w:rFonts w:ascii="Times New Roman" w:hAnsi="Times New Roman" w:cs="Times New Roman"/>
          <w:sz w:val="28"/>
          <w:szCs w:val="28"/>
        </w:rPr>
        <w:lastRenderedPageBreak/>
        <w:t>растворяют в ПФ, прибавляют 1 мл раствора стандартного образца метронидазола примеси</w:t>
      </w:r>
      <w:proofErr w:type="gramStart"/>
      <w:r w:rsidR="000346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34656"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</w:p>
    <w:p w:rsidR="00C56D54" w:rsidRPr="00A00C8E" w:rsidRDefault="00C56D54" w:rsidP="00E62C5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56D54" w:rsidRPr="00A00C8E" w:rsidRDefault="00034656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56D54" w:rsidRPr="00A00C8E" w:rsidRDefault="00034656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="00DD433A">
              <w:rPr>
                <w:rFonts w:ascii="Times New Roman" w:hAnsi="Times New Roman"/>
                <w:b w:val="0"/>
                <w:szCs w:val="28"/>
              </w:rPr>
              <w:t> °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C56D54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56D54" w:rsidRPr="00A00C8E" w:rsidRDefault="00034656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315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56D54" w:rsidRPr="00A00C8E" w:rsidTr="009B268C">
        <w:tc>
          <w:tcPr>
            <w:tcW w:w="3227" w:type="dxa"/>
          </w:tcPr>
          <w:p w:rsidR="00C56D54" w:rsidRPr="00A00C8E" w:rsidRDefault="00C56D5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 w:rsidR="00127604"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C56D54" w:rsidRPr="00A00C8E" w:rsidRDefault="00F02F84" w:rsidP="00D47AC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34656">
              <w:rPr>
                <w:rFonts w:ascii="Times New Roman" w:hAnsi="Times New Roman"/>
                <w:b w:val="0"/>
                <w:szCs w:val="28"/>
              </w:rPr>
              <w:t>0</w:t>
            </w:r>
            <w:r w:rsidR="00DD433A">
              <w:rPr>
                <w:rFonts w:ascii="Times New Roman" w:hAnsi="Times New Roman"/>
                <w:b w:val="0"/>
                <w:szCs w:val="28"/>
              </w:rPr>
              <w:t> </w:t>
            </w:r>
            <w:r w:rsidR="00C56D54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034656" w:rsidRDefault="00034656" w:rsidP="0003465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8C3FA1">
        <w:rPr>
          <w:rFonts w:ascii="Times New Roman" w:hAnsi="Times New Roman"/>
          <w:b w:val="0"/>
          <w:szCs w:val="28"/>
        </w:rPr>
        <w:t xml:space="preserve"> ПФ,</w:t>
      </w:r>
      <w:r>
        <w:rPr>
          <w:rFonts w:ascii="Times New Roman" w:hAnsi="Times New Roman"/>
          <w:b w:val="0"/>
          <w:szCs w:val="28"/>
        </w:rPr>
        <w:t xml:space="preserve">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, раствор сравнения и р</w:t>
      </w:r>
      <w:r w:rsidRPr="00B91755">
        <w:rPr>
          <w:rFonts w:ascii="Times New Roman" w:hAnsi="Times New Roman"/>
          <w:b w:val="0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>.</w:t>
      </w:r>
    </w:p>
    <w:p w:rsidR="00034656" w:rsidRPr="00C807D8" w:rsidRDefault="00034656" w:rsidP="000346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метронидазола</w:t>
      </w:r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C56D54" w:rsidRPr="00465093" w:rsidRDefault="00C56D54" w:rsidP="00465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5093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465093">
        <w:rPr>
          <w:rFonts w:ascii="Times New Roman" w:hAnsi="Times New Roman"/>
          <w:b w:val="0"/>
          <w:szCs w:val="28"/>
        </w:rPr>
        <w:t>. На хроматограмме испытуемого раствора:</w:t>
      </w:r>
    </w:p>
    <w:p w:rsidR="00034656" w:rsidRDefault="0003465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Pr="00C807D8">
        <w:rPr>
          <w:rFonts w:ascii="Times New Roman" w:hAnsi="Times New Roman" w:cs="Times New Roman"/>
          <w:sz w:val="28"/>
          <w:szCs w:val="28"/>
        </w:rPr>
        <w:t xml:space="preserve"> площадь пика </w:t>
      </w:r>
      <w:r>
        <w:rPr>
          <w:rFonts w:ascii="Times New Roman" w:hAnsi="Times New Roman" w:cs="Times New Roman"/>
          <w:sz w:val="28"/>
          <w:szCs w:val="28"/>
        </w:rPr>
        <w:t xml:space="preserve">любой примеси 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 (не более 0,5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034656" w:rsidRDefault="0003465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</w:t>
      </w:r>
      <w:proofErr w:type="gramStart"/>
      <w:r w:rsidRPr="00301E18">
        <w:rPr>
          <w:rFonts w:ascii="Times New Roman" w:hAnsi="Times New Roman" w:cs="Times New Roman"/>
          <w:sz w:val="28"/>
        </w:rPr>
        <w:t>более четырехкратной</w:t>
      </w:r>
      <w:proofErr w:type="gramEnd"/>
      <w:r w:rsidRPr="00301E18">
        <w:rPr>
          <w:rFonts w:ascii="Times New Roman" w:hAnsi="Times New Roman" w:cs="Times New Roman"/>
          <w:sz w:val="28"/>
        </w:rPr>
        <w:t xml:space="preserve">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="00696CAF">
        <w:rPr>
          <w:rFonts w:ascii="Times New Roman" w:hAnsi="Times New Roman" w:cs="Times New Roman"/>
          <w:sz w:val="28"/>
          <w:szCs w:val="28"/>
        </w:rPr>
        <w:t xml:space="preserve"> (не более 1</w:t>
      </w:r>
      <w:r w:rsidRPr="00301E18">
        <w:rPr>
          <w:rFonts w:ascii="Times New Roman" w:hAnsi="Times New Roman" w:cs="Times New Roman"/>
          <w:sz w:val="28"/>
          <w:szCs w:val="28"/>
        </w:rPr>
        <w:t>,0 %).</w:t>
      </w:r>
    </w:p>
    <w:p w:rsidR="00034656" w:rsidRDefault="0003465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02">
        <w:rPr>
          <w:rFonts w:ascii="Times New Roman" w:hAnsi="Times New Roman" w:cs="Times New Roman"/>
          <w:sz w:val="28"/>
          <w:szCs w:val="28"/>
        </w:rPr>
        <w:t xml:space="preserve">Пики, </w:t>
      </w:r>
      <w:r>
        <w:rPr>
          <w:rFonts w:ascii="Times New Roman" w:hAnsi="Times New Roman" w:cs="Times New Roman"/>
          <w:sz w:val="28"/>
          <w:szCs w:val="28"/>
        </w:rPr>
        <w:t>соответствующие растворителям и пики с площадью менее 0,04 от площади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02">
        <w:rPr>
          <w:rFonts w:ascii="Times New Roman" w:hAnsi="Times New Roman" w:cs="Times New Roman"/>
          <w:sz w:val="28"/>
          <w:szCs w:val="28"/>
        </w:rPr>
        <w:t>на хроматограмме раствора для</w:t>
      </w:r>
      <w:r w:rsidRPr="002A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02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0,02</w:t>
      </w:r>
      <w:r w:rsidRPr="002A5702">
        <w:rPr>
          <w:rFonts w:ascii="Times New Roman" w:hAnsi="Times New Roman" w:cs="Times New Roman"/>
          <w:sz w:val="28"/>
          <w:szCs w:val="28"/>
        </w:rPr>
        <w:t> %), не учитывают.</w:t>
      </w:r>
    </w:p>
    <w:p w:rsidR="00CB20C1" w:rsidRDefault="00CB20C1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Нитриты. </w:t>
      </w:r>
      <w:r w:rsidR="00B93222">
        <w:rPr>
          <w:rFonts w:ascii="Times New Roman" w:hAnsi="Times New Roman" w:cs="Times New Roman"/>
          <w:sz w:val="28"/>
          <w:szCs w:val="28"/>
        </w:rPr>
        <w:t>Не более 0,8</w:t>
      </w:r>
      <w:r w:rsidR="00931265">
        <w:rPr>
          <w:rFonts w:ascii="Times New Roman" w:hAnsi="Times New Roman" w:cs="Times New Roman"/>
          <w:sz w:val="28"/>
          <w:szCs w:val="28"/>
        </w:rPr>
        <w:t> %.</w:t>
      </w:r>
      <w:r w:rsidR="0082673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спектрофотометрии.</w:t>
      </w:r>
    </w:p>
    <w:p w:rsidR="00AE2366" w:rsidRDefault="00AE236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сульфаниловой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К 0,5 г сульфаниловой кислоты прибавляют 30 мл уксусной кислоты ледяной и 120 мл воды, растворяют при нагревании с помощью магнитной мешалки, охлаждают и фильтруют.</w:t>
      </w:r>
      <w:r w:rsidR="007A47C5">
        <w:rPr>
          <w:rFonts w:ascii="Times New Roman" w:hAnsi="Times New Roman" w:cs="Times New Roman"/>
          <w:sz w:val="28"/>
          <w:szCs w:val="28"/>
        </w:rPr>
        <w:t xml:space="preserve"> Раствор защищают от света.</w:t>
      </w:r>
    </w:p>
    <w:p w:rsidR="00AE2366" w:rsidRDefault="00B17CD8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66">
        <w:rPr>
          <w:rFonts w:ascii="Times New Roman" w:hAnsi="Times New Roman" w:cs="Times New Roman"/>
          <w:i/>
          <w:sz w:val="28"/>
          <w:szCs w:val="28"/>
        </w:rPr>
        <w:t>Раствор</w:t>
      </w:r>
      <w:r w:rsidR="00AE2366" w:rsidRPr="00AE2366">
        <w:rPr>
          <w:rFonts w:ascii="Times New Roman" w:hAnsi="Times New Roman" w:cs="Times New Roman"/>
          <w:i/>
          <w:sz w:val="28"/>
          <w:szCs w:val="28"/>
        </w:rPr>
        <w:t xml:space="preserve"> 1-нафтиламин-7-сульфоновой кислоты</w:t>
      </w:r>
      <w:r w:rsidR="00AE2366">
        <w:rPr>
          <w:rFonts w:ascii="Times New Roman" w:hAnsi="Times New Roman" w:cs="Times New Roman"/>
          <w:i/>
          <w:sz w:val="28"/>
          <w:szCs w:val="28"/>
        </w:rPr>
        <w:t>.</w:t>
      </w:r>
      <w:r w:rsidR="00AE2366">
        <w:rPr>
          <w:rFonts w:ascii="Times New Roman" w:hAnsi="Times New Roman" w:cs="Times New Roman"/>
          <w:sz w:val="28"/>
          <w:szCs w:val="28"/>
        </w:rPr>
        <w:t xml:space="preserve"> К 0,5 г </w:t>
      </w:r>
      <w:r w:rsidR="00AE2366" w:rsidRPr="00AE2366">
        <w:rPr>
          <w:rFonts w:ascii="Times New Roman" w:hAnsi="Times New Roman" w:cs="Times New Roman"/>
          <w:sz w:val="28"/>
          <w:szCs w:val="28"/>
        </w:rPr>
        <w:t xml:space="preserve">1-нафтиламин-7-сульфоновой кислоты </w:t>
      </w:r>
      <w:r w:rsidR="00AE2366">
        <w:rPr>
          <w:rFonts w:ascii="Times New Roman" w:hAnsi="Times New Roman" w:cs="Times New Roman"/>
          <w:sz w:val="28"/>
          <w:szCs w:val="28"/>
        </w:rPr>
        <w:t>прибавляют 30 мл уксусной кислоты ледяной и 120 мл воды, растворяют при нагревании с помощью магнитной мешалки, охлаждают и фильтруют.</w:t>
      </w:r>
      <w:r w:rsidR="007A47C5">
        <w:rPr>
          <w:rFonts w:ascii="Times New Roman" w:hAnsi="Times New Roman" w:cs="Times New Roman"/>
          <w:sz w:val="28"/>
          <w:szCs w:val="28"/>
        </w:rPr>
        <w:t xml:space="preserve"> Раствор защищают от света.</w:t>
      </w:r>
    </w:p>
    <w:p w:rsidR="00094DE6" w:rsidRPr="00094DE6" w:rsidRDefault="00094DE6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E6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DE6">
        <w:rPr>
          <w:rFonts w:ascii="Times New Roman" w:hAnsi="Times New Roman" w:cs="Times New Roman"/>
          <w:i/>
          <w:sz w:val="28"/>
          <w:szCs w:val="28"/>
        </w:rPr>
        <w:t>нитрита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натрия. </w:t>
      </w:r>
      <w:r>
        <w:rPr>
          <w:rFonts w:ascii="Times New Roman" w:hAnsi="Times New Roman" w:cs="Times New Roman"/>
          <w:sz w:val="28"/>
          <w:szCs w:val="28"/>
        </w:rPr>
        <w:t>Около 60 мг нитрита натрия помещают в мерную колбу вместимостью 100 мл, растворяют в воде и доводят объем раствора водой до метки. 5,0 мл полученного раствора помещают в мерную колбу вместимостью 100 мл и доводят объем раствора водой до метки.</w:t>
      </w:r>
      <w:r w:rsidR="007A47C5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7A47C5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7A47C5">
        <w:rPr>
          <w:rFonts w:ascii="Times New Roman" w:hAnsi="Times New Roman" w:cs="Times New Roman"/>
          <w:sz w:val="28"/>
          <w:szCs w:val="28"/>
        </w:rPr>
        <w:t>.</w:t>
      </w:r>
    </w:p>
    <w:p w:rsidR="00826733" w:rsidRDefault="00826733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AE2366">
        <w:rPr>
          <w:rFonts w:ascii="Times New Roman" w:hAnsi="Times New Roman" w:cs="Times New Roman"/>
          <w:sz w:val="28"/>
          <w:szCs w:val="28"/>
        </w:rPr>
        <w:t xml:space="preserve"> Объем препарата, содержащий </w:t>
      </w:r>
      <w:r>
        <w:rPr>
          <w:rFonts w:ascii="Times New Roman" w:hAnsi="Times New Roman" w:cs="Times New Roman"/>
          <w:sz w:val="28"/>
          <w:szCs w:val="28"/>
        </w:rPr>
        <w:t>5 мг, помещают в мерную колбу вместимостью 50 мл, прибавляют 40 мл воды,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826733" w:rsidRDefault="00AB6F91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</w:t>
      </w:r>
      <w:r w:rsidR="0002448B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826733" w:rsidRPr="00826733">
        <w:rPr>
          <w:rFonts w:ascii="Times New Roman" w:hAnsi="Times New Roman" w:cs="Times New Roman"/>
          <w:i/>
          <w:sz w:val="28"/>
          <w:szCs w:val="28"/>
        </w:rPr>
        <w:t>.</w:t>
      </w:r>
      <w:r w:rsidR="00826733">
        <w:rPr>
          <w:rFonts w:ascii="Times New Roman" w:hAnsi="Times New Roman" w:cs="Times New Roman"/>
          <w:sz w:val="28"/>
          <w:szCs w:val="28"/>
        </w:rPr>
        <w:t xml:space="preserve"> </w:t>
      </w:r>
      <w:r w:rsidR="00094DE6">
        <w:rPr>
          <w:rFonts w:ascii="Times New Roman" w:hAnsi="Times New Roman" w:cs="Times New Roman"/>
          <w:sz w:val="28"/>
          <w:szCs w:val="28"/>
        </w:rPr>
        <w:t>2,0 мл раствора нитрита натрия, помещают в мерную колбу вместимостью 50 мл, прибавляют 40 мл воды,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02448B" w:rsidRDefault="0002448B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прибавляют 40 мл воды,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02448B" w:rsidRPr="0002448B" w:rsidRDefault="0002448B" w:rsidP="00024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и </w:t>
      </w:r>
      <w:r w:rsidR="00AB6F91">
        <w:rPr>
          <w:rFonts w:ascii="Times New Roman" w:hAnsi="Times New Roman" w:cs="Times New Roman"/>
          <w:sz w:val="28"/>
          <w:szCs w:val="28"/>
        </w:rPr>
        <w:t>эталонного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растворов</w:t>
      </w:r>
      <w:r w:rsidRPr="0002448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</w:t>
      </w:r>
      <w:r>
        <w:rPr>
          <w:rFonts w:ascii="Times New Roman" w:hAnsi="Times New Roman" w:cs="Times New Roman"/>
          <w:sz w:val="28"/>
          <w:szCs w:val="28"/>
        </w:rPr>
        <w:t>длине волны 524 </w:t>
      </w:r>
      <w:r w:rsidRPr="0002448B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см.</w:t>
      </w:r>
    </w:p>
    <w:p w:rsidR="0002448B" w:rsidRPr="0002448B" w:rsidRDefault="0002448B" w:rsidP="0003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Оптическая плотность испытуемого раствора не превышает оптическую плотность </w:t>
      </w:r>
      <w:r w:rsidR="00094DE6">
        <w:rPr>
          <w:rFonts w:ascii="Times New Roman" w:hAnsi="Times New Roman" w:cs="Times New Roman"/>
          <w:sz w:val="28"/>
          <w:szCs w:val="28"/>
        </w:rPr>
        <w:t>эталонного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AE2366">
        <w:rPr>
          <w:rFonts w:ascii="Times New Roman" w:hAnsi="Times New Roman" w:cs="Times New Roman"/>
          <w:sz w:val="28"/>
          <w:szCs w:val="28"/>
        </w:rPr>
        <w:t>.</w:t>
      </w:r>
    </w:p>
    <w:p w:rsidR="0030657D" w:rsidRDefault="0030657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80771">
        <w:rPr>
          <w:rStyle w:val="8"/>
          <w:rFonts w:eastAsiaTheme="minorHAnsi"/>
          <w:color w:val="000000" w:themeColor="text1"/>
          <w:sz w:val="28"/>
          <w:szCs w:val="28"/>
        </w:rPr>
        <w:t>Не более 0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80771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5 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17CD8">
        <w:rPr>
          <w:rStyle w:val="8"/>
          <w:rFonts w:eastAsiaTheme="minorHAnsi"/>
          <w:color w:val="000000" w:themeColor="text1"/>
          <w:sz w:val="28"/>
          <w:szCs w:val="28"/>
        </w:rPr>
        <w:t>метронидазола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CB20C1" w:rsidRDefault="00C73848" w:rsidP="00CB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B20C1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CB20C1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CB20C1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CB20C1" w:rsidRPr="00D0328F">
        <w:rPr>
          <w:rFonts w:ascii="Times New Roman" w:hAnsi="Times New Roman" w:cs="Times New Roman"/>
          <w:sz w:val="28"/>
          <w:szCs w:val="28"/>
        </w:rPr>
        <w:t>»</w:t>
      </w:r>
      <w:r w:rsidR="00CB20C1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B20C1" w:rsidRPr="00F8519F" w:rsidRDefault="00CB20C1" w:rsidP="00CB2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</w:t>
      </w:r>
      <w:r w:rsidR="0044184D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«Родственные примеси»)</w:t>
      </w:r>
      <w:r w:rsidRPr="00637854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25 мл и доводят объем раствора ПФ до метки.</w:t>
      </w:r>
    </w:p>
    <w:p w:rsidR="008D0E9E" w:rsidRDefault="008D0E9E" w:rsidP="008D0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метронидазола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метронидазола помещают в мерную колбу вместимостью 100 мл, прибавляют 50 мл ПФ, обрабатывают ультразвуком в течение 15 мин, охлаждают и доводят объем раствора ПФ до метки.</w:t>
      </w:r>
    </w:p>
    <w:p w:rsidR="00CB20C1" w:rsidRDefault="00CB20C1" w:rsidP="00CB20C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метронидазола.</w:t>
      </w:r>
    </w:p>
    <w:p w:rsidR="00CB20C1" w:rsidRPr="002B7130" w:rsidRDefault="00CB20C1" w:rsidP="00CB20C1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метронидазола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CB20C1" w:rsidRDefault="00CB20C1" w:rsidP="00CB20C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метронидазола должно быть не более 2,0 % (6 определений);</w:t>
      </w:r>
    </w:p>
    <w:p w:rsidR="00CB20C1" w:rsidRDefault="00CB20C1" w:rsidP="00CB20C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метронидазола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CB20C1" w:rsidRDefault="00CB20C1" w:rsidP="00CB20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‒ </w:t>
      </w:r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метронидазола, должна составлять не менее 4000 </w:t>
      </w:r>
      <w:r w:rsidRP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тарелок.</w:t>
      </w:r>
    </w:p>
    <w:p w:rsidR="00CB20C1" w:rsidRPr="00D61316" w:rsidRDefault="00CB20C1" w:rsidP="00CB20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метронидазола C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CB20C1" w:rsidRPr="005C3F81" w:rsidRDefault="00CB20C1" w:rsidP="00CB20C1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37.35pt" o:ole="">
            <v:imagedata r:id="rId8" o:title=""/>
          </v:shape>
          <o:OLEObject Type="Embed" ProgID="Equation.3" ShapeID="_x0000_i1025" DrawAspect="Content" ObjectID="_1599034778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D61316" w:rsidRDefault="00CB20C1" w:rsidP="00CB20C1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метронидазола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D61316" w:rsidRDefault="00CB20C1" w:rsidP="00CB20C1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B20C1" w:rsidRPr="00450C9B" w:rsidTr="00CB20C1">
        <w:tc>
          <w:tcPr>
            <w:tcW w:w="635" w:type="dxa"/>
          </w:tcPr>
          <w:p w:rsidR="00CB20C1" w:rsidRPr="00D61316" w:rsidRDefault="00CB20C1" w:rsidP="00CB20C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B20C1" w:rsidRPr="00D61316" w:rsidRDefault="00CB20C1" w:rsidP="00CB20C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CB20C1" w:rsidRPr="000F01F1" w:rsidRDefault="00CB20C1" w:rsidP="00CB20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B20C1" w:rsidRPr="005D6F7B" w:rsidRDefault="00CB20C1" w:rsidP="00CB20C1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 w:rsidRPr="00CB20C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B75E86" w:rsidRPr="00B75E86" w:rsidRDefault="00C73848" w:rsidP="0015079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  <w:r w:rsidR="00CB20C1">
        <w:rPr>
          <w:rStyle w:val="8"/>
          <w:rFonts w:eastAsiaTheme="minorHAnsi"/>
          <w:color w:val="000000" w:themeColor="text1"/>
          <w:sz w:val="28"/>
          <w:szCs w:val="28"/>
        </w:rPr>
        <w:t xml:space="preserve"> Не замораживать.</w:t>
      </w:r>
    </w:p>
    <w:sectPr w:rsidR="00B75E86" w:rsidRPr="00B75E86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AC" w:rsidRDefault="002E0AAC" w:rsidP="00004BE2">
      <w:pPr>
        <w:spacing w:after="0" w:line="240" w:lineRule="auto"/>
      </w:pPr>
      <w:r>
        <w:separator/>
      </w:r>
    </w:p>
  </w:endnote>
  <w:endnote w:type="continuationSeparator" w:id="0">
    <w:p w:rsidR="002E0AAC" w:rsidRDefault="002E0AA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34" w:rsidRDefault="007073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E0AAC" w:rsidRDefault="00383BD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0AA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B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0AAC" w:rsidRDefault="002E0A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34" w:rsidRDefault="007073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AC" w:rsidRDefault="002E0AAC" w:rsidP="00004BE2">
      <w:pPr>
        <w:spacing w:after="0" w:line="240" w:lineRule="auto"/>
      </w:pPr>
      <w:r>
        <w:separator/>
      </w:r>
    </w:p>
  </w:footnote>
  <w:footnote w:type="continuationSeparator" w:id="0">
    <w:p w:rsidR="002E0AAC" w:rsidRDefault="002E0AA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34" w:rsidRDefault="007073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34" w:rsidRDefault="007073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AC" w:rsidRPr="00004BE2" w:rsidRDefault="002E0AA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448B"/>
    <w:rsid w:val="000251DA"/>
    <w:rsid w:val="00027D10"/>
    <w:rsid w:val="000304A2"/>
    <w:rsid w:val="00032CAD"/>
    <w:rsid w:val="0003326A"/>
    <w:rsid w:val="00034656"/>
    <w:rsid w:val="00041AC7"/>
    <w:rsid w:val="00043A4B"/>
    <w:rsid w:val="00064001"/>
    <w:rsid w:val="00065055"/>
    <w:rsid w:val="000723CA"/>
    <w:rsid w:val="00072F79"/>
    <w:rsid w:val="00083074"/>
    <w:rsid w:val="00083CCD"/>
    <w:rsid w:val="00094D20"/>
    <w:rsid w:val="00094DE6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798"/>
    <w:rsid w:val="00150D6B"/>
    <w:rsid w:val="0016114D"/>
    <w:rsid w:val="0016432A"/>
    <w:rsid w:val="001757BE"/>
    <w:rsid w:val="001865A8"/>
    <w:rsid w:val="00186C39"/>
    <w:rsid w:val="00187200"/>
    <w:rsid w:val="00190196"/>
    <w:rsid w:val="0019086C"/>
    <w:rsid w:val="001B4E29"/>
    <w:rsid w:val="001C0600"/>
    <w:rsid w:val="001C1CF8"/>
    <w:rsid w:val="001D2621"/>
    <w:rsid w:val="001E742E"/>
    <w:rsid w:val="001F1FBC"/>
    <w:rsid w:val="001F29FE"/>
    <w:rsid w:val="001F31DE"/>
    <w:rsid w:val="001F6E5B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4D8C"/>
    <w:rsid w:val="00247585"/>
    <w:rsid w:val="00247628"/>
    <w:rsid w:val="00272E49"/>
    <w:rsid w:val="0027626E"/>
    <w:rsid w:val="00283400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E0AAC"/>
    <w:rsid w:val="002E7DF7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3BD1"/>
    <w:rsid w:val="003842C0"/>
    <w:rsid w:val="00384823"/>
    <w:rsid w:val="0039324B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00CE"/>
    <w:rsid w:val="004162B7"/>
    <w:rsid w:val="00417AE0"/>
    <w:rsid w:val="00427C72"/>
    <w:rsid w:val="0044184D"/>
    <w:rsid w:val="004453C9"/>
    <w:rsid w:val="00451960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83B51"/>
    <w:rsid w:val="0049001B"/>
    <w:rsid w:val="004909CA"/>
    <w:rsid w:val="00494BFE"/>
    <w:rsid w:val="0049666C"/>
    <w:rsid w:val="004A70AA"/>
    <w:rsid w:val="004C27AB"/>
    <w:rsid w:val="004C707C"/>
    <w:rsid w:val="004D3F54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80771"/>
    <w:rsid w:val="005938F5"/>
    <w:rsid w:val="005A36D4"/>
    <w:rsid w:val="005A508B"/>
    <w:rsid w:val="005A7FA4"/>
    <w:rsid w:val="005C1CE1"/>
    <w:rsid w:val="005D389E"/>
    <w:rsid w:val="005E4456"/>
    <w:rsid w:val="005F0DDF"/>
    <w:rsid w:val="005F70B8"/>
    <w:rsid w:val="005F73B2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4370"/>
    <w:rsid w:val="00664F98"/>
    <w:rsid w:val="00674303"/>
    <w:rsid w:val="00676FB1"/>
    <w:rsid w:val="006775D6"/>
    <w:rsid w:val="0068025D"/>
    <w:rsid w:val="006868AB"/>
    <w:rsid w:val="00694EA1"/>
    <w:rsid w:val="00696CAF"/>
    <w:rsid w:val="006A3729"/>
    <w:rsid w:val="006A430E"/>
    <w:rsid w:val="006B3977"/>
    <w:rsid w:val="006B71DD"/>
    <w:rsid w:val="006C601C"/>
    <w:rsid w:val="006C71A6"/>
    <w:rsid w:val="006D290E"/>
    <w:rsid w:val="00707334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533E"/>
    <w:rsid w:val="00786BED"/>
    <w:rsid w:val="007942F8"/>
    <w:rsid w:val="007951CB"/>
    <w:rsid w:val="007A04D6"/>
    <w:rsid w:val="007A47C5"/>
    <w:rsid w:val="007B1A60"/>
    <w:rsid w:val="007B7207"/>
    <w:rsid w:val="007C28E3"/>
    <w:rsid w:val="007C2B99"/>
    <w:rsid w:val="007D237A"/>
    <w:rsid w:val="007D5193"/>
    <w:rsid w:val="007E6975"/>
    <w:rsid w:val="007F4CFE"/>
    <w:rsid w:val="008060C4"/>
    <w:rsid w:val="00816A65"/>
    <w:rsid w:val="00826733"/>
    <w:rsid w:val="00830350"/>
    <w:rsid w:val="00831ABE"/>
    <w:rsid w:val="00833EEC"/>
    <w:rsid w:val="008377C3"/>
    <w:rsid w:val="00851981"/>
    <w:rsid w:val="00857DD6"/>
    <w:rsid w:val="00860BF2"/>
    <w:rsid w:val="008617F9"/>
    <w:rsid w:val="00862C0E"/>
    <w:rsid w:val="0086429C"/>
    <w:rsid w:val="00870027"/>
    <w:rsid w:val="00890172"/>
    <w:rsid w:val="00894139"/>
    <w:rsid w:val="00894A37"/>
    <w:rsid w:val="008A50AB"/>
    <w:rsid w:val="008C3FA1"/>
    <w:rsid w:val="008C5F26"/>
    <w:rsid w:val="008D0E9E"/>
    <w:rsid w:val="008E1AD7"/>
    <w:rsid w:val="008E7944"/>
    <w:rsid w:val="008F2A09"/>
    <w:rsid w:val="008F7107"/>
    <w:rsid w:val="009000CA"/>
    <w:rsid w:val="0090673A"/>
    <w:rsid w:val="00912639"/>
    <w:rsid w:val="00916F60"/>
    <w:rsid w:val="009170A1"/>
    <w:rsid w:val="00920DB6"/>
    <w:rsid w:val="0092330A"/>
    <w:rsid w:val="00931265"/>
    <w:rsid w:val="00937EE7"/>
    <w:rsid w:val="00945A88"/>
    <w:rsid w:val="009466E9"/>
    <w:rsid w:val="009513F5"/>
    <w:rsid w:val="00952A14"/>
    <w:rsid w:val="00955421"/>
    <w:rsid w:val="00977B9C"/>
    <w:rsid w:val="00981675"/>
    <w:rsid w:val="00983D64"/>
    <w:rsid w:val="00983D87"/>
    <w:rsid w:val="0098584A"/>
    <w:rsid w:val="00986195"/>
    <w:rsid w:val="00990BA9"/>
    <w:rsid w:val="009A59F1"/>
    <w:rsid w:val="009A6D84"/>
    <w:rsid w:val="009B06A1"/>
    <w:rsid w:val="009B0F19"/>
    <w:rsid w:val="009B1AA8"/>
    <w:rsid w:val="009B268C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96BAD"/>
    <w:rsid w:val="00A96EE2"/>
    <w:rsid w:val="00A97FCD"/>
    <w:rsid w:val="00AA0D2B"/>
    <w:rsid w:val="00AA65E9"/>
    <w:rsid w:val="00AB30CB"/>
    <w:rsid w:val="00AB6F91"/>
    <w:rsid w:val="00AE2366"/>
    <w:rsid w:val="00AF34A9"/>
    <w:rsid w:val="00AF6CBE"/>
    <w:rsid w:val="00B10CA7"/>
    <w:rsid w:val="00B11B5B"/>
    <w:rsid w:val="00B13E9B"/>
    <w:rsid w:val="00B17CD8"/>
    <w:rsid w:val="00B36A80"/>
    <w:rsid w:val="00B36F08"/>
    <w:rsid w:val="00B372A2"/>
    <w:rsid w:val="00B37C9C"/>
    <w:rsid w:val="00B40845"/>
    <w:rsid w:val="00B412AB"/>
    <w:rsid w:val="00B42116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3222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819EC"/>
    <w:rsid w:val="00C854B6"/>
    <w:rsid w:val="00C954FB"/>
    <w:rsid w:val="00C97896"/>
    <w:rsid w:val="00C97BE8"/>
    <w:rsid w:val="00CA32D6"/>
    <w:rsid w:val="00CA527B"/>
    <w:rsid w:val="00CB20C1"/>
    <w:rsid w:val="00CC17BF"/>
    <w:rsid w:val="00CC4772"/>
    <w:rsid w:val="00CC61E2"/>
    <w:rsid w:val="00CD1716"/>
    <w:rsid w:val="00CE0594"/>
    <w:rsid w:val="00CE5EC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4759"/>
    <w:rsid w:val="00D55C21"/>
    <w:rsid w:val="00D55DC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00F3"/>
    <w:rsid w:val="00E064EA"/>
    <w:rsid w:val="00E104F8"/>
    <w:rsid w:val="00E16DB7"/>
    <w:rsid w:val="00E21F6A"/>
    <w:rsid w:val="00E22DF3"/>
    <w:rsid w:val="00E327B3"/>
    <w:rsid w:val="00E341DA"/>
    <w:rsid w:val="00E342E2"/>
    <w:rsid w:val="00E409D2"/>
    <w:rsid w:val="00E42334"/>
    <w:rsid w:val="00E43930"/>
    <w:rsid w:val="00E46679"/>
    <w:rsid w:val="00E4690D"/>
    <w:rsid w:val="00E618F3"/>
    <w:rsid w:val="00E62C53"/>
    <w:rsid w:val="00E67D8F"/>
    <w:rsid w:val="00E7126D"/>
    <w:rsid w:val="00E71AAC"/>
    <w:rsid w:val="00E73835"/>
    <w:rsid w:val="00E81067"/>
    <w:rsid w:val="00E85D8E"/>
    <w:rsid w:val="00E9247A"/>
    <w:rsid w:val="00E93317"/>
    <w:rsid w:val="00E93F57"/>
    <w:rsid w:val="00E94F49"/>
    <w:rsid w:val="00E9626F"/>
    <w:rsid w:val="00EA55CD"/>
    <w:rsid w:val="00EC769D"/>
    <w:rsid w:val="00ED1C7B"/>
    <w:rsid w:val="00EE2022"/>
    <w:rsid w:val="00EF427A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3163"/>
    <w:rsid w:val="00F36956"/>
    <w:rsid w:val="00F44044"/>
    <w:rsid w:val="00F443F2"/>
    <w:rsid w:val="00F55CE6"/>
    <w:rsid w:val="00F56CE8"/>
    <w:rsid w:val="00F63D8E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C688F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7853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53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533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3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949C-7985-4A1F-8C2F-0FED24D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dcterms:created xsi:type="dcterms:W3CDTF">2018-01-29T10:56:00Z</dcterms:created>
  <dcterms:modified xsi:type="dcterms:W3CDTF">2018-09-21T08:33:00Z</dcterms:modified>
</cp:coreProperties>
</file>