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A17C75" w:rsidP="00A9232D">
      <w:pPr>
        <w:pStyle w:val="a5"/>
        <w:tabs>
          <w:tab w:val="left" w:pos="5387"/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Десмопрессина ацетат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17C75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15918" w:rsidRPr="004D254F" w:rsidRDefault="00A15918" w:rsidP="00A9232D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5918" w:rsidRPr="00A859E6" w:rsidRDefault="00A17C75" w:rsidP="00F54739">
      <w:pPr>
        <w:pStyle w:val="a5"/>
        <w:tabs>
          <w:tab w:val="left" w:pos="5670"/>
          <w:tab w:val="left" w:pos="6426"/>
        </w:tabs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Десмопрессин</w:t>
      </w:r>
      <w:r w:rsidR="00A9232D" w:rsidRPr="00A923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DA5A65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A17C75">
        <w:rPr>
          <w:rFonts w:ascii="Times New Roman" w:hAnsi="Times New Roman"/>
          <w:b w:val="0"/>
          <w:szCs w:val="28"/>
        </w:rPr>
        <w:t>Десмопрессина ацетат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B12081">
        <w:rPr>
          <w:rFonts w:ascii="Times New Roman" w:hAnsi="Times New Roman"/>
          <w:b w:val="0"/>
          <w:szCs w:val="28"/>
        </w:rPr>
        <w:t>таблетки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1633C9">
        <w:rPr>
          <w:rFonts w:ascii="Times New Roman" w:hAnsi="Times New Roman"/>
          <w:b w:val="0"/>
          <w:szCs w:val="28"/>
        </w:rPr>
        <w:t>Таблетки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A3721B" w:rsidRPr="00557747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</w:t>
      </w:r>
      <w:r w:rsidR="00557747">
        <w:rPr>
          <w:rFonts w:ascii="Times New Roman" w:hAnsi="Times New Roman"/>
          <w:b w:val="0"/>
          <w:szCs w:val="28"/>
        </w:rPr>
        <w:t>0</w:t>
      </w:r>
      <w:r w:rsidRPr="00A3721B">
        <w:rPr>
          <w:rFonts w:ascii="Times New Roman" w:hAnsi="Times New Roman"/>
          <w:b w:val="0"/>
          <w:szCs w:val="28"/>
        </w:rPr>
        <w:t>,0 % и не более 1</w:t>
      </w:r>
      <w:r w:rsidR="00557747">
        <w:rPr>
          <w:rFonts w:ascii="Times New Roman" w:hAnsi="Times New Roman"/>
          <w:b w:val="0"/>
          <w:szCs w:val="28"/>
        </w:rPr>
        <w:t>10</w:t>
      </w:r>
      <w:r w:rsidRPr="00A3721B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557747">
        <w:rPr>
          <w:rFonts w:ascii="Times New Roman" w:hAnsi="Times New Roman"/>
          <w:b w:val="0"/>
          <w:szCs w:val="28"/>
        </w:rPr>
        <w:t xml:space="preserve">количества </w:t>
      </w:r>
      <w:r w:rsidR="00A17C75">
        <w:rPr>
          <w:rFonts w:ascii="Times New Roman" w:hAnsi="Times New Roman"/>
          <w:b w:val="0"/>
          <w:szCs w:val="28"/>
        </w:rPr>
        <w:t>десмопрессина ацетата</w:t>
      </w:r>
      <w:r w:rsidRPr="00557747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633C9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1633C9" w:rsidRPr="001633C9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1B7B6E" w:rsidRPr="0019042B" w:rsidRDefault="00A859E6" w:rsidP="00A9232D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9042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17C75" w:rsidRPr="0019042B">
        <w:rPr>
          <w:rFonts w:ascii="Times New Roman" w:hAnsi="Times New Roman" w:cs="Times New Roman"/>
          <w:i/>
          <w:sz w:val="28"/>
        </w:rPr>
        <w:t>.</w:t>
      </w:r>
      <w:r w:rsidR="001B7B6E" w:rsidRPr="001B7B6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  <w:t> </w:t>
      </w:r>
      <w:r w:rsidR="00A17C75" w:rsidRPr="0019042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  <w:t>ВЭЖХ</w:t>
      </w:r>
      <w:r w:rsidR="001B7B6E" w:rsidRPr="0019042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.</w:t>
      </w:r>
      <w:r w:rsidR="00205A30" w:rsidRPr="0019042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9042B" w:rsidRPr="0019042B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19042B" w:rsidRPr="0019042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19042B" w:rsidRPr="0019042B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(«Количественное определение»).</w:t>
      </w:r>
    </w:p>
    <w:p w:rsidR="004D27A0" w:rsidRPr="004D27A0" w:rsidRDefault="004D27A0" w:rsidP="0069412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042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bidi="ru-RU"/>
        </w:rPr>
        <w:t xml:space="preserve">Распадаемость. </w:t>
      </w:r>
      <w:r w:rsidRPr="0019042B">
        <w:rPr>
          <w:rFonts w:ascii="Times New Roman" w:eastAsia="Calibri" w:hAnsi="Times New Roman" w:cs="Times New Roman"/>
          <w:color w:val="000000"/>
          <w:sz w:val="28"/>
          <w:szCs w:val="28"/>
        </w:rPr>
        <w:t>Не более 5 мин (ОФС «Распадаемость</w:t>
      </w:r>
      <w:r w:rsidRPr="004D2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таблеток и капсул»).</w:t>
      </w:r>
    </w:p>
    <w:p w:rsidR="0010163F" w:rsidRDefault="00694125" w:rsidP="00205A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69412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bidi="ru-RU"/>
        </w:rPr>
        <w:t xml:space="preserve">Растворение. </w:t>
      </w:r>
      <w:r w:rsidRPr="00694125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205A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B281B" w:rsidRPr="00CF7366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</w:p>
    <w:p w:rsidR="00205A30" w:rsidRDefault="00205A30" w:rsidP="00205A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CC02A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bidi="ru-RU"/>
        </w:rPr>
        <w:t>Родственные примеси.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Определение проводят методом ВЭЖХ.</w:t>
      </w:r>
    </w:p>
    <w:p w:rsidR="000D6F9A" w:rsidRPr="000D6F9A" w:rsidRDefault="000D6F9A" w:rsidP="00205A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0D6F9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Буферный раствор. </w:t>
      </w:r>
      <w:r w:rsidRPr="000D6F9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6,8 г калия дигидрофосфата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 </w:t>
      </w:r>
      <w:r w:rsidRPr="000D6F9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помещают в химический стакан вместимостью 1 л</w:t>
      </w:r>
      <w:r w:rsidR="00BA409B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, растворяют в 800 мл воды и доводят рН раствора потенциометрически концентрированной фосфорной кислотой до 3,0±0,05. Полученный раствор переносят в мерную колбу вместимостью 1 л и доводят объём раствора водой до метки.</w:t>
      </w:r>
      <w:r w:rsidRPr="000D6F9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</w:p>
    <w:p w:rsidR="00E46091" w:rsidRDefault="000D6F9A" w:rsidP="00205A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0D6F9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Подвижная фаза (ПФ).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="00E46091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Ацетонитрил – буферный раствор 170:830.</w:t>
      </w:r>
    </w:p>
    <w:p w:rsidR="000D6F9A" w:rsidRDefault="000D6F9A" w:rsidP="00205A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0D6F9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Растворитель.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Натрия хлорида раствор 0,9 %.</w:t>
      </w:r>
    </w:p>
    <w:p w:rsidR="00D57CBD" w:rsidRDefault="000D6F9A" w:rsidP="00205A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0D6F9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Испытуемый раствор. </w:t>
      </w:r>
      <w:r w:rsidR="00E46091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Точную навеску порошка растёртых таблеток, соответствующую около 720 м</w:t>
      </w:r>
      <w:r w:rsidR="004538A2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к</w:t>
      </w:r>
      <w:r w:rsidR="00E46091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г </w:t>
      </w:r>
      <w:r w:rsidR="00782A33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десмопрессина помещают в мерную колбу </w:t>
      </w:r>
      <w:r w:rsidR="00782A33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lastRenderedPageBreak/>
        <w:t xml:space="preserve">вместимостью 20 мл, прибавляют 16 мл растворителя, перемешивают, выдерживают на </w:t>
      </w:r>
      <w:r w:rsidR="00030043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ультра</w:t>
      </w:r>
      <w:r w:rsidR="00782A33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звуковой бане в течение 1 мин при комнатной температуре и доводят объём раствора растворителем до метки.</w:t>
      </w:r>
      <w:r w:rsidR="004538A2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Аликвоту полученного раствора фильтруют через мембранный фильтр с размером пор 0,45 мкм.</w:t>
      </w:r>
      <w:r w:rsidR="00D57CB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Срок годности раствора – 1 сут при температуре 2-8 °С.</w:t>
      </w:r>
    </w:p>
    <w:p w:rsidR="00CE1C28" w:rsidRDefault="00CE1C28" w:rsidP="00CE1C2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CE1C2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Раствор сравнения.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1,0 мл испытуемого раствора помещают в мерную колбу вместимостью 50 мл и доводят объём раствора растворителем до метки. </w:t>
      </w:r>
      <w:r w:rsidRPr="00CE1C28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Срок годности раствора – 1 сут при температуре 2-8 °С.</w:t>
      </w:r>
    </w:p>
    <w:p w:rsidR="00CE1C28" w:rsidRDefault="00B46A73" w:rsidP="00CE1C2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Р</w:t>
      </w:r>
      <w:r w:rsidR="00CE1C28" w:rsidRPr="0023353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аствор</w:t>
      </w:r>
      <w:r w:rsidR="00233538" w:rsidRPr="0023353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стандартного образца </w:t>
      </w:r>
      <w:r w:rsidR="00233538" w:rsidRPr="0023353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десмопрессина</w:t>
      </w:r>
      <w:r w:rsidR="00CE1C28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. </w:t>
      </w:r>
      <w:r w:rsidR="00233538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Около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1</w:t>
      </w:r>
      <w:r w:rsidR="00233538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мг (точная навеска) стандартного образца десмопрессина помещают в мерную колбу вместимостью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100</w:t>
      </w:r>
      <w:r w:rsidR="00233538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мл, растворяют в воде и доводят объём раствора водой до метки.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Срок годности раствора – 2 сут при температуре 2-8 °С.</w:t>
      </w:r>
    </w:p>
    <w:p w:rsidR="0003759B" w:rsidRDefault="00CE1C28" w:rsidP="00205A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CE1C2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Раствор для проверки пригодности хроматографической системы.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2</w:t>
      </w:r>
      <w:r w:rsidR="00B46A73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мг стандартного образца окситоцина помещают в мерную колбу вместимостью 20 мл, растворяют в растворителе и доводят объём раствора растворителем до метки. </w:t>
      </w:r>
      <w:r w:rsidR="0003759B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1,0 мл полученного раствора помещают в мерную колбу вместимостью 25 мл, прибавляют 5,0 мл раствора стандартного образца десмопрессина и доводят объём раствора растворителем до метки. Срок годности раствора – 7 сут при температуре 2-8 °С.</w:t>
      </w:r>
    </w:p>
    <w:p w:rsidR="00B110AA" w:rsidRDefault="00B110AA" w:rsidP="00205A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B110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Раствор для проверки чувствительности.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1,0 мл раствора сравнения помещают в мерную колбу вместимостью 20 мл и доводят объём раствора растворителем до метки. Срок годности раствора – 1 сут при температуре 2-8 °С.</w:t>
      </w:r>
    </w:p>
    <w:p w:rsidR="00B110AA" w:rsidRPr="00B110AA" w:rsidRDefault="00B110AA" w:rsidP="00205A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</w:pPr>
      <w:r w:rsidRPr="00B110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Хроматографичесие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B110AA" w:rsidRPr="00B110AA" w:rsidTr="00B110AA">
        <w:tc>
          <w:tcPr>
            <w:tcW w:w="3652" w:type="dxa"/>
          </w:tcPr>
          <w:p w:rsidR="00B110AA" w:rsidRPr="00B110AA" w:rsidRDefault="00B110AA" w:rsidP="00B1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812" w:type="dxa"/>
          </w:tcPr>
          <w:p w:rsidR="00B110AA" w:rsidRPr="00B110AA" w:rsidRDefault="00B110AA" w:rsidP="00B110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</w:t>
            </w: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см, силикагель октадецилсилильный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хроматографии (С18)</w:t>
            </w: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110AA" w:rsidRPr="00B110AA" w:rsidTr="00B110AA">
        <w:tc>
          <w:tcPr>
            <w:tcW w:w="3652" w:type="dxa"/>
          </w:tcPr>
          <w:p w:rsidR="00B110AA" w:rsidRPr="00B110AA" w:rsidRDefault="00B110AA" w:rsidP="00B1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812" w:type="dxa"/>
          </w:tcPr>
          <w:p w:rsidR="00B110AA" w:rsidRPr="00B110AA" w:rsidRDefault="00B110AA" w:rsidP="00B110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110AA" w:rsidRPr="00B110AA" w:rsidTr="00B110AA">
        <w:tc>
          <w:tcPr>
            <w:tcW w:w="3652" w:type="dxa"/>
          </w:tcPr>
          <w:p w:rsidR="00B110AA" w:rsidRPr="00B110AA" w:rsidRDefault="00B110AA" w:rsidP="00B1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812" w:type="dxa"/>
          </w:tcPr>
          <w:p w:rsidR="00B110AA" w:rsidRPr="00B110AA" w:rsidRDefault="00B110AA" w:rsidP="00B110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110AA" w:rsidRPr="00B110AA" w:rsidTr="00B110AA">
        <w:tc>
          <w:tcPr>
            <w:tcW w:w="3652" w:type="dxa"/>
          </w:tcPr>
          <w:p w:rsidR="00B110AA" w:rsidRPr="00B110AA" w:rsidRDefault="00B110AA" w:rsidP="00B1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2" w:type="dxa"/>
          </w:tcPr>
          <w:p w:rsidR="00B110AA" w:rsidRPr="00B110AA" w:rsidRDefault="00B110AA" w:rsidP="00B110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110AA" w:rsidRPr="00B110AA" w:rsidTr="00B110AA">
        <w:tc>
          <w:tcPr>
            <w:tcW w:w="3652" w:type="dxa"/>
          </w:tcPr>
          <w:p w:rsidR="00B110AA" w:rsidRPr="00B110AA" w:rsidRDefault="00B110AA" w:rsidP="00B1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812" w:type="dxa"/>
          </w:tcPr>
          <w:p w:rsidR="00B110AA" w:rsidRPr="00B110AA" w:rsidRDefault="00B110AA" w:rsidP="00B110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110AA" w:rsidRPr="00B110AA" w:rsidTr="00B110AA">
        <w:tc>
          <w:tcPr>
            <w:tcW w:w="3652" w:type="dxa"/>
          </w:tcPr>
          <w:p w:rsidR="00B110AA" w:rsidRPr="00B110AA" w:rsidRDefault="00B110AA" w:rsidP="00B1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хроматографирования</w:t>
            </w:r>
          </w:p>
        </w:tc>
        <w:tc>
          <w:tcPr>
            <w:tcW w:w="5812" w:type="dxa"/>
          </w:tcPr>
          <w:p w:rsidR="00B110AA" w:rsidRPr="00B110AA" w:rsidRDefault="00B110AA" w:rsidP="00B1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3-кратное от времени удерживания основного </w:t>
            </w:r>
            <w:r w:rsidRPr="00B1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D6F39" w:rsidRPr="00ED6F39" w:rsidRDefault="00ED6F39" w:rsidP="00ED6F39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D6F39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Хроматографируют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 для проверки пригодности хроматографической системы, раствор для проверки чувствительности, </w:t>
      </w:r>
      <w:r w:rsidRPr="00ED6F39">
        <w:rPr>
          <w:rStyle w:val="8"/>
          <w:rFonts w:eastAsiaTheme="minorHAnsi"/>
          <w:color w:val="000000" w:themeColor="text1"/>
          <w:sz w:val="28"/>
          <w:szCs w:val="28"/>
        </w:rPr>
        <w:t>испытуемый раствор и раствор сравнения.</w:t>
      </w:r>
    </w:p>
    <w:p w:rsidR="00ED6F39" w:rsidRPr="00ED6F39" w:rsidRDefault="00ED6F39" w:rsidP="000300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F39">
        <w:rPr>
          <w:rStyle w:val="8"/>
          <w:rFonts w:eastAsiaTheme="minorHAnsi"/>
          <w:i/>
          <w:color w:val="000000" w:themeColor="text1"/>
          <w:sz w:val="28"/>
          <w:szCs w:val="28"/>
        </w:rPr>
        <w:t>Пригодность хроматографической системы</w:t>
      </w:r>
      <w:r w:rsidRPr="00ED6F3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D6F39">
        <w:rPr>
          <w:rFonts w:ascii="Times New Roman" w:hAnsi="Times New Roman"/>
          <w:color w:val="000000"/>
          <w:sz w:val="28"/>
          <w:szCs w:val="28"/>
        </w:rPr>
        <w:t>определяют в соответствии с ОФС «Хроматография» со следующими уточнениями.</w:t>
      </w:r>
      <w:r w:rsidRPr="00ED6F3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</w:t>
      </w:r>
      <w:r w:rsidR="0003004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D6F39" w:rsidRDefault="00ED6F39" w:rsidP="00ED6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D6F39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D6F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ED6F39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ED6F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окситоцина и десмопрессина </w:t>
      </w: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3,0</w:t>
      </w: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D6F39" w:rsidRPr="00ED6F39" w:rsidRDefault="00ED6F39" w:rsidP="00ED6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сравнения:</w:t>
      </w:r>
    </w:p>
    <w:p w:rsidR="00ED6F39" w:rsidRPr="00ED6F39" w:rsidRDefault="00ED6F39" w:rsidP="00ED6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D6F39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D6F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ED6F39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ED6F39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десмопрессина должен быть не более 2,0;</w:t>
      </w:r>
    </w:p>
    <w:p w:rsidR="00ED6F39" w:rsidRPr="00ED6F39" w:rsidRDefault="00ED6F39" w:rsidP="00ED6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D6F39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D6F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десмопрессина</w:t>
      </w: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2,0</w:t>
      </w: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определений);</w:t>
      </w:r>
    </w:p>
    <w:p w:rsidR="00ED6F39" w:rsidRDefault="00ED6F39" w:rsidP="00ED6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ED6F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десмопрессина</w:t>
      </w:r>
      <w:r w:rsidRPr="00ED6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4000</w:t>
      </w:r>
      <w:r w:rsidR="00875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теоретических тарелок;</w:t>
      </w:r>
    </w:p>
    <w:p w:rsidR="008753B4" w:rsidRPr="008753B4" w:rsidRDefault="008753B4" w:rsidP="00ED6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3B4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для проверки чувствительности:</w:t>
      </w:r>
    </w:p>
    <w:p w:rsidR="008753B4" w:rsidRDefault="008753B4" w:rsidP="008753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753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8753B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8753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8753B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8753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8753B4">
        <w:rPr>
          <w:rFonts w:ascii="Times New Roman" w:eastAsia="Calibri" w:hAnsi="Times New Roman" w:cs="Times New Roman"/>
          <w:color w:val="000000"/>
          <w:sz w:val="28"/>
          <w:szCs w:val="28"/>
        </w:rPr>
        <w:t>для пика десмопрессина должно быть не менее 10.</w:t>
      </w:r>
    </w:p>
    <w:p w:rsidR="0053593B" w:rsidRPr="0053593B" w:rsidRDefault="0053593B" w:rsidP="005359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593B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53593B" w:rsidRPr="0053593B" w:rsidRDefault="0053593B" w:rsidP="005359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5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площадь пика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любой </w:t>
      </w:r>
      <w:r w:rsidRPr="0053593B">
        <w:rPr>
          <w:rFonts w:ascii="Times New Roman" w:eastAsia="Calibri" w:hAnsi="Times New Roman" w:cs="Times New Roman"/>
          <w:color w:val="000000"/>
          <w:sz w:val="28"/>
          <w:szCs w:val="28"/>
        </w:rPr>
        <w:t>примеси не должна превышать площадь основного пика на хроматограмме раствора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</w:t>
      </w:r>
      <w:r w:rsidRPr="00535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2,0 %</w:t>
      </w:r>
      <w:r w:rsidRPr="00535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53593B" w:rsidRPr="0053593B" w:rsidRDefault="0053593B" w:rsidP="005359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3B" w:rsidRPr="0053593B" w:rsidRDefault="0053593B" w:rsidP="00535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суммарная площадь пиков всех примесей не должна превышать двукратную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основного пика на хроматограмме раствора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сравнения </w:t>
      </w:r>
      <w:r w:rsidRPr="005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4,0 %)</w:t>
      </w:r>
      <w:r w:rsidRPr="005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93B" w:rsidRPr="0053593B" w:rsidRDefault="0053593B" w:rsidP="00535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пики, площадь которых менее площади основного пика на хроматограмме раствора</w:t>
      </w:r>
      <w:r w:rsidRPr="005359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чувствительности (менее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Pr="005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615140" w:rsidRDefault="001732B8" w:rsidP="005359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7366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 xml:space="preserve">Микробиологическая чистота. </w:t>
      </w:r>
      <w:r w:rsidR="00615140" w:rsidRPr="00CF7366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205A30" w:rsidRDefault="00205A30" w:rsidP="00615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6F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Однородность дозирования.</w:t>
      </w:r>
      <w:r w:rsidRPr="00205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C02AD" w:rsidRPr="00CC02AD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методом ВЭЖХ</w:t>
      </w:r>
      <w:r w:rsidR="00CC02AD" w:rsidRPr="00CC02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C02AD" w:rsidRPr="00CC02AD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изменениями.</w:t>
      </w:r>
      <w:r w:rsidR="002F7C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030043" w:rsidRDefault="002F7C16" w:rsidP="000300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</w:pPr>
      <w:r w:rsidRPr="002F7C1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Отбирают 10 таблеток. Каждую таблетку помещают в отдельную мерную колбу, вместимость которой подбирают таким образом, чтобы создавалась концентрация 6 мкг десмопрессина на 1 мл растворителя. Прибавляют около 80 % объёма растворителя от вместимости колбы, тщательно перемешивают до полной дезинтеграции таблеток,</w:t>
      </w:r>
      <w:r w:rsidR="000300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30043" w:rsidRP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 xml:space="preserve">перемешивают, выдерживают на </w:t>
      </w:r>
      <w:r w:rsid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ультра</w:t>
      </w:r>
      <w:r w:rsidR="00030043" w:rsidRP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звуковой бане в течение 1</w:t>
      </w:r>
      <w:r w:rsid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 </w:t>
      </w:r>
      <w:r w:rsidR="00030043" w:rsidRP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 xml:space="preserve">мин при комнатной температуре и доводят объём раствора растворителем до метки. </w:t>
      </w:r>
      <w:r w:rsid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Каждую а</w:t>
      </w:r>
      <w:r w:rsidR="00030043" w:rsidRP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ликвот</w:t>
      </w:r>
      <w:r w:rsid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у</w:t>
      </w:r>
      <w:r w:rsidR="00030043" w:rsidRP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 xml:space="preserve"> полученн</w:t>
      </w:r>
      <w:r w:rsid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ых</w:t>
      </w:r>
      <w:r w:rsidR="00030043" w:rsidRP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 xml:space="preserve"> фильтруют через мембранный фильтр с размером пор 0,45 мкм. Срок годности раствор</w:t>
      </w:r>
      <w:r w:rsid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ов</w:t>
      </w:r>
      <w:r w:rsidR="00030043" w:rsidRP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 xml:space="preserve"> – 1</w:t>
      </w:r>
      <w:r w:rsid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 </w:t>
      </w:r>
      <w:r w:rsidR="00030043" w:rsidRPr="00030043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сут при температуре 2-8 °С.</w:t>
      </w:r>
    </w:p>
    <w:p w:rsidR="00030043" w:rsidRPr="00030043" w:rsidRDefault="00030043" w:rsidP="000300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bidi="ru-RU"/>
        </w:rPr>
      </w:pPr>
      <w:r w:rsidRPr="0003004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bidi="ru-RU"/>
        </w:rPr>
        <w:t>Хроматографические условия</w:t>
      </w:r>
    </w:p>
    <w:tbl>
      <w:tblPr>
        <w:tblW w:w="8538" w:type="dxa"/>
        <w:tblLayout w:type="fixed"/>
        <w:tblLook w:val="0000"/>
      </w:tblPr>
      <w:tblGrid>
        <w:gridCol w:w="4503"/>
        <w:gridCol w:w="4035"/>
      </w:tblGrid>
      <w:tr w:rsidR="00030043" w:rsidRPr="00030043" w:rsidTr="00030043">
        <w:tc>
          <w:tcPr>
            <w:tcW w:w="4503" w:type="dxa"/>
          </w:tcPr>
          <w:p w:rsidR="00030043" w:rsidRPr="00030043" w:rsidRDefault="00030043" w:rsidP="0003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4035" w:type="dxa"/>
          </w:tcPr>
          <w:p w:rsidR="00030043" w:rsidRPr="00030043" w:rsidRDefault="00030043" w:rsidP="00030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мкл;</w:t>
            </w:r>
          </w:p>
        </w:tc>
      </w:tr>
      <w:tr w:rsidR="00030043" w:rsidRPr="00030043" w:rsidTr="00030043">
        <w:tc>
          <w:tcPr>
            <w:tcW w:w="4503" w:type="dxa"/>
          </w:tcPr>
          <w:p w:rsidR="00030043" w:rsidRPr="00030043" w:rsidRDefault="00030043" w:rsidP="0003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4035" w:type="dxa"/>
          </w:tcPr>
          <w:p w:rsidR="00030043" w:rsidRPr="00030043" w:rsidRDefault="00030043" w:rsidP="00030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</w:tr>
    </w:tbl>
    <w:p w:rsidR="00030043" w:rsidRPr="008A4FD9" w:rsidRDefault="002F7C16" w:rsidP="008A4FD9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52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Хроматографируют раствор для проверки пригодности хроматографической системы, испытуемый раствор и раствор стандартного образца </w:t>
      </w:r>
      <w:r w:rsidR="005F5260" w:rsidRPr="008A4F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десмопрессина. </w:t>
      </w:r>
    </w:p>
    <w:p w:rsidR="008A4FD9" w:rsidRPr="008A4FD9" w:rsidRDefault="008A4FD9" w:rsidP="008A4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FD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8A4F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следующими уточнениями.</w:t>
      </w:r>
    </w:p>
    <w:p w:rsidR="008A4FD9" w:rsidRPr="008A4FD9" w:rsidRDefault="008A4FD9" w:rsidP="008A4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FD9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стандартного образца:</w:t>
      </w:r>
    </w:p>
    <w:p w:rsidR="008A4FD9" w:rsidRPr="008A4FD9" w:rsidRDefault="008A4FD9" w:rsidP="008A4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FD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8A4FD9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8A4FD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8A4F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8A4FD9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8A4FD9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A4FD9">
        <w:rPr>
          <w:rFonts w:ascii="Times New Roman" w:eastAsia="Calibri" w:hAnsi="Times New Roman" w:cs="Times New Roman"/>
          <w:color w:val="000000"/>
          <w:sz w:val="28"/>
          <w:szCs w:val="28"/>
        </w:rPr>
        <w:t>) десмопрессина должен быть не более 2,0;</w:t>
      </w:r>
    </w:p>
    <w:p w:rsidR="008A4FD9" w:rsidRPr="008A4FD9" w:rsidRDefault="008A4FD9" w:rsidP="008A4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FD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8A4FD9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8A4FD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8A4F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десмопрессина должно быть не более 2,0 % (6 определений);</w:t>
      </w:r>
    </w:p>
    <w:p w:rsidR="005F5260" w:rsidRPr="00F54739" w:rsidRDefault="008A4FD9" w:rsidP="008A4F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FD9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8A4FD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8A4F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десмопрессина</w:t>
      </w:r>
      <w:r w:rsidRPr="008A4F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4000</w:t>
      </w:r>
      <w:r w:rsidRPr="008A4F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теоретических </w:t>
      </w:r>
      <w:r w:rsidRPr="00F54739">
        <w:rPr>
          <w:rFonts w:ascii="Times New Roman" w:eastAsia="Calibri" w:hAnsi="Times New Roman" w:cs="Times New Roman"/>
          <w:color w:val="000000"/>
          <w:sz w:val="28"/>
          <w:szCs w:val="28"/>
        </w:rPr>
        <w:t>тарелок.</w:t>
      </w:r>
    </w:p>
    <w:p w:rsidR="00F54739" w:rsidRDefault="002F7C16" w:rsidP="00C3221D">
      <w:pPr>
        <w:pStyle w:val="37"/>
        <w:shd w:val="clear" w:color="auto" w:fill="FFFFFF"/>
        <w:spacing w:before="0"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54739">
        <w:rPr>
          <w:rFonts w:eastAsia="Calibri"/>
          <w:color w:val="000000"/>
          <w:sz w:val="28"/>
          <w:szCs w:val="28"/>
        </w:rPr>
        <w:lastRenderedPageBreak/>
        <w:t xml:space="preserve">  </w:t>
      </w:r>
      <w:r w:rsidR="00F54739" w:rsidRPr="00F54739">
        <w:rPr>
          <w:color w:val="000000"/>
          <w:sz w:val="28"/>
          <w:szCs w:val="28"/>
          <w:lang w:eastAsia="ru-RU" w:bidi="ru-RU"/>
        </w:rPr>
        <w:t>Содержание десмопрессина</w:t>
      </w:r>
      <w:r w:rsidR="00F54739" w:rsidRPr="00F54739">
        <w:rPr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F54739" w:rsidRPr="00F54739">
        <w:rPr>
          <w:sz w:val="28"/>
          <w:szCs w:val="28"/>
          <w:lang w:val="en-US"/>
        </w:rPr>
        <w:t>C</w:t>
      </w:r>
      <w:r w:rsidR="00F54739" w:rsidRPr="00F54739">
        <w:rPr>
          <w:sz w:val="28"/>
          <w:szCs w:val="28"/>
          <w:vertAlign w:val="subscript"/>
        </w:rPr>
        <w:t>46</w:t>
      </w:r>
      <w:r w:rsidR="00F54739" w:rsidRPr="00F54739">
        <w:rPr>
          <w:sz w:val="28"/>
          <w:szCs w:val="28"/>
          <w:lang w:val="en-US"/>
        </w:rPr>
        <w:t>H</w:t>
      </w:r>
      <w:r w:rsidR="00F54739" w:rsidRPr="00F54739">
        <w:rPr>
          <w:sz w:val="28"/>
          <w:szCs w:val="28"/>
          <w:vertAlign w:val="subscript"/>
        </w:rPr>
        <w:t>64</w:t>
      </w:r>
      <w:r w:rsidR="00F54739" w:rsidRPr="00F54739">
        <w:rPr>
          <w:sz w:val="28"/>
          <w:szCs w:val="28"/>
          <w:lang w:val="en-US"/>
        </w:rPr>
        <w:t>N</w:t>
      </w:r>
      <w:r w:rsidR="00F54739" w:rsidRPr="00F54739">
        <w:rPr>
          <w:sz w:val="28"/>
          <w:szCs w:val="28"/>
          <w:vertAlign w:val="subscript"/>
        </w:rPr>
        <w:t>14</w:t>
      </w:r>
      <w:r w:rsidR="00F54739" w:rsidRPr="00F54739">
        <w:rPr>
          <w:sz w:val="28"/>
          <w:szCs w:val="28"/>
          <w:lang w:val="en-US"/>
        </w:rPr>
        <w:t>O</w:t>
      </w:r>
      <w:r w:rsidR="00F54739" w:rsidRPr="00F54739">
        <w:rPr>
          <w:sz w:val="28"/>
          <w:szCs w:val="28"/>
          <w:vertAlign w:val="subscript"/>
        </w:rPr>
        <w:t>12</w:t>
      </w:r>
      <w:r w:rsidR="00F54739" w:rsidRPr="00F54739">
        <w:rPr>
          <w:sz w:val="28"/>
          <w:szCs w:val="28"/>
          <w:lang w:val="en-US"/>
        </w:rPr>
        <w:t>S</w:t>
      </w:r>
      <w:r w:rsidR="00F54739" w:rsidRPr="00F54739">
        <w:rPr>
          <w:sz w:val="28"/>
          <w:szCs w:val="28"/>
          <w:vertAlign w:val="subscript"/>
        </w:rPr>
        <w:t>2</w:t>
      </w:r>
      <w:r w:rsidR="00F54739" w:rsidRPr="00F54739">
        <w:rPr>
          <w:color w:val="000000"/>
          <w:sz w:val="28"/>
          <w:szCs w:val="28"/>
          <w:lang w:eastAsia="ru-RU" w:bidi="ru-RU"/>
        </w:rPr>
        <w:t xml:space="preserve"> </w:t>
      </w:r>
      <w:r w:rsidR="00F54739" w:rsidRPr="00F54739">
        <w:rPr>
          <w:rFonts w:eastAsia="Calibri"/>
          <w:color w:val="000000"/>
          <w:sz w:val="28"/>
          <w:szCs w:val="28"/>
          <w:lang w:eastAsia="ru-RU" w:bidi="ru-RU"/>
        </w:rPr>
        <w:t xml:space="preserve">в одной таблетке в процентах от номинального значения </w:t>
      </w:r>
      <w:r w:rsidR="00F54739" w:rsidRPr="00F54739">
        <w:rPr>
          <w:color w:val="000000"/>
          <w:sz w:val="28"/>
          <w:szCs w:val="28"/>
          <w:lang w:eastAsia="ru-RU" w:bidi="ru-RU"/>
        </w:rPr>
        <w:t>(</w:t>
      </w:r>
      <w:r w:rsidR="00F54739" w:rsidRPr="00F54739">
        <w:rPr>
          <w:i/>
          <w:color w:val="000000"/>
          <w:sz w:val="28"/>
          <w:szCs w:val="28"/>
          <w:lang w:eastAsia="ru-RU" w:bidi="ru-RU"/>
        </w:rPr>
        <w:t>Х</w:t>
      </w:r>
      <w:r w:rsidR="00F54739" w:rsidRPr="00F54739">
        <w:rPr>
          <w:color w:val="000000"/>
          <w:sz w:val="28"/>
          <w:szCs w:val="28"/>
          <w:lang w:eastAsia="ru-RU" w:bidi="ru-RU"/>
        </w:rPr>
        <w:t>) вычисляют по формуле:</w:t>
      </w:r>
    </w:p>
    <w:p w:rsidR="00F54739" w:rsidRPr="00F54739" w:rsidRDefault="00F54739" w:rsidP="00F54739">
      <w:pPr>
        <w:pStyle w:val="37"/>
        <w:shd w:val="clear" w:color="auto" w:fill="FFFFFF"/>
        <w:spacing w:before="0" w:line="276" w:lineRule="auto"/>
        <w:ind w:right="-1" w:firstLine="709"/>
        <w:rPr>
          <w:i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L∙100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7895"/>
      </w:tblGrid>
      <w:tr w:rsidR="00F54739" w:rsidRPr="00D13993" w:rsidTr="005E6F1D">
        <w:tc>
          <w:tcPr>
            <w:tcW w:w="637" w:type="dxa"/>
          </w:tcPr>
          <w:p w:rsidR="00F54739" w:rsidRPr="00D13993" w:rsidRDefault="00F54739" w:rsidP="005E6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F54739" w:rsidRPr="00D13993" w:rsidRDefault="00193408" w:rsidP="005E6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en-US" w:eastAsia="ru-RU" w:bidi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F54739" w:rsidRPr="00D13993" w:rsidRDefault="00F54739" w:rsidP="005E6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3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95" w:type="dxa"/>
          </w:tcPr>
          <w:p w:rsidR="00F54739" w:rsidRPr="00D13993" w:rsidRDefault="00F54739" w:rsidP="005E6F1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испытуемого раствора;</w:t>
            </w:r>
          </w:p>
        </w:tc>
      </w:tr>
      <w:tr w:rsidR="00F54739" w:rsidRPr="00D13993" w:rsidTr="005E6F1D">
        <w:tc>
          <w:tcPr>
            <w:tcW w:w="637" w:type="dxa"/>
          </w:tcPr>
          <w:p w:rsidR="00F54739" w:rsidRPr="00D13993" w:rsidRDefault="00F54739" w:rsidP="005E6F1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54739" w:rsidRPr="00D13993" w:rsidRDefault="00193408" w:rsidP="005E6F1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en-US" w:eastAsia="ru-RU" w:bidi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F54739" w:rsidRPr="00D13993" w:rsidRDefault="00F54739" w:rsidP="005E6F1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3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95" w:type="dxa"/>
          </w:tcPr>
          <w:p w:rsidR="00F54739" w:rsidRPr="00D13993" w:rsidRDefault="00F54739" w:rsidP="005E6F1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раствора стандартного образца;</w:t>
            </w:r>
          </w:p>
        </w:tc>
      </w:tr>
      <w:tr w:rsidR="00F54739" w:rsidRPr="00D13993" w:rsidTr="005E6F1D">
        <w:tc>
          <w:tcPr>
            <w:tcW w:w="637" w:type="dxa"/>
          </w:tcPr>
          <w:p w:rsidR="00F54739" w:rsidRPr="00D13993" w:rsidRDefault="00F54739" w:rsidP="005E6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54739" w:rsidRPr="00D13993" w:rsidRDefault="00193408" w:rsidP="005E6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 w:bidi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en-US" w:eastAsia="ru-RU" w:bidi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  <w:lang w:val="en-US" w:eastAsia="ru-RU"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F54739" w:rsidRPr="00D13993" w:rsidRDefault="00F54739" w:rsidP="005E6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95" w:type="dxa"/>
          </w:tcPr>
          <w:p w:rsidR="00F54739" w:rsidRPr="00D13993" w:rsidRDefault="00F54739" w:rsidP="005E6F1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десмопрессина</w:t>
            </w:r>
            <w:r w:rsidRP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F54739" w:rsidRPr="00D13993" w:rsidTr="005E6F1D">
        <w:tc>
          <w:tcPr>
            <w:tcW w:w="637" w:type="dxa"/>
          </w:tcPr>
          <w:p w:rsidR="00F54739" w:rsidRPr="00D13993" w:rsidRDefault="00F54739" w:rsidP="005E6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54739" w:rsidRPr="00D13993" w:rsidRDefault="00193408" w:rsidP="005E6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 w:bidi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en-US" w:eastAsia="ru-RU" w:bidi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  <w:lang w:val="en-US" w:eastAsia="ru-RU"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F54739" w:rsidRPr="00D13993" w:rsidRDefault="00D13993" w:rsidP="005E6F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95" w:type="dxa"/>
          </w:tcPr>
          <w:p w:rsidR="00F54739" w:rsidRPr="00D13993" w:rsidRDefault="00D13993" w:rsidP="005E6F1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вместимость мерной колбы, в которую помещалась таблетка, мл;</w:t>
            </w:r>
          </w:p>
        </w:tc>
      </w:tr>
      <w:tr w:rsidR="00F54739" w:rsidRPr="00D13993" w:rsidTr="005E6F1D">
        <w:tc>
          <w:tcPr>
            <w:tcW w:w="637" w:type="dxa"/>
          </w:tcPr>
          <w:p w:rsidR="00F54739" w:rsidRPr="00D13993" w:rsidRDefault="00F54739" w:rsidP="005E6F1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54739" w:rsidRPr="00D13993" w:rsidRDefault="00F54739" w:rsidP="005E6F1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en-US" w:eastAsia="ru-RU" w:bidi="ru-RU"/>
                  </w:rPr>
                  <m:t>P</m:t>
                </m:r>
              </m:oMath>
            </m:oMathPara>
          </w:p>
        </w:tc>
        <w:tc>
          <w:tcPr>
            <w:tcW w:w="424" w:type="dxa"/>
          </w:tcPr>
          <w:p w:rsidR="00F54739" w:rsidRPr="00D13993" w:rsidRDefault="00F54739" w:rsidP="005E6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95" w:type="dxa"/>
          </w:tcPr>
          <w:p w:rsidR="00F54739" w:rsidRPr="00D13993" w:rsidRDefault="00F54739" w:rsidP="005E6F1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десмопрессина</w:t>
            </w:r>
            <w:r w:rsidRP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десмопрессина</w:t>
            </w:r>
            <w:r w:rsidRP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F54739" w:rsidRPr="00D13993" w:rsidTr="005E6F1D">
        <w:tc>
          <w:tcPr>
            <w:tcW w:w="637" w:type="dxa"/>
          </w:tcPr>
          <w:p w:rsidR="00F54739" w:rsidRPr="00D13993" w:rsidRDefault="00F54739" w:rsidP="005E6F1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F54739" w:rsidRPr="00D13993" w:rsidRDefault="00D13993" w:rsidP="005E6F1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en-US" w:eastAsia="ru-RU" w:bidi="ru-RU"/>
                  </w:rPr>
                  <m:t>L</m:t>
                </m:r>
              </m:oMath>
            </m:oMathPara>
          </w:p>
        </w:tc>
        <w:tc>
          <w:tcPr>
            <w:tcW w:w="424" w:type="dxa"/>
          </w:tcPr>
          <w:p w:rsidR="00F54739" w:rsidRPr="00D13993" w:rsidRDefault="00F54739" w:rsidP="005E6F1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95" w:type="dxa"/>
          </w:tcPr>
          <w:p w:rsidR="00F54739" w:rsidRPr="00D13993" w:rsidRDefault="00F54739" w:rsidP="005E6F1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десмопрессина</w:t>
            </w:r>
            <w:r w:rsidRPr="00D139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таблетке, мг.</w:t>
            </w:r>
          </w:p>
        </w:tc>
      </w:tr>
    </w:tbl>
    <w:p w:rsidR="00A9232D" w:rsidRDefault="009D0D06" w:rsidP="00976382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382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965CCA" w:rsidRPr="00976382">
        <w:rPr>
          <w:rFonts w:ascii="Times New Roman" w:hAnsi="Times New Roman" w:cs="Times New Roman"/>
          <w:sz w:val="28"/>
          <w:szCs w:val="28"/>
        </w:rPr>
        <w:t>.</w:t>
      </w:r>
      <w:r w:rsidR="00976382">
        <w:rPr>
          <w:rFonts w:ascii="Times New Roman" w:hAnsi="Times New Roman" w:cs="Times New Roman"/>
          <w:sz w:val="28"/>
          <w:szCs w:val="28"/>
        </w:rPr>
        <w:t xml:space="preserve"> Количественное содержание десмопрессина в препарате в процентах от заявленного количества вычисляют как среднее арифметическое результатов 10 определений, полученных в испытании </w:t>
      </w:r>
      <w:r w:rsidR="00976382" w:rsidRPr="00976382">
        <w:rPr>
          <w:rFonts w:ascii="Times New Roman" w:hAnsi="Times New Roman" w:cs="Times New Roman"/>
          <w:sz w:val="28"/>
          <w:szCs w:val="28"/>
        </w:rPr>
        <w:t>«</w:t>
      </w:r>
      <w:r w:rsidR="00976382">
        <w:rPr>
          <w:rFonts w:ascii="Times New Roman" w:hAnsi="Times New Roman" w:cs="Times New Roman"/>
          <w:sz w:val="28"/>
          <w:szCs w:val="28"/>
        </w:rPr>
        <w:t>Однородность дозирования</w:t>
      </w:r>
      <w:r w:rsidR="00976382" w:rsidRPr="00976382">
        <w:rPr>
          <w:rFonts w:ascii="Times New Roman" w:hAnsi="Times New Roman" w:cs="Times New Roman"/>
          <w:sz w:val="28"/>
          <w:szCs w:val="28"/>
        </w:rPr>
        <w:t>»</w:t>
      </w:r>
      <w:r w:rsidR="00976382">
        <w:rPr>
          <w:rFonts w:ascii="Times New Roman" w:hAnsi="Times New Roman" w:cs="Times New Roman"/>
          <w:sz w:val="28"/>
          <w:szCs w:val="28"/>
        </w:rPr>
        <w:t>.</w:t>
      </w:r>
    </w:p>
    <w:p w:rsidR="00B75E86" w:rsidRPr="00945D26" w:rsidRDefault="00C73848" w:rsidP="00E872B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945D26" w:rsidSect="00764A6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39" w:rsidRDefault="00F54739" w:rsidP="00004BE2">
      <w:pPr>
        <w:spacing w:after="0" w:line="240" w:lineRule="auto"/>
      </w:pPr>
      <w:r>
        <w:separator/>
      </w:r>
    </w:p>
  </w:endnote>
  <w:endnote w:type="continuationSeparator" w:id="0">
    <w:p w:rsidR="00F54739" w:rsidRDefault="00F5473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54739" w:rsidRDefault="0019340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473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637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4739" w:rsidRDefault="00F547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39" w:rsidRDefault="00F54739" w:rsidP="00004BE2">
      <w:pPr>
        <w:spacing w:after="0" w:line="240" w:lineRule="auto"/>
      </w:pPr>
      <w:r>
        <w:separator/>
      </w:r>
    </w:p>
  </w:footnote>
  <w:footnote w:type="continuationSeparator" w:id="0">
    <w:p w:rsidR="00F54739" w:rsidRDefault="00F5473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39" w:rsidRPr="00004BE2" w:rsidRDefault="00F54739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067F"/>
    <w:rsid w:val="000251DA"/>
    <w:rsid w:val="0002585D"/>
    <w:rsid w:val="00027D10"/>
    <w:rsid w:val="00030043"/>
    <w:rsid w:val="000304A2"/>
    <w:rsid w:val="00032247"/>
    <w:rsid w:val="00032CAD"/>
    <w:rsid w:val="0003326A"/>
    <w:rsid w:val="0003759B"/>
    <w:rsid w:val="00041AC7"/>
    <w:rsid w:val="00043A4B"/>
    <w:rsid w:val="0004667E"/>
    <w:rsid w:val="00065055"/>
    <w:rsid w:val="000723CA"/>
    <w:rsid w:val="00083CCD"/>
    <w:rsid w:val="00094D20"/>
    <w:rsid w:val="000A0E89"/>
    <w:rsid w:val="000A15C8"/>
    <w:rsid w:val="000A447C"/>
    <w:rsid w:val="000A637E"/>
    <w:rsid w:val="000A7ED0"/>
    <w:rsid w:val="000B2113"/>
    <w:rsid w:val="000B3F2C"/>
    <w:rsid w:val="000B4F3C"/>
    <w:rsid w:val="000B7682"/>
    <w:rsid w:val="000D14EB"/>
    <w:rsid w:val="000D6F9A"/>
    <w:rsid w:val="000E2801"/>
    <w:rsid w:val="000F7183"/>
    <w:rsid w:val="0010163F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44EDC"/>
    <w:rsid w:val="00150D6B"/>
    <w:rsid w:val="0016114D"/>
    <w:rsid w:val="001633C9"/>
    <w:rsid w:val="0016432A"/>
    <w:rsid w:val="00164606"/>
    <w:rsid w:val="001732B8"/>
    <w:rsid w:val="00174B17"/>
    <w:rsid w:val="001757BE"/>
    <w:rsid w:val="001865A8"/>
    <w:rsid w:val="00186BE5"/>
    <w:rsid w:val="00187200"/>
    <w:rsid w:val="00190196"/>
    <w:rsid w:val="0019042B"/>
    <w:rsid w:val="0019086C"/>
    <w:rsid w:val="00193408"/>
    <w:rsid w:val="00196B19"/>
    <w:rsid w:val="001B2B53"/>
    <w:rsid w:val="001B4E29"/>
    <w:rsid w:val="001B7B6E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27CF"/>
    <w:rsid w:val="00205A30"/>
    <w:rsid w:val="0020778A"/>
    <w:rsid w:val="00207BE3"/>
    <w:rsid w:val="00216AA2"/>
    <w:rsid w:val="00216EBD"/>
    <w:rsid w:val="0022683A"/>
    <w:rsid w:val="00231C42"/>
    <w:rsid w:val="00233538"/>
    <w:rsid w:val="002338D6"/>
    <w:rsid w:val="00235358"/>
    <w:rsid w:val="00242EBA"/>
    <w:rsid w:val="00243A17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95B73"/>
    <w:rsid w:val="002A35E4"/>
    <w:rsid w:val="002B0CAB"/>
    <w:rsid w:val="002C0AA9"/>
    <w:rsid w:val="002C54BC"/>
    <w:rsid w:val="002D0518"/>
    <w:rsid w:val="002D2E5B"/>
    <w:rsid w:val="002D3BC3"/>
    <w:rsid w:val="002D7D36"/>
    <w:rsid w:val="002F3D68"/>
    <w:rsid w:val="002F62FD"/>
    <w:rsid w:val="002F7C16"/>
    <w:rsid w:val="00305B4C"/>
    <w:rsid w:val="0030657D"/>
    <w:rsid w:val="003144F1"/>
    <w:rsid w:val="0031515F"/>
    <w:rsid w:val="00316BEC"/>
    <w:rsid w:val="003249A7"/>
    <w:rsid w:val="00333600"/>
    <w:rsid w:val="00343EEC"/>
    <w:rsid w:val="00351A91"/>
    <w:rsid w:val="0036029F"/>
    <w:rsid w:val="00360B5D"/>
    <w:rsid w:val="00360C9D"/>
    <w:rsid w:val="00362453"/>
    <w:rsid w:val="00363A38"/>
    <w:rsid w:val="00366915"/>
    <w:rsid w:val="0036779B"/>
    <w:rsid w:val="00372497"/>
    <w:rsid w:val="00375E5A"/>
    <w:rsid w:val="00382651"/>
    <w:rsid w:val="003829D3"/>
    <w:rsid w:val="00382C58"/>
    <w:rsid w:val="003842C0"/>
    <w:rsid w:val="00384EA0"/>
    <w:rsid w:val="003A63EA"/>
    <w:rsid w:val="003B5FCC"/>
    <w:rsid w:val="003D2085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06115"/>
    <w:rsid w:val="0041008E"/>
    <w:rsid w:val="004100CE"/>
    <w:rsid w:val="00417AE0"/>
    <w:rsid w:val="004260D1"/>
    <w:rsid w:val="00427C72"/>
    <w:rsid w:val="0043672E"/>
    <w:rsid w:val="004453C9"/>
    <w:rsid w:val="00451960"/>
    <w:rsid w:val="004538A2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4623"/>
    <w:rsid w:val="004A5DFE"/>
    <w:rsid w:val="004A70AA"/>
    <w:rsid w:val="004B281B"/>
    <w:rsid w:val="004C27AB"/>
    <w:rsid w:val="004C4B34"/>
    <w:rsid w:val="004C707C"/>
    <w:rsid w:val="004D254F"/>
    <w:rsid w:val="004D27A0"/>
    <w:rsid w:val="004D3F54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93B"/>
    <w:rsid w:val="00535DB3"/>
    <w:rsid w:val="00537129"/>
    <w:rsid w:val="00537219"/>
    <w:rsid w:val="005443B5"/>
    <w:rsid w:val="00552A23"/>
    <w:rsid w:val="005563AC"/>
    <w:rsid w:val="00557747"/>
    <w:rsid w:val="00560AF5"/>
    <w:rsid w:val="00577868"/>
    <w:rsid w:val="005929BF"/>
    <w:rsid w:val="005938F5"/>
    <w:rsid w:val="005A36D4"/>
    <w:rsid w:val="005A3FD2"/>
    <w:rsid w:val="005A508B"/>
    <w:rsid w:val="005A7FA4"/>
    <w:rsid w:val="005C1CE1"/>
    <w:rsid w:val="005D15B4"/>
    <w:rsid w:val="005D389E"/>
    <w:rsid w:val="005E4456"/>
    <w:rsid w:val="005E6F1D"/>
    <w:rsid w:val="005E777C"/>
    <w:rsid w:val="005F0DDF"/>
    <w:rsid w:val="005F5260"/>
    <w:rsid w:val="005F70B8"/>
    <w:rsid w:val="005F73B2"/>
    <w:rsid w:val="0060489A"/>
    <w:rsid w:val="006065D7"/>
    <w:rsid w:val="00607524"/>
    <w:rsid w:val="006078EE"/>
    <w:rsid w:val="00615140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43A"/>
    <w:rsid w:val="0065158F"/>
    <w:rsid w:val="00651A58"/>
    <w:rsid w:val="00652FDF"/>
    <w:rsid w:val="00661C85"/>
    <w:rsid w:val="00662950"/>
    <w:rsid w:val="00664370"/>
    <w:rsid w:val="00664F98"/>
    <w:rsid w:val="00665190"/>
    <w:rsid w:val="00674303"/>
    <w:rsid w:val="00674AB9"/>
    <w:rsid w:val="00676FB1"/>
    <w:rsid w:val="006775D6"/>
    <w:rsid w:val="0068025D"/>
    <w:rsid w:val="006868AB"/>
    <w:rsid w:val="00691292"/>
    <w:rsid w:val="00694125"/>
    <w:rsid w:val="00694EA1"/>
    <w:rsid w:val="006A3729"/>
    <w:rsid w:val="006A430E"/>
    <w:rsid w:val="006B71DD"/>
    <w:rsid w:val="006C601C"/>
    <w:rsid w:val="006C642F"/>
    <w:rsid w:val="006C71A6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13"/>
    <w:rsid w:val="00750CD4"/>
    <w:rsid w:val="00751EDA"/>
    <w:rsid w:val="00752B8A"/>
    <w:rsid w:val="00754923"/>
    <w:rsid w:val="00764A65"/>
    <w:rsid w:val="00775A0A"/>
    <w:rsid w:val="00776EFA"/>
    <w:rsid w:val="0078086B"/>
    <w:rsid w:val="00782A33"/>
    <w:rsid w:val="00782ED8"/>
    <w:rsid w:val="00784EC2"/>
    <w:rsid w:val="007859CB"/>
    <w:rsid w:val="00786BED"/>
    <w:rsid w:val="007942F8"/>
    <w:rsid w:val="007951CB"/>
    <w:rsid w:val="007952F6"/>
    <w:rsid w:val="007A04D6"/>
    <w:rsid w:val="007A437F"/>
    <w:rsid w:val="007B1A60"/>
    <w:rsid w:val="007B5E73"/>
    <w:rsid w:val="007B7207"/>
    <w:rsid w:val="007C28E3"/>
    <w:rsid w:val="007C2A26"/>
    <w:rsid w:val="007C2B99"/>
    <w:rsid w:val="007D0AD5"/>
    <w:rsid w:val="007D237A"/>
    <w:rsid w:val="007D5193"/>
    <w:rsid w:val="007E6975"/>
    <w:rsid w:val="007F4CFE"/>
    <w:rsid w:val="007F53BA"/>
    <w:rsid w:val="007F6DA0"/>
    <w:rsid w:val="0080165C"/>
    <w:rsid w:val="00804B7C"/>
    <w:rsid w:val="008060C4"/>
    <w:rsid w:val="00816A65"/>
    <w:rsid w:val="00830350"/>
    <w:rsid w:val="00831ABE"/>
    <w:rsid w:val="00831BBF"/>
    <w:rsid w:val="00833EEC"/>
    <w:rsid w:val="008377C3"/>
    <w:rsid w:val="00841ACC"/>
    <w:rsid w:val="00851981"/>
    <w:rsid w:val="00857DD6"/>
    <w:rsid w:val="00860BF2"/>
    <w:rsid w:val="008617F9"/>
    <w:rsid w:val="00862C0E"/>
    <w:rsid w:val="0086429C"/>
    <w:rsid w:val="008753B4"/>
    <w:rsid w:val="00890172"/>
    <w:rsid w:val="00894139"/>
    <w:rsid w:val="00894A37"/>
    <w:rsid w:val="008A4FD9"/>
    <w:rsid w:val="008A50AB"/>
    <w:rsid w:val="008C5F26"/>
    <w:rsid w:val="008D573D"/>
    <w:rsid w:val="008D7E7D"/>
    <w:rsid w:val="008E1AD7"/>
    <w:rsid w:val="008F2A09"/>
    <w:rsid w:val="008F7107"/>
    <w:rsid w:val="009000CA"/>
    <w:rsid w:val="0090673A"/>
    <w:rsid w:val="00912639"/>
    <w:rsid w:val="0091316A"/>
    <w:rsid w:val="00914138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5CCA"/>
    <w:rsid w:val="00965CF0"/>
    <w:rsid w:val="00971819"/>
    <w:rsid w:val="00976382"/>
    <w:rsid w:val="00977B9C"/>
    <w:rsid w:val="0098069E"/>
    <w:rsid w:val="00983D64"/>
    <w:rsid w:val="00983D87"/>
    <w:rsid w:val="0098584A"/>
    <w:rsid w:val="00986195"/>
    <w:rsid w:val="00996165"/>
    <w:rsid w:val="0099724F"/>
    <w:rsid w:val="009A59F1"/>
    <w:rsid w:val="009A6D84"/>
    <w:rsid w:val="009B06A1"/>
    <w:rsid w:val="009B0F19"/>
    <w:rsid w:val="009B1AA8"/>
    <w:rsid w:val="009B268C"/>
    <w:rsid w:val="009B2D9F"/>
    <w:rsid w:val="009C244A"/>
    <w:rsid w:val="009C45D7"/>
    <w:rsid w:val="009C502E"/>
    <w:rsid w:val="009D0D06"/>
    <w:rsid w:val="009D3FA2"/>
    <w:rsid w:val="009D7DD3"/>
    <w:rsid w:val="009E4ACD"/>
    <w:rsid w:val="009F513B"/>
    <w:rsid w:val="009F53A4"/>
    <w:rsid w:val="00A01D12"/>
    <w:rsid w:val="00A07003"/>
    <w:rsid w:val="00A12E25"/>
    <w:rsid w:val="00A14ED7"/>
    <w:rsid w:val="00A15918"/>
    <w:rsid w:val="00A17C75"/>
    <w:rsid w:val="00A23DA3"/>
    <w:rsid w:val="00A27615"/>
    <w:rsid w:val="00A277B9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232D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D27BB"/>
    <w:rsid w:val="00AD294E"/>
    <w:rsid w:val="00AF34A9"/>
    <w:rsid w:val="00AF6CBE"/>
    <w:rsid w:val="00B10CA7"/>
    <w:rsid w:val="00B110AA"/>
    <w:rsid w:val="00B11B5B"/>
    <w:rsid w:val="00B12081"/>
    <w:rsid w:val="00B13E9B"/>
    <w:rsid w:val="00B36A80"/>
    <w:rsid w:val="00B36F08"/>
    <w:rsid w:val="00B372A2"/>
    <w:rsid w:val="00B37C9C"/>
    <w:rsid w:val="00B46A73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55AE"/>
    <w:rsid w:val="00BA153C"/>
    <w:rsid w:val="00BA2FEB"/>
    <w:rsid w:val="00BA3E3F"/>
    <w:rsid w:val="00BA409B"/>
    <w:rsid w:val="00BA4FA5"/>
    <w:rsid w:val="00BA520B"/>
    <w:rsid w:val="00BA5999"/>
    <w:rsid w:val="00BB6761"/>
    <w:rsid w:val="00BC4F58"/>
    <w:rsid w:val="00BC6752"/>
    <w:rsid w:val="00BD2A41"/>
    <w:rsid w:val="00BE249B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221D"/>
    <w:rsid w:val="00C371A6"/>
    <w:rsid w:val="00C3741C"/>
    <w:rsid w:val="00C40013"/>
    <w:rsid w:val="00C42FF0"/>
    <w:rsid w:val="00C45DF1"/>
    <w:rsid w:val="00C56D54"/>
    <w:rsid w:val="00C71BDA"/>
    <w:rsid w:val="00C7207E"/>
    <w:rsid w:val="00C73848"/>
    <w:rsid w:val="00C772E6"/>
    <w:rsid w:val="00C819EC"/>
    <w:rsid w:val="00C82826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C02AD"/>
    <w:rsid w:val="00CC17BF"/>
    <w:rsid w:val="00CC2581"/>
    <w:rsid w:val="00CC4772"/>
    <w:rsid w:val="00CC4B96"/>
    <w:rsid w:val="00CC61E2"/>
    <w:rsid w:val="00CD1320"/>
    <w:rsid w:val="00CD1716"/>
    <w:rsid w:val="00CE0594"/>
    <w:rsid w:val="00CE1C28"/>
    <w:rsid w:val="00CE7E27"/>
    <w:rsid w:val="00CF7366"/>
    <w:rsid w:val="00D00AC3"/>
    <w:rsid w:val="00D03C40"/>
    <w:rsid w:val="00D07960"/>
    <w:rsid w:val="00D10F68"/>
    <w:rsid w:val="00D13993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0D7E"/>
    <w:rsid w:val="00D52B9B"/>
    <w:rsid w:val="00D538FB"/>
    <w:rsid w:val="00D53FAD"/>
    <w:rsid w:val="00D55C21"/>
    <w:rsid w:val="00D57CBD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A5A65"/>
    <w:rsid w:val="00DB4D68"/>
    <w:rsid w:val="00DB507C"/>
    <w:rsid w:val="00DC1C57"/>
    <w:rsid w:val="00DC2DEC"/>
    <w:rsid w:val="00DC7D51"/>
    <w:rsid w:val="00DD21A6"/>
    <w:rsid w:val="00DD433A"/>
    <w:rsid w:val="00DD4E0F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EFA"/>
    <w:rsid w:val="00E21F6A"/>
    <w:rsid w:val="00E22EAF"/>
    <w:rsid w:val="00E327B3"/>
    <w:rsid w:val="00E342E2"/>
    <w:rsid w:val="00E409D2"/>
    <w:rsid w:val="00E42334"/>
    <w:rsid w:val="00E431F8"/>
    <w:rsid w:val="00E43930"/>
    <w:rsid w:val="00E46091"/>
    <w:rsid w:val="00E46679"/>
    <w:rsid w:val="00E4690D"/>
    <w:rsid w:val="00E50EA5"/>
    <w:rsid w:val="00E5189F"/>
    <w:rsid w:val="00E618F3"/>
    <w:rsid w:val="00E61CDB"/>
    <w:rsid w:val="00E62C53"/>
    <w:rsid w:val="00E67D8F"/>
    <w:rsid w:val="00E7126D"/>
    <w:rsid w:val="00E71AAC"/>
    <w:rsid w:val="00E73835"/>
    <w:rsid w:val="00E85D8E"/>
    <w:rsid w:val="00E872BF"/>
    <w:rsid w:val="00E91D90"/>
    <w:rsid w:val="00E9247A"/>
    <w:rsid w:val="00E93317"/>
    <w:rsid w:val="00E93F57"/>
    <w:rsid w:val="00E94F49"/>
    <w:rsid w:val="00E9626F"/>
    <w:rsid w:val="00EA49AE"/>
    <w:rsid w:val="00EA55CD"/>
    <w:rsid w:val="00EB1A33"/>
    <w:rsid w:val="00EC61B2"/>
    <w:rsid w:val="00EC769D"/>
    <w:rsid w:val="00ED1C7B"/>
    <w:rsid w:val="00ED2B41"/>
    <w:rsid w:val="00ED6D3D"/>
    <w:rsid w:val="00ED6F39"/>
    <w:rsid w:val="00EE2022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369B8"/>
    <w:rsid w:val="00F44044"/>
    <w:rsid w:val="00F443F2"/>
    <w:rsid w:val="00F51FB0"/>
    <w:rsid w:val="00F54739"/>
    <w:rsid w:val="00F55CE6"/>
    <w:rsid w:val="00F56CE8"/>
    <w:rsid w:val="00F6391A"/>
    <w:rsid w:val="00F63D8E"/>
    <w:rsid w:val="00F65814"/>
    <w:rsid w:val="00F73F5A"/>
    <w:rsid w:val="00F8020A"/>
    <w:rsid w:val="00F81007"/>
    <w:rsid w:val="00F87C33"/>
    <w:rsid w:val="00F917FF"/>
    <w:rsid w:val="00F957BB"/>
    <w:rsid w:val="00FA0760"/>
    <w:rsid w:val="00FA35C0"/>
    <w:rsid w:val="00FA4C67"/>
    <w:rsid w:val="00FA60A7"/>
    <w:rsid w:val="00FB5EC4"/>
    <w:rsid w:val="00FC1A14"/>
    <w:rsid w:val="00FC5F9A"/>
    <w:rsid w:val="00FD274C"/>
    <w:rsid w:val="00FE2DB3"/>
    <w:rsid w:val="00FE41A6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3A0A-532B-4D8B-B78B-063B1703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61</cp:revision>
  <cp:lastPrinted>2018-05-17T12:20:00Z</cp:lastPrinted>
  <dcterms:created xsi:type="dcterms:W3CDTF">2018-05-01T14:12:00Z</dcterms:created>
  <dcterms:modified xsi:type="dcterms:W3CDTF">2018-09-21T07:27:00Z</dcterms:modified>
</cp:coreProperties>
</file>