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E6" w:rsidRDefault="00FF34E6" w:rsidP="00FF34E6">
      <w:pPr>
        <w:pBdr>
          <w:bottom w:val="single" w:sz="4" w:space="2" w:color="auto"/>
        </w:pBdr>
        <w:spacing w:line="360" w:lineRule="auto"/>
        <w:rPr>
          <w:bCs/>
          <w:sz w:val="28"/>
          <w:szCs w:val="28"/>
        </w:rPr>
      </w:pPr>
    </w:p>
    <w:p w:rsidR="00FF34E6" w:rsidRDefault="00FF34E6" w:rsidP="00FF34E6">
      <w:pPr>
        <w:spacing w:after="0" w:line="360" w:lineRule="auto"/>
        <w:ind w:right="-49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Определение запаха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ОФС</w:t>
      </w:r>
    </w:p>
    <w:p w:rsidR="00FF34E6" w:rsidRDefault="00FF34E6" w:rsidP="00FF34E6">
      <w:pPr>
        <w:pBdr>
          <w:bottom w:val="single" w:sz="4" w:space="1" w:color="auto"/>
        </w:pBdr>
        <w:spacing w:after="0" w:line="360" w:lineRule="auto"/>
        <w:ind w:right="-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Вводится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впервые</w:t>
      </w:r>
    </w:p>
    <w:p w:rsidR="00FF34E6" w:rsidRDefault="00FF34E6" w:rsidP="00FF34E6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D6E50" w:rsidRDefault="00FF34E6" w:rsidP="00C611A7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общая фармакопейная статья распространяется на метод определения запаха в лекарственных средствах. </w:t>
      </w:r>
    </w:p>
    <w:p w:rsidR="00C611A7" w:rsidRPr="00C611A7" w:rsidRDefault="00C611A7" w:rsidP="00C611A7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611A7">
        <w:rPr>
          <w:rFonts w:ascii="Times New Roman" w:hAnsi="Times New Roman"/>
          <w:color w:val="000000"/>
          <w:sz w:val="28"/>
          <w:szCs w:val="28"/>
        </w:rPr>
        <w:t>Запах следует характеризовать терминами: «без запаха», «с характерным запахом», «со слабым характерным запахом». Если запах не охарактеризован, то подразумевается его отсутствие у анализируемого лекарственного средства.</w:t>
      </w:r>
    </w:p>
    <w:p w:rsidR="00C611A7" w:rsidRPr="00C611A7" w:rsidRDefault="00C611A7" w:rsidP="00C611A7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611A7">
        <w:rPr>
          <w:rFonts w:ascii="Times New Roman" w:hAnsi="Times New Roman"/>
          <w:color w:val="000000"/>
          <w:sz w:val="28"/>
          <w:szCs w:val="28"/>
        </w:rPr>
        <w:t xml:space="preserve">Испытание проводят сразу после вскрытия упаковки. 0,5 – 2,0 г лекарственного средства равномерно распределяют на часовом стекле диаметром 6 – </w:t>
      </w:r>
      <w:smartTag w:uri="urn:schemas-microsoft-com:office:smarttags" w:element="metricconverter">
        <w:smartTagPr>
          <w:attr w:name="ProductID" w:val="8 см"/>
        </w:smartTagPr>
        <w:r w:rsidRPr="00C611A7">
          <w:rPr>
            <w:rFonts w:ascii="Times New Roman" w:hAnsi="Times New Roman"/>
            <w:color w:val="000000"/>
            <w:sz w:val="28"/>
            <w:szCs w:val="28"/>
          </w:rPr>
          <w:t>8 см</w:t>
        </w:r>
      </w:smartTag>
      <w:r w:rsidRPr="00C611A7">
        <w:rPr>
          <w:rFonts w:ascii="Times New Roman" w:hAnsi="Times New Roman"/>
          <w:color w:val="000000"/>
          <w:sz w:val="28"/>
          <w:szCs w:val="28"/>
        </w:rPr>
        <w:t xml:space="preserve">; через 15 мин определяют запах на расстоянии 4 – </w:t>
      </w:r>
      <w:smartTag w:uri="urn:schemas-microsoft-com:office:smarttags" w:element="metricconverter">
        <w:smartTagPr>
          <w:attr w:name="ProductID" w:val="6 см"/>
        </w:smartTagPr>
        <w:r w:rsidRPr="00C611A7">
          <w:rPr>
            <w:rFonts w:ascii="Times New Roman" w:hAnsi="Times New Roman"/>
            <w:color w:val="000000"/>
            <w:sz w:val="28"/>
            <w:szCs w:val="28"/>
          </w:rPr>
          <w:t>6 см</w:t>
        </w:r>
      </w:smartTag>
      <w:r w:rsidRPr="00C611A7">
        <w:rPr>
          <w:rFonts w:ascii="Times New Roman" w:hAnsi="Times New Roman"/>
          <w:color w:val="000000"/>
          <w:sz w:val="28"/>
          <w:szCs w:val="28"/>
        </w:rPr>
        <w:t xml:space="preserve"> или делают вывод о его отсутствии. В случае легко летучих жидких лекарственных средств наносят 0,5 мл испытуемого образца на фильтровальную бумагу и запах определяют сразу же после нанесения, если нет других указаний. </w:t>
      </w:r>
    </w:p>
    <w:p w:rsidR="00C611A7" w:rsidRPr="00C611A7" w:rsidRDefault="00C611A7" w:rsidP="00C611A7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sectPr w:rsidR="00C611A7" w:rsidRPr="00C611A7" w:rsidSect="001D6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34E6"/>
    <w:rsid w:val="001D6E50"/>
    <w:rsid w:val="00372724"/>
    <w:rsid w:val="00394144"/>
    <w:rsid w:val="004749F9"/>
    <w:rsid w:val="00877D19"/>
    <w:rsid w:val="0088525C"/>
    <w:rsid w:val="00C611A7"/>
    <w:rsid w:val="00FF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E6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FF34E6"/>
    <w:pPr>
      <w:keepNext/>
      <w:spacing w:after="0" w:line="360" w:lineRule="auto"/>
      <w:ind w:firstLine="709"/>
      <w:jc w:val="both"/>
      <w:outlineLvl w:val="2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F34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F34E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F34E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9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>FGU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OrlovAP</dc:creator>
  <cp:lastModifiedBy>Sokil</cp:lastModifiedBy>
  <cp:revision>4</cp:revision>
  <dcterms:created xsi:type="dcterms:W3CDTF">2018-07-12T14:14:00Z</dcterms:created>
  <dcterms:modified xsi:type="dcterms:W3CDTF">2018-08-13T12:39:00Z</dcterms:modified>
</cp:coreProperties>
</file>