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6C" w:rsidRPr="002B3B74" w:rsidRDefault="0083776C" w:rsidP="002B3B74">
      <w:pPr>
        <w:tabs>
          <w:tab w:val="left" w:pos="5040"/>
        </w:tabs>
        <w:spacing w:after="0" w:line="360" w:lineRule="auto"/>
        <w:rPr>
          <w:rStyle w:val="11pt"/>
          <w:color w:val="000000" w:themeColor="text1"/>
          <w:spacing w:val="-3"/>
          <w:sz w:val="28"/>
          <w:szCs w:val="28"/>
        </w:rPr>
      </w:pPr>
    </w:p>
    <w:p w:rsidR="0083776C" w:rsidRPr="003003C3" w:rsidRDefault="0083776C" w:rsidP="002B3B74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Интерферон альфа-2</w:t>
      </w:r>
      <w:r w:rsidRPr="003003C3">
        <w:rPr>
          <w:rStyle w:val="11pt"/>
          <w:b/>
          <w:color w:val="000000" w:themeColor="text1"/>
          <w:spacing w:val="-3"/>
          <w:sz w:val="28"/>
          <w:szCs w:val="28"/>
          <w:lang w:val="en-US"/>
        </w:rPr>
        <w:t>b</w:t>
      </w: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83776C" w:rsidRPr="003003C3" w:rsidRDefault="0083776C" w:rsidP="002B3B74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для приготовления раствора </w:t>
      </w:r>
      <w:proofErr w:type="gramStart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для</w:t>
      </w:r>
      <w:proofErr w:type="gramEnd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</w:p>
    <w:p w:rsidR="0083776C" w:rsidRPr="003003C3" w:rsidRDefault="0083776C" w:rsidP="002B3B74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внутримышечного введения, </w:t>
      </w:r>
    </w:p>
    <w:p w:rsidR="0083776C" w:rsidRPr="003003C3" w:rsidRDefault="0083776C" w:rsidP="002B3B74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proofErr w:type="spellStart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приготовления раствора </w:t>
      </w:r>
    </w:p>
    <w:p w:rsidR="0083776C" w:rsidRPr="003003C3" w:rsidRDefault="0083776C" w:rsidP="002B3B74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для </w:t>
      </w:r>
      <w:proofErr w:type="spellStart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субконъюнктивального</w:t>
      </w:r>
      <w:proofErr w:type="spellEnd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 введения,</w:t>
      </w:r>
    </w:p>
    <w:p w:rsidR="0083776C" w:rsidRPr="003003C3" w:rsidRDefault="0083776C" w:rsidP="002B3B74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proofErr w:type="spellStart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приготовления раствора </w:t>
      </w:r>
    </w:p>
    <w:p w:rsidR="0083776C" w:rsidRPr="003003C3" w:rsidRDefault="0083776C" w:rsidP="002B3B74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для закапывания в глаз</w:t>
      </w:r>
      <w:proofErr w:type="gramStart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ab/>
        <w:t>В</w:t>
      </w:r>
      <w:proofErr w:type="gramEnd"/>
      <w:r w:rsidRPr="003003C3">
        <w:rPr>
          <w:rStyle w:val="11pt"/>
          <w:b/>
          <w:color w:val="000000" w:themeColor="text1"/>
          <w:spacing w:val="-3"/>
          <w:sz w:val="28"/>
          <w:szCs w:val="28"/>
        </w:rPr>
        <w:t>водится впервые</w:t>
      </w:r>
    </w:p>
    <w:p w:rsidR="00C1091B" w:rsidRPr="002B3B74" w:rsidRDefault="00C1091B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76C" w:rsidRPr="002B3B74" w:rsidRDefault="006B29C0" w:rsidP="002B3B7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Настоящая фармакопейная статья </w:t>
      </w:r>
      <w:r w:rsidR="00E56E2B" w:rsidRPr="002B3B74">
        <w:rPr>
          <w:rStyle w:val="11pt"/>
          <w:color w:val="000000" w:themeColor="text1"/>
          <w:spacing w:val="-3"/>
          <w:sz w:val="28"/>
          <w:szCs w:val="28"/>
        </w:rPr>
        <w:t>распространяется на препарат «И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терферон альфа - 2</w:t>
      </w:r>
      <w:r w:rsidRPr="002B3B74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для приготовления раствора для внутрим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ы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шечного введения, 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для приготовления раствора для 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субконъюн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к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тивального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введения, 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для приготовления раствора для закапывания в глаз</w:t>
      </w:r>
      <w:r w:rsidR="00E56E2B" w:rsidRPr="002B3B74">
        <w:rPr>
          <w:rStyle w:val="11pt"/>
          <w:color w:val="000000" w:themeColor="text1"/>
          <w:spacing w:val="-3"/>
          <w:sz w:val="28"/>
          <w:szCs w:val="28"/>
        </w:rPr>
        <w:t>»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. Препарат представляет собой интерферон человеческий 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рекомбинан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т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ный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альфа-2 типа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ИНФ α-2), синтезированный генетически модифицирова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ными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клетками бактерии </w:t>
      </w:r>
      <w:r w:rsidRPr="002B3B7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Escherichia</w:t>
      </w:r>
      <w:r w:rsidRPr="002B3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B3B7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coli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и подвергнутый </w:t>
      </w:r>
      <w:proofErr w:type="spellStart"/>
      <w:r w:rsidRPr="002B3B74">
        <w:rPr>
          <w:rFonts w:ascii="Times New Roman" w:hAnsi="Times New Roman"/>
          <w:color w:val="000000" w:themeColor="text1"/>
          <w:sz w:val="28"/>
          <w:szCs w:val="28"/>
        </w:rPr>
        <w:t>лиофильному</w:t>
      </w:r>
      <w:proofErr w:type="spellEnd"/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сушиванию</w:t>
      </w:r>
      <w:r w:rsidR="000F48B4" w:rsidRPr="002B3B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8B4" w:rsidRPr="002B3B74" w:rsidRDefault="000F48B4" w:rsidP="002B3B7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Активное вещество препарата - ИНФ α-2 - обладает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противовирусным</w:t>
      </w:r>
      <w:r w:rsidR="004045A9" w:rsidRPr="002B3B74">
        <w:rPr>
          <w:rFonts w:ascii="Times New Roman" w:hAnsi="Times New Roman"/>
          <w:color w:val="000000" w:themeColor="text1"/>
          <w:sz w:val="28"/>
          <w:szCs w:val="28"/>
        </w:rPr>
        <w:t>, противоопухолевым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и иммуномодулирующим действием.</w:t>
      </w:r>
      <w:r w:rsidR="004045A9"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Противовирусная активность</w:t>
      </w:r>
      <w:r w:rsidR="004045A9" w:rsidRPr="002B3B74">
        <w:rPr>
          <w:rStyle w:val="11pt"/>
          <w:color w:val="000000" w:themeColor="text1"/>
          <w:spacing w:val="-3"/>
          <w:sz w:val="28"/>
          <w:szCs w:val="28"/>
        </w:rPr>
        <w:t xml:space="preserve"> ИНФ α-2 обусловлена его способностью </w:t>
      </w:r>
      <w:proofErr w:type="gramStart"/>
      <w:r w:rsidR="004045A9" w:rsidRPr="002B3B74">
        <w:rPr>
          <w:rStyle w:val="11pt"/>
          <w:color w:val="000000" w:themeColor="text1"/>
          <w:spacing w:val="-3"/>
          <w:sz w:val="28"/>
          <w:szCs w:val="28"/>
        </w:rPr>
        <w:t>блокировать</w:t>
      </w:r>
      <w:proofErr w:type="gramEnd"/>
      <w:r w:rsidR="004045A9" w:rsidRPr="002B3B74">
        <w:rPr>
          <w:rStyle w:val="11pt"/>
          <w:color w:val="000000" w:themeColor="text1"/>
          <w:spacing w:val="-3"/>
          <w:sz w:val="28"/>
          <w:szCs w:val="28"/>
        </w:rPr>
        <w:t xml:space="preserve"> репликацию вирусов в клетке. </w:t>
      </w:r>
      <w:r w:rsidR="00027B6F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Воздействуя на специфические мембранные рецепторы, </w:t>
      </w:r>
      <w:r w:rsidR="00027B6F" w:rsidRPr="002B3B74">
        <w:rPr>
          <w:rStyle w:val="11pt"/>
          <w:color w:val="000000" w:themeColor="text1"/>
          <w:spacing w:val="-3"/>
          <w:sz w:val="28"/>
          <w:szCs w:val="28"/>
        </w:rPr>
        <w:t xml:space="preserve">ИНФ α-2 </w:t>
      </w:r>
      <w:r w:rsidR="00E56E2B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активирует функциональную активность</w:t>
      </w:r>
      <w:r w:rsidR="00027B6F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макрофагов и натуральных </w:t>
      </w:r>
      <w:proofErr w:type="gramStart"/>
      <w:r w:rsidR="00027B6F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киллеров</w:t>
      </w:r>
      <w:proofErr w:type="gramEnd"/>
      <w:r w:rsidR="00027B6F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27B6F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NK</w:t>
      </w:r>
      <w:r w:rsidR="00E56E2B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-клеток),</w:t>
      </w:r>
      <w:r w:rsidR="00027B6F" w:rsidRPr="002B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повышает п</w:t>
      </w:r>
      <w:r w:rsidR="00027B6F" w:rsidRPr="002B3B74">
        <w:rPr>
          <w:rStyle w:val="11pt"/>
          <w:color w:val="000000" w:themeColor="text1"/>
          <w:spacing w:val="-3"/>
          <w:sz w:val="28"/>
          <w:szCs w:val="28"/>
        </w:rPr>
        <w:t xml:space="preserve">ротивоопухолевый иммунитет. </w:t>
      </w:r>
      <w:r w:rsidR="004045A9" w:rsidRPr="002B3B74">
        <w:rPr>
          <w:rStyle w:val="11pt"/>
          <w:color w:val="000000" w:themeColor="text1"/>
          <w:spacing w:val="-3"/>
          <w:sz w:val="28"/>
          <w:szCs w:val="28"/>
        </w:rPr>
        <w:t>Иммун</w:t>
      </w:r>
      <w:r w:rsidR="004045A9" w:rsidRPr="002B3B74">
        <w:rPr>
          <w:rStyle w:val="11pt"/>
          <w:color w:val="000000" w:themeColor="text1"/>
          <w:spacing w:val="-3"/>
          <w:sz w:val="28"/>
          <w:szCs w:val="28"/>
        </w:rPr>
        <w:t>о</w:t>
      </w:r>
      <w:r w:rsidR="004045A9" w:rsidRPr="002B3B74">
        <w:rPr>
          <w:rStyle w:val="11pt"/>
          <w:color w:val="000000" w:themeColor="text1"/>
          <w:spacing w:val="-3"/>
          <w:sz w:val="28"/>
          <w:szCs w:val="28"/>
        </w:rPr>
        <w:t xml:space="preserve">модулирующий эффект препарата связан с индукцией синтеза </w:t>
      </w:r>
      <w:proofErr w:type="spellStart"/>
      <w:r w:rsidR="004045A9" w:rsidRPr="002B3B74">
        <w:rPr>
          <w:rStyle w:val="11pt"/>
          <w:color w:val="000000" w:themeColor="text1"/>
          <w:spacing w:val="-3"/>
          <w:sz w:val="28"/>
          <w:szCs w:val="28"/>
        </w:rPr>
        <w:t>цитокинов</w:t>
      </w:r>
      <w:proofErr w:type="spellEnd"/>
      <w:r w:rsidR="00027B6F" w:rsidRPr="002B3B74">
        <w:rPr>
          <w:rStyle w:val="11pt"/>
          <w:color w:val="000000" w:themeColor="text1"/>
          <w:spacing w:val="-3"/>
          <w:sz w:val="28"/>
          <w:szCs w:val="28"/>
        </w:rPr>
        <w:t>, и</w:t>
      </w:r>
      <w:r w:rsidR="00027B6F" w:rsidRPr="002B3B74">
        <w:rPr>
          <w:rStyle w:val="11pt"/>
          <w:color w:val="000000" w:themeColor="text1"/>
          <w:spacing w:val="-3"/>
          <w:sz w:val="28"/>
          <w:szCs w:val="28"/>
        </w:rPr>
        <w:t>з</w:t>
      </w:r>
      <w:r w:rsidR="00027B6F" w:rsidRPr="002B3B74">
        <w:rPr>
          <w:rStyle w:val="11pt"/>
          <w:color w:val="000000" w:themeColor="text1"/>
          <w:spacing w:val="-3"/>
          <w:sz w:val="28"/>
          <w:szCs w:val="28"/>
        </w:rPr>
        <w:t xml:space="preserve">меняющих активность </w:t>
      </w:r>
      <w:proofErr w:type="spellStart"/>
      <w:r w:rsidR="00027B6F" w:rsidRPr="002B3B74">
        <w:rPr>
          <w:rStyle w:val="11pt"/>
          <w:color w:val="000000" w:themeColor="text1"/>
          <w:spacing w:val="-3"/>
          <w:sz w:val="28"/>
          <w:szCs w:val="28"/>
        </w:rPr>
        <w:t>иммунокомпетентных</w:t>
      </w:r>
      <w:proofErr w:type="spellEnd"/>
      <w:r w:rsidR="00027B6F" w:rsidRPr="002B3B74">
        <w:rPr>
          <w:rStyle w:val="11pt"/>
          <w:color w:val="000000" w:themeColor="text1"/>
          <w:spacing w:val="-3"/>
          <w:sz w:val="28"/>
          <w:szCs w:val="28"/>
        </w:rPr>
        <w:t xml:space="preserve"> клеток.</w:t>
      </w:r>
    </w:p>
    <w:p w:rsidR="006E2467" w:rsidRPr="002B3B74" w:rsidRDefault="006E2467" w:rsidP="002B3B7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/>
          <w:color w:val="000000" w:themeColor="text1"/>
          <w:sz w:val="28"/>
          <w:szCs w:val="28"/>
        </w:rPr>
        <w:t>Специфическая активность препарата</w:t>
      </w:r>
      <w:r w:rsidRPr="002B3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ИНФ α-2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в 1,0 г препарата в а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пуле или флаконе </w:t>
      </w:r>
      <w:r w:rsidR="00DE1534" w:rsidRPr="002B3B7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0,5 </w:t>
      </w:r>
      <w:proofErr w:type="spellStart"/>
      <w:proofErr w:type="gramStart"/>
      <w:r w:rsidRPr="002B3B74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МЕ, 1 млн. МЕ, 3 млн. МЕ, или 5 млн. МЕ. Препарат предназначен для комплексной терапии вирусных и опухол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вых заболеваний.</w:t>
      </w:r>
    </w:p>
    <w:p w:rsidR="00FA3369" w:rsidRPr="002B3B74" w:rsidRDefault="00FA3369" w:rsidP="002B3B7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В состав препарата </w:t>
      </w:r>
      <w:r w:rsidR="00BA5C34" w:rsidRPr="002B3B74">
        <w:rPr>
          <w:rStyle w:val="11pt"/>
          <w:color w:val="000000" w:themeColor="text1"/>
          <w:spacing w:val="-3"/>
          <w:sz w:val="28"/>
          <w:szCs w:val="28"/>
        </w:rPr>
        <w:t>входят вспомогательные вещества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FA3369" w:rsidRPr="002B3B74" w:rsidRDefault="00FA3369" w:rsidP="006B29C0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69" w:rsidRPr="002B3B74" w:rsidRDefault="00FA3369" w:rsidP="00FA3369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2B3B74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FA3369" w:rsidRPr="002B3B74" w:rsidRDefault="00FA3369" w:rsidP="00FA336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Технология производства препарата </w:t>
      </w:r>
      <w:r w:rsidR="00423FD9" w:rsidRPr="002B3B74">
        <w:rPr>
          <w:rStyle w:val="11pt"/>
          <w:color w:val="000000" w:themeColor="text1"/>
          <w:spacing w:val="-3"/>
          <w:sz w:val="28"/>
          <w:szCs w:val="28"/>
        </w:rPr>
        <w:t>основана на использовании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биол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гической фармацевтической субстанции, представляющей собой 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рекомбинан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т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ный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белок ИНФ α-2, продуцируемый клетками генетически трансформирова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ной бактерии </w:t>
      </w:r>
      <w:r w:rsidRPr="002B3B74">
        <w:rPr>
          <w:rStyle w:val="11pt"/>
          <w:i/>
          <w:color w:val="000000" w:themeColor="text1"/>
          <w:spacing w:val="-3"/>
          <w:sz w:val="28"/>
          <w:szCs w:val="28"/>
        </w:rPr>
        <w:t xml:space="preserve">E. </w:t>
      </w:r>
      <w:proofErr w:type="spellStart"/>
      <w:r w:rsidRPr="002B3B74">
        <w:rPr>
          <w:rStyle w:val="11pt"/>
          <w:i/>
          <w:color w:val="000000" w:themeColor="text1"/>
          <w:spacing w:val="-3"/>
          <w:sz w:val="28"/>
          <w:szCs w:val="28"/>
        </w:rPr>
        <w:t>coli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>. Субстанция должна отвечать требованиям ОФС «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Биоте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х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нологические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препараты», ОФС «Лекарственные средства, п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лученные методами </w:t>
      </w:r>
      <w:proofErr w:type="spellStart"/>
      <w:r w:rsidRPr="002B3B74">
        <w:rPr>
          <w:rStyle w:val="11pt"/>
          <w:color w:val="000000" w:themeColor="text1"/>
          <w:spacing w:val="-3"/>
          <w:sz w:val="28"/>
          <w:szCs w:val="28"/>
        </w:rPr>
        <w:t>рекомбинантных</w:t>
      </w:r>
      <w:proofErr w:type="spellEnd"/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ДНК», ОФС «Интерфероны».</w:t>
      </w:r>
    </w:p>
    <w:p w:rsidR="00822123" w:rsidRPr="002B3B74" w:rsidRDefault="00345C91" w:rsidP="00FA3369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B74">
        <w:rPr>
          <w:rStyle w:val="11pt"/>
          <w:color w:val="000000" w:themeColor="text1"/>
          <w:spacing w:val="-3"/>
          <w:sz w:val="28"/>
          <w:szCs w:val="28"/>
        </w:rPr>
        <w:t>Ш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тамм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-продуцент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822123" w:rsidRPr="002B3B74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E</w:t>
      </w:r>
      <w:r w:rsidR="00822123" w:rsidRPr="002B3B74">
        <w:rPr>
          <w:rStyle w:val="11pt"/>
          <w:i/>
          <w:color w:val="000000" w:themeColor="text1"/>
          <w:spacing w:val="-3"/>
          <w:sz w:val="28"/>
          <w:szCs w:val="28"/>
        </w:rPr>
        <w:t xml:space="preserve">. </w:t>
      </w:r>
      <w:r w:rsidR="00822123" w:rsidRPr="002B3B74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c</w:t>
      </w:r>
      <w:proofErr w:type="spellStart"/>
      <w:r w:rsidR="00822123" w:rsidRPr="002B3B74">
        <w:rPr>
          <w:rStyle w:val="11pt"/>
          <w:i/>
          <w:color w:val="000000" w:themeColor="text1"/>
          <w:spacing w:val="-3"/>
          <w:sz w:val="28"/>
          <w:szCs w:val="28"/>
        </w:rPr>
        <w:t>oli</w:t>
      </w:r>
      <w:proofErr w:type="spellEnd"/>
      <w:r w:rsidR="00822123" w:rsidRPr="002B3B74">
        <w:rPr>
          <w:rStyle w:val="11pt"/>
          <w:i/>
          <w:color w:val="000000" w:themeColor="text1"/>
          <w:spacing w:val="-3"/>
          <w:sz w:val="28"/>
          <w:szCs w:val="28"/>
        </w:rPr>
        <w:t xml:space="preserve"> 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культивируют на средах и в условиях обесп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е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 xml:space="preserve">чивающих стабильную и высокую продукцию </w:t>
      </w:r>
      <w:proofErr w:type="spellStart"/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рекомбинантного</w:t>
      </w:r>
      <w:proofErr w:type="spellEnd"/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 xml:space="preserve"> белка. По и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с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течении необходимого времени культивирования биомассу отделяют от пит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а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тельной среды и подвергают лизису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 xml:space="preserve"> и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>выделяют тель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>ц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>а включений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,</w:t>
      </w:r>
      <w:r w:rsidR="00822123" w:rsidRPr="002B3B7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и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 xml:space="preserve">з </w:t>
      </w:r>
      <w:r w:rsidRPr="002B3B74">
        <w:rPr>
          <w:rStyle w:val="11pt"/>
          <w:color w:val="000000" w:themeColor="text1"/>
          <w:spacing w:val="-3"/>
          <w:sz w:val="28"/>
          <w:szCs w:val="28"/>
        </w:rPr>
        <w:t>которых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t xml:space="preserve">выделяют </w:t>
      </w:r>
      <w:proofErr w:type="spellStart"/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t>рекомбинантный</w:t>
      </w:r>
      <w:proofErr w:type="spellEnd"/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t xml:space="preserve"> ИНФ α-2. </w:t>
      </w:r>
      <w:proofErr w:type="spellStart"/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t>Рекомбинантный</w:t>
      </w:r>
      <w:proofErr w:type="spellEnd"/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t xml:space="preserve"> белок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 xml:space="preserve"> очищают от ба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>л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>ластных веществ и подвергают стерилизующей фильтрации.</w:t>
      </w:r>
    </w:p>
    <w:p w:rsidR="007A559D" w:rsidRPr="002B3B74" w:rsidRDefault="00822123" w:rsidP="00D83DBD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Готовую с</w:t>
      </w:r>
      <w:r w:rsidR="00423FD9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убстанцию </w:t>
      </w:r>
      <w:r w:rsidR="00423FD9" w:rsidRPr="002B3B74">
        <w:rPr>
          <w:rStyle w:val="11pt"/>
          <w:color w:val="000000" w:themeColor="text1"/>
          <w:spacing w:val="-3"/>
          <w:sz w:val="28"/>
          <w:szCs w:val="28"/>
        </w:rPr>
        <w:t xml:space="preserve">ИНФ α-2 растворяют в фосфатно-солевом </w:t>
      </w:r>
      <w:proofErr w:type="gramStart"/>
      <w:r w:rsidR="00423FD9" w:rsidRPr="002B3B74">
        <w:rPr>
          <w:rStyle w:val="11pt"/>
          <w:color w:val="000000" w:themeColor="text1"/>
          <w:spacing w:val="-3"/>
          <w:sz w:val="28"/>
          <w:szCs w:val="28"/>
        </w:rPr>
        <w:t>раств</w:t>
      </w:r>
      <w:r w:rsidR="00423FD9" w:rsidRPr="002B3B74">
        <w:rPr>
          <w:rStyle w:val="11pt"/>
          <w:color w:val="000000" w:themeColor="text1"/>
          <w:spacing w:val="-3"/>
          <w:sz w:val="28"/>
          <w:szCs w:val="28"/>
        </w:rPr>
        <w:t>о</w:t>
      </w:r>
      <w:r w:rsidR="00423FD9" w:rsidRPr="002B3B74">
        <w:rPr>
          <w:rStyle w:val="11pt"/>
          <w:color w:val="000000" w:themeColor="text1"/>
          <w:spacing w:val="-3"/>
          <w:sz w:val="28"/>
          <w:szCs w:val="28"/>
        </w:rPr>
        <w:t>ре, содержащем вспомогательные вещества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4126C3" w:rsidRPr="002B3B74">
        <w:rPr>
          <w:rStyle w:val="11pt"/>
          <w:color w:val="000000" w:themeColor="text1"/>
          <w:spacing w:val="-3"/>
          <w:sz w:val="28"/>
          <w:szCs w:val="28"/>
        </w:rPr>
        <w:t xml:space="preserve">и </w:t>
      </w:r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 xml:space="preserve">снова </w:t>
      </w:r>
      <w:r w:rsidR="00D83DBD" w:rsidRPr="002B3B74">
        <w:rPr>
          <w:rStyle w:val="11pt"/>
          <w:color w:val="000000" w:themeColor="text1"/>
          <w:spacing w:val="-3"/>
          <w:sz w:val="28"/>
          <w:szCs w:val="28"/>
        </w:rPr>
        <w:t>и подвергают</w:t>
      </w:r>
      <w:proofErr w:type="gramEnd"/>
      <w:r w:rsidR="00D83DBD" w:rsidRPr="002B3B74">
        <w:rPr>
          <w:rStyle w:val="11pt"/>
          <w:color w:val="000000" w:themeColor="text1"/>
          <w:spacing w:val="-3"/>
          <w:sz w:val="28"/>
          <w:szCs w:val="28"/>
        </w:rPr>
        <w:t xml:space="preserve"> стерил</w:t>
      </w:r>
      <w:r w:rsidR="00D83DBD" w:rsidRPr="002B3B74">
        <w:rPr>
          <w:rStyle w:val="11pt"/>
          <w:color w:val="000000" w:themeColor="text1"/>
          <w:spacing w:val="-3"/>
          <w:sz w:val="28"/>
          <w:szCs w:val="28"/>
        </w:rPr>
        <w:t>и</w:t>
      </w:r>
      <w:r w:rsidR="00D83DBD" w:rsidRPr="002B3B74">
        <w:rPr>
          <w:rStyle w:val="11pt"/>
          <w:color w:val="000000" w:themeColor="text1"/>
          <w:spacing w:val="-3"/>
          <w:sz w:val="28"/>
          <w:szCs w:val="28"/>
        </w:rPr>
        <w:t>зующей фильтрации.</w:t>
      </w:r>
      <w:r w:rsidR="004126C3" w:rsidRPr="002B3B7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D83DBD" w:rsidRPr="002B3B74">
        <w:rPr>
          <w:rStyle w:val="11pt"/>
          <w:color w:val="000000" w:themeColor="text1"/>
          <w:spacing w:val="-3"/>
          <w:sz w:val="28"/>
          <w:szCs w:val="28"/>
        </w:rPr>
        <w:t xml:space="preserve">Затем ее </w:t>
      </w:r>
      <w:proofErr w:type="spellStart"/>
      <w:r w:rsidR="00C60C2A" w:rsidRPr="002B3B74">
        <w:rPr>
          <w:rStyle w:val="11pt"/>
          <w:color w:val="000000" w:themeColor="text1"/>
          <w:spacing w:val="-3"/>
          <w:sz w:val="28"/>
          <w:szCs w:val="28"/>
        </w:rPr>
        <w:t>лиофильно</w:t>
      </w:r>
      <w:proofErr w:type="spellEnd"/>
      <w:r w:rsidR="00D83DBD" w:rsidRPr="002B3B74">
        <w:rPr>
          <w:rStyle w:val="11pt"/>
          <w:color w:val="000000" w:themeColor="text1"/>
          <w:spacing w:val="-3"/>
          <w:sz w:val="28"/>
          <w:szCs w:val="28"/>
        </w:rPr>
        <w:t xml:space="preserve"> высушивают</w:t>
      </w:r>
      <w:r w:rsidR="004126C3" w:rsidRPr="002B3B74">
        <w:rPr>
          <w:rStyle w:val="11pt"/>
          <w:color w:val="000000" w:themeColor="text1"/>
          <w:spacing w:val="-3"/>
          <w:sz w:val="28"/>
          <w:szCs w:val="28"/>
        </w:rPr>
        <w:t xml:space="preserve"> и проводят контроль по показателям «Герметичнос</w:t>
      </w:r>
      <w:r w:rsidR="00D83DBD" w:rsidRPr="002B3B74">
        <w:rPr>
          <w:rStyle w:val="11pt"/>
          <w:color w:val="000000" w:themeColor="text1"/>
          <w:spacing w:val="-3"/>
          <w:sz w:val="28"/>
          <w:szCs w:val="28"/>
        </w:rPr>
        <w:t>ть» и «Механические включения».</w:t>
      </w:r>
    </w:p>
    <w:p w:rsidR="002B3B74" w:rsidRPr="002B3B74" w:rsidRDefault="002B3B74" w:rsidP="00FA1214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FA1214" w:rsidRPr="002B3B74" w:rsidRDefault="00FA1214" w:rsidP="00FA1214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ИСПЫТАНИЯ</w:t>
      </w:r>
    </w:p>
    <w:p w:rsidR="00FA1214" w:rsidRPr="002B3B74" w:rsidRDefault="00FA1214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Порошок или пористая</w:t>
      </w:r>
      <w:r w:rsidR="00E45F9B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масса белого цвета, обладающие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F9B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гигроскопичностью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визуально.</w:t>
      </w:r>
      <w:r w:rsidR="00E45F9B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5F9B" w:rsidRPr="002B3B74" w:rsidRDefault="00E45F9B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Восстановленный раствор. Бесцветный или со светло-коричневым о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тенком слабо </w:t>
      </w:r>
      <w:proofErr w:type="spellStart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опалесцирующий</w:t>
      </w:r>
      <w:proofErr w:type="spellEnd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раствор.</w:t>
      </w:r>
    </w:p>
    <w:p w:rsidR="00927932" w:rsidRPr="002B3B74" w:rsidRDefault="00FA1214" w:rsidP="002B3B74">
      <w:pPr>
        <w:spacing w:after="0" w:line="360" w:lineRule="auto"/>
        <w:ind w:firstLine="709"/>
        <w:jc w:val="both"/>
        <w:rPr>
          <w:rStyle w:val="11pt"/>
          <w:rFonts w:cstheme="minorBidi"/>
          <w:color w:val="000000" w:themeColor="text1"/>
          <w:spacing w:val="0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Должен представлять собой интерферон альфа-2</w:t>
      </w:r>
      <w:r w:rsidR="000C6503" w:rsidRPr="002B3B74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ределение проводят </w:t>
      </w:r>
      <w:r w:rsidR="00277092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</w:t>
      </w:r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нейтрализации противовирусной активности препарата анти </w:t>
      </w:r>
      <w:proofErr w:type="spellStart"/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альфа-интерфероновыми</w:t>
      </w:r>
      <w:proofErr w:type="spellEnd"/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антителами на культуре клеток, чувствительных к данному типу интерферона, в присутствии индикаторного вируса</w:t>
      </w:r>
      <w:r w:rsidR="00D63E15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</w:t>
      </w:r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ОФС «</w:t>
      </w:r>
      <w:r w:rsidR="000C6503" w:rsidRPr="002B3B74">
        <w:rPr>
          <w:rFonts w:ascii="Times New Roman" w:hAnsi="Times New Roman"/>
          <w:color w:val="000000" w:themeColor="text1"/>
          <w:sz w:val="28"/>
          <w:szCs w:val="28"/>
        </w:rPr>
        <w:t>Биологические методы испытания препаратов интерферона с использованием культур клеток</w:t>
      </w:r>
      <w:r w:rsidR="00D63E15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», раздел «Подлинность»</w:t>
      </w:r>
      <w:r w:rsidR="000C6503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6503" w:rsidRPr="002B3B7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t>Д</w:t>
      </w:r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t>о</w:t>
      </w:r>
      <w:r w:rsidR="001922EC" w:rsidRPr="002B3B74">
        <w:rPr>
          <w:rStyle w:val="11pt"/>
          <w:color w:val="000000" w:themeColor="text1"/>
          <w:spacing w:val="-3"/>
          <w:sz w:val="28"/>
          <w:szCs w:val="28"/>
        </w:rPr>
        <w:lastRenderedPageBreak/>
        <w:t xml:space="preserve">полнительно подлинность ИНФ α-2 может быть подтверждена </w:t>
      </w:r>
      <w:r w:rsidR="001922EC" w:rsidRPr="002B3B74">
        <w:rPr>
          <w:rFonts w:ascii="Times New Roman" w:hAnsi="Times New Roman"/>
          <w:color w:val="000000" w:themeColor="text1"/>
          <w:sz w:val="28"/>
          <w:szCs w:val="28"/>
        </w:rPr>
        <w:t>другими по</w:t>
      </w:r>
      <w:r w:rsidR="001922EC" w:rsidRPr="002B3B7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922EC"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ходящими </w:t>
      </w:r>
      <w:proofErr w:type="spellStart"/>
      <w:r w:rsidR="001922EC" w:rsidRPr="002B3B74">
        <w:rPr>
          <w:rFonts w:ascii="Times New Roman" w:hAnsi="Times New Roman"/>
          <w:color w:val="000000" w:themeColor="text1"/>
          <w:sz w:val="28"/>
          <w:szCs w:val="28"/>
        </w:rPr>
        <w:t>валидированными</w:t>
      </w:r>
      <w:proofErr w:type="spellEnd"/>
      <w:r w:rsidR="001922EC"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методами в соответствии с ОФС «Интерфер</w:t>
      </w:r>
      <w:r w:rsidR="001922EC" w:rsidRPr="002B3B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922EC" w:rsidRPr="002B3B74">
        <w:rPr>
          <w:rFonts w:ascii="Times New Roman" w:hAnsi="Times New Roman"/>
          <w:color w:val="000000" w:themeColor="text1"/>
          <w:sz w:val="28"/>
          <w:szCs w:val="28"/>
        </w:rPr>
        <w:t>ны», методики должны быть указанны в нормативной документации.</w:t>
      </w:r>
    </w:p>
    <w:p w:rsidR="00C97503" w:rsidRPr="002B3B74" w:rsidRDefault="00C97503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растворения. 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Содержимое ампулы или флакона должно полн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стью раствориться в 1,0 мл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очищенной или 0,9 % раствора натрия хл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рида в течение 10 мин.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 проводят в соответствии с ОФС «Раств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римость».</w:t>
      </w:r>
    </w:p>
    <w:p w:rsidR="0019071F" w:rsidRPr="002B3B74" w:rsidRDefault="0019071F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Потеря в массе при высушивании.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Не более 4 %. Определение пров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дят в соответствии с ОФС «Потеря в массе при высушивании» по методике для биологических лекарственных препаратов. </w:t>
      </w:r>
    </w:p>
    <w:p w:rsidR="00EC7FCC" w:rsidRPr="002B3B74" w:rsidRDefault="00785B61" w:rsidP="002B3B7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="00B45183"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C7FCC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F9B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23,4 мг.</w:t>
      </w:r>
      <w:r w:rsidR="00EC7FCC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F9B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7FCC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тклонение </w:t>
      </w:r>
      <w:r w:rsidR="00E45F9B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C7FCC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средней массы не более 15 %.</w:t>
      </w:r>
      <w:r w:rsidR="00EC7FCC" w:rsidRPr="002B3B74">
        <w:rPr>
          <w:rStyle w:val="11pt"/>
          <w:color w:val="000000" w:themeColor="text1"/>
          <w:spacing w:val="-3"/>
          <w:sz w:val="28"/>
          <w:szCs w:val="28"/>
        </w:rPr>
        <w:t xml:space="preserve"> Определение проводят в соответствии с требованиями ОФС «О</w:t>
      </w:r>
      <w:r w:rsidR="00EC7FCC" w:rsidRPr="002B3B74">
        <w:rPr>
          <w:rStyle w:val="11pt"/>
          <w:color w:val="000000" w:themeColor="text1"/>
          <w:spacing w:val="-3"/>
          <w:sz w:val="28"/>
          <w:szCs w:val="28"/>
        </w:rPr>
        <w:t>д</w:t>
      </w:r>
      <w:r w:rsidR="00EC7FCC" w:rsidRPr="002B3B74">
        <w:rPr>
          <w:rStyle w:val="11pt"/>
          <w:color w:val="000000" w:themeColor="text1"/>
          <w:spacing w:val="-3"/>
          <w:sz w:val="28"/>
          <w:szCs w:val="28"/>
        </w:rPr>
        <w:t>нородность дозирования».</w:t>
      </w:r>
    </w:p>
    <w:p w:rsidR="00EC7FCC" w:rsidRPr="002B3B74" w:rsidRDefault="00347D4A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Прозрачность восстановленного раствора.</w:t>
      </w:r>
      <w:r w:rsidR="00EC7FCC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414419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7FCC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2B7FE0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выдерживать сравнение с эталоном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F9B" w:rsidRPr="002B3B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C7FCC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7FCC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в соответствии с ОФС «Пр</w:t>
      </w:r>
      <w:r w:rsidR="00EC7FCC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EC7FCC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зрачность и степень мутности жидкостей».</w:t>
      </w:r>
      <w:r w:rsidR="00D90CD5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Перед испытанием с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одержимое а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пулы или флакона восстанавливают 1 мл 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воды очищенной или 0,9 % раствора натрия хлорида.</w:t>
      </w:r>
    </w:p>
    <w:p w:rsidR="007A559D" w:rsidRPr="002B3B74" w:rsidRDefault="00EC7FCC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Цветность</w:t>
      </w:r>
      <w:r w:rsidR="00347D4A"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восстановленного раствора</w:t>
      </w: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47D4A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</w:t>
      </w:r>
      <w:r w:rsidR="002B7FE0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олж</w:t>
      </w:r>
      <w:r w:rsidR="00414419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FE0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выдерживать сравн</w:t>
      </w:r>
      <w:r w:rsidR="002B7FE0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7FE0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ние с эталоном</w:t>
      </w:r>
      <w:r w:rsidR="00347D4A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419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оттенка </w:t>
      </w:r>
      <w:r w:rsidR="00347D4A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414419" w:rsidRPr="002B3B7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9</w:t>
      </w:r>
      <w:proofErr w:type="gramEnd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  <w:r w:rsidR="002B7FE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EC1CE8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Перед испытанием содержимое</w:t>
      </w:r>
      <w:r w:rsidR="002B7FE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ампулы или флакона восстанавливают 1 мл </w:t>
      </w:r>
      <w:r w:rsidR="002B7FE0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воды очищенной или 0,9 % раствора натрия хлорида.</w:t>
      </w:r>
    </w:p>
    <w:p w:rsidR="00EC1CE8" w:rsidRPr="002B3B74" w:rsidRDefault="002B7FE0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Восстановленный раствор должен соотве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ствовать требованиям ОФС 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«Видимые механические включения в лекарс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венных формах для парентерального применения и глазных лекарственных формах»</w:t>
      </w:r>
      <w:r w:rsidR="00EC1CE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94E" w:rsidRPr="002B3B74" w:rsidRDefault="003B694E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="00D70DB6"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восстановленного раствора</w:t>
      </w: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DB6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От 7,0 до 7,6.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 проводят потенциометрическим методом в соответствии с ОФС «</w:t>
      </w:r>
      <w:proofErr w:type="spellStart"/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</w:p>
    <w:p w:rsidR="002B7FE0" w:rsidRPr="002B3B74" w:rsidRDefault="002B7FE0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Осмоляльность</w:t>
      </w:r>
      <w:proofErr w:type="spellEnd"/>
      <w:r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восстановленного раствора</w:t>
      </w: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34EA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240 до 330 </w:t>
      </w:r>
      <w:proofErr w:type="spellStart"/>
      <w:r w:rsidR="00805CF5" w:rsidRPr="002B3B74">
        <w:rPr>
          <w:rFonts w:ascii="Times New Roman" w:hAnsi="Times New Roman" w:cs="Times New Roman"/>
          <w:color w:val="000000" w:themeColor="text1"/>
          <w:sz w:val="28"/>
        </w:rPr>
        <w:t>мОсм</w:t>
      </w:r>
      <w:proofErr w:type="spellEnd"/>
      <w:r w:rsidR="00805CF5" w:rsidRPr="002B3B74">
        <w:rPr>
          <w:rFonts w:ascii="Times New Roman" w:hAnsi="Times New Roman" w:cs="Times New Roman"/>
          <w:color w:val="000000" w:themeColor="text1"/>
          <w:sz w:val="28"/>
        </w:rPr>
        <w:t xml:space="preserve">/л. Определение проводят </w:t>
      </w:r>
      <w:proofErr w:type="spellStart"/>
      <w:r w:rsidR="00805CF5" w:rsidRPr="002B3B74">
        <w:rPr>
          <w:rFonts w:ascii="Times New Roman" w:hAnsi="Times New Roman" w:cs="Times New Roman"/>
          <w:color w:val="000000" w:themeColor="text1"/>
          <w:sz w:val="28"/>
        </w:rPr>
        <w:t>криоскопическим</w:t>
      </w:r>
      <w:proofErr w:type="spellEnd"/>
      <w:r w:rsidR="00805CF5" w:rsidRPr="002B3B74">
        <w:rPr>
          <w:rFonts w:ascii="Times New Roman" w:hAnsi="Times New Roman" w:cs="Times New Roman"/>
          <w:color w:val="000000" w:themeColor="text1"/>
          <w:sz w:val="28"/>
        </w:rPr>
        <w:t xml:space="preserve"> методом в соответствии с ОФС «</w:t>
      </w:r>
      <w:proofErr w:type="spellStart"/>
      <w:r w:rsidR="00805CF5" w:rsidRPr="002B3B74">
        <w:rPr>
          <w:rFonts w:ascii="Times New Roman" w:hAnsi="Times New Roman" w:cs="Times New Roman"/>
          <w:color w:val="000000" w:themeColor="text1"/>
          <w:sz w:val="28"/>
        </w:rPr>
        <w:t>Осмолярность</w:t>
      </w:r>
      <w:proofErr w:type="spellEnd"/>
      <w:r w:rsidR="00805CF5" w:rsidRPr="002B3B74">
        <w:rPr>
          <w:rFonts w:ascii="Times New Roman" w:hAnsi="Times New Roman" w:cs="Times New Roman"/>
          <w:color w:val="000000" w:themeColor="text1"/>
          <w:sz w:val="28"/>
        </w:rPr>
        <w:t>». Для испытания используют 10 мл препарата.</w:t>
      </w:r>
    </w:p>
    <w:p w:rsidR="00CA0B22" w:rsidRPr="002B3B74" w:rsidRDefault="00CA0B22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Стерильность.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стерильным. Испытание проводят в соо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ОФС «Стерильность» методом прямого посева. Препарат не обл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</w:t>
      </w:r>
      <w:proofErr w:type="spellStart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антимикробным</w:t>
      </w:r>
      <w:proofErr w:type="spellEnd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 в условиях испытания.</w:t>
      </w:r>
    </w:p>
    <w:p w:rsidR="00CA0B22" w:rsidRPr="002B3B74" w:rsidRDefault="00CA0B22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Пирогенность</w:t>
      </w:r>
      <w:proofErr w:type="spellEnd"/>
      <w:r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быть </w:t>
      </w:r>
      <w:proofErr w:type="spellStart"/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апирогенным</w:t>
      </w:r>
      <w:proofErr w:type="spellEnd"/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Определение проводят в с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ответствии с ОФС «</w:t>
      </w:r>
      <w:proofErr w:type="spellStart"/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Пирогенность</w:t>
      </w:r>
      <w:proofErr w:type="spellEnd"/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  <w:r w:rsidR="00DA4DF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Тест-доза препарата составляет 1 млн. МЕ/мл на 1 кг массы животного.</w:t>
      </w:r>
    </w:p>
    <w:p w:rsidR="00DA4DF0" w:rsidRPr="002B3B74" w:rsidRDefault="00DA4DF0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Токсичность.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быть нетоксичным для культур клеток.</w:t>
      </w:r>
      <w:r w:rsidR="006C15C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</w:t>
      </w:r>
      <w:r w:rsidR="006C15C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="006C15C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ление проводят одновременно с испытанием по </w:t>
      </w:r>
      <w:r w:rsidR="004E56E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разделу</w:t>
      </w:r>
      <w:r w:rsidR="006C15C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«Специфическая а</w:t>
      </w:r>
      <w:r w:rsidR="006C15C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="006C15C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тивность».</w:t>
      </w:r>
      <w:r w:rsidR="00DC7248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Методика должна быть указана в нормативной документации.</w:t>
      </w:r>
    </w:p>
    <w:p w:rsidR="006C15C0" w:rsidRPr="002B3B74" w:rsidRDefault="006C15C0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токсичность.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35A8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олжен быть не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токсичным. Определение проводят в соответствии с ОФС «Аномальная токсичность».</w:t>
      </w:r>
      <w:r w:rsidR="00775180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18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Тест-доза преп</w:t>
      </w:r>
      <w:r w:rsidR="0077518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775180"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рата составляет 1 млн. МЕ в 0,5 мл воды для инъекций на одно животное.</w:t>
      </w:r>
    </w:p>
    <w:p w:rsidR="00775180" w:rsidRPr="002B3B74" w:rsidRDefault="00775180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24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35A8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</w:t>
      </w:r>
      <w:r w:rsidR="00DC724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035A8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125 % от номинального знач</w:t>
      </w:r>
      <w:r w:rsidR="00035A8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5A8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277092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5A8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дозировки</w:t>
      </w:r>
      <w:proofErr w:type="gramStart"/>
      <w:r w:rsidR="00C3069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277092" w:rsidRPr="002B3B74" w:rsidRDefault="00277092" w:rsidP="002B3B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0,5 млн. МЕ должна составлять </w:t>
      </w:r>
      <w:r w:rsidR="00035A88"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от 0,4 до 0,625 млн. МЕ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180" w:rsidRPr="002B3B74" w:rsidRDefault="00277092" w:rsidP="002B3B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1 млн. МЕ - от 0,8 до 1,25 млн. МЕ;</w:t>
      </w:r>
    </w:p>
    <w:p w:rsidR="00277092" w:rsidRPr="002B3B74" w:rsidRDefault="00277092" w:rsidP="002B3B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млн. МЕ - от 2,4 до 3,75 </w:t>
      </w:r>
      <w:proofErr w:type="spellStart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мон</w:t>
      </w:r>
      <w:proofErr w:type="spellEnd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МЕ;</w:t>
      </w:r>
    </w:p>
    <w:p w:rsidR="00277092" w:rsidRPr="002B3B74" w:rsidRDefault="00277092" w:rsidP="002B3B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5 млн. МЕ - от 0,4 до 6,25 млн. МЕ.</w:t>
      </w:r>
    </w:p>
    <w:p w:rsidR="00277092" w:rsidRPr="002B3B74" w:rsidRDefault="00D63E15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нейтрализации противовирусной а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тивности препарата анти </w:t>
      </w:r>
      <w:proofErr w:type="spellStart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альфа-интерфероновыми</w:t>
      </w:r>
      <w:proofErr w:type="spellEnd"/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антителами на культуре клеток, чувствительных к данному типу интерферона, в присутствии индик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торного вируса в соответствии с ОФС «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Биологические методы испытания препаратов интерферона с использованием культур клеток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», раздел «Спец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3B74">
        <w:rPr>
          <w:rFonts w:ascii="Times New Roman" w:hAnsi="Times New Roman" w:cs="Times New Roman"/>
          <w:color w:val="000000" w:themeColor="text1"/>
          <w:sz w:val="28"/>
          <w:szCs w:val="28"/>
        </w:rPr>
        <w:t>фическая активность».</w:t>
      </w:r>
    </w:p>
    <w:p w:rsidR="00B847A1" w:rsidRPr="002B3B74" w:rsidRDefault="00B847A1" w:rsidP="002B3B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3B74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3B7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2B3B74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B847A1" w:rsidRPr="002B3B74" w:rsidRDefault="00B847A1" w:rsidP="002B3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B7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lastRenderedPageBreak/>
        <w:t>Транспортирование и хранение.</w:t>
      </w:r>
      <w:r w:rsidRPr="002B3B7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B3B7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средств», и «Хранение л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2B3B7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</w:t>
      </w:r>
      <w:proofErr w:type="gramStart"/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Pr="002B3B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B3B7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Pr="002B3B74">
        <w:rPr>
          <w:rFonts w:ascii="Times New Roman" w:hAnsi="Times New Roman"/>
          <w:color w:val="000000" w:themeColor="text1"/>
          <w:sz w:val="28"/>
          <w:szCs w:val="28"/>
        </w:rPr>
        <w:t>защищенном от света месте.</w:t>
      </w:r>
    </w:p>
    <w:p w:rsidR="00B847A1" w:rsidRPr="002B3B74" w:rsidRDefault="00B847A1" w:rsidP="00B84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7092" w:rsidRPr="002B3B74" w:rsidRDefault="00277092" w:rsidP="0027709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7092" w:rsidRPr="002B3B74" w:rsidSect="002B3B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E5" w:rsidRDefault="00EA6EE5" w:rsidP="007438A5">
      <w:pPr>
        <w:spacing w:after="0" w:line="240" w:lineRule="auto"/>
      </w:pPr>
      <w:r>
        <w:separator/>
      </w:r>
    </w:p>
  </w:endnote>
  <w:endnote w:type="continuationSeparator" w:id="0">
    <w:p w:rsidR="00EA6EE5" w:rsidRDefault="00EA6EE5" w:rsidP="0074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3C3" w:rsidRPr="003003C3" w:rsidRDefault="003003C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0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3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0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003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38A5" w:rsidRDefault="007438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E5" w:rsidRDefault="00EA6EE5" w:rsidP="007438A5">
      <w:pPr>
        <w:spacing w:after="0" w:line="240" w:lineRule="auto"/>
      </w:pPr>
      <w:r>
        <w:separator/>
      </w:r>
    </w:p>
  </w:footnote>
  <w:footnote w:type="continuationSeparator" w:id="0">
    <w:p w:rsidR="00EA6EE5" w:rsidRDefault="00EA6EE5" w:rsidP="0074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140"/>
    <w:multiLevelType w:val="hybridMultilevel"/>
    <w:tmpl w:val="2DD841F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76C"/>
    <w:rsid w:val="00027B6F"/>
    <w:rsid w:val="00035A88"/>
    <w:rsid w:val="000C6503"/>
    <w:rsid w:val="000F48B4"/>
    <w:rsid w:val="00162BC0"/>
    <w:rsid w:val="0019071F"/>
    <w:rsid w:val="001922EC"/>
    <w:rsid w:val="00236D46"/>
    <w:rsid w:val="00277092"/>
    <w:rsid w:val="002B3B74"/>
    <w:rsid w:val="002B66A9"/>
    <w:rsid w:val="002B7FE0"/>
    <w:rsid w:val="003003C3"/>
    <w:rsid w:val="00325D47"/>
    <w:rsid w:val="00345C91"/>
    <w:rsid w:val="00347D4A"/>
    <w:rsid w:val="003B694E"/>
    <w:rsid w:val="004045A9"/>
    <w:rsid w:val="004126C3"/>
    <w:rsid w:val="00414419"/>
    <w:rsid w:val="00423FD9"/>
    <w:rsid w:val="004E56E0"/>
    <w:rsid w:val="005079A1"/>
    <w:rsid w:val="00541A83"/>
    <w:rsid w:val="006B29C0"/>
    <w:rsid w:val="006C15C0"/>
    <w:rsid w:val="006E2467"/>
    <w:rsid w:val="007234EA"/>
    <w:rsid w:val="007438A5"/>
    <w:rsid w:val="00775180"/>
    <w:rsid w:val="00785B61"/>
    <w:rsid w:val="007A559D"/>
    <w:rsid w:val="00805CF5"/>
    <w:rsid w:val="00822123"/>
    <w:rsid w:val="0083776C"/>
    <w:rsid w:val="0089333B"/>
    <w:rsid w:val="00902882"/>
    <w:rsid w:val="00910323"/>
    <w:rsid w:val="00927932"/>
    <w:rsid w:val="00A31B79"/>
    <w:rsid w:val="00A5637C"/>
    <w:rsid w:val="00B45183"/>
    <w:rsid w:val="00B847A1"/>
    <w:rsid w:val="00BA5C34"/>
    <w:rsid w:val="00BB7563"/>
    <w:rsid w:val="00C1091B"/>
    <w:rsid w:val="00C30698"/>
    <w:rsid w:val="00C454A3"/>
    <w:rsid w:val="00C60C2A"/>
    <w:rsid w:val="00C97503"/>
    <w:rsid w:val="00CA0B22"/>
    <w:rsid w:val="00CE1ED1"/>
    <w:rsid w:val="00D53C6B"/>
    <w:rsid w:val="00D63E15"/>
    <w:rsid w:val="00D70DB6"/>
    <w:rsid w:val="00D83DBD"/>
    <w:rsid w:val="00D90CD5"/>
    <w:rsid w:val="00DA4DF0"/>
    <w:rsid w:val="00DC7248"/>
    <w:rsid w:val="00DD0628"/>
    <w:rsid w:val="00DE1534"/>
    <w:rsid w:val="00E45F9B"/>
    <w:rsid w:val="00E56E2B"/>
    <w:rsid w:val="00EA6EE5"/>
    <w:rsid w:val="00EC1CE8"/>
    <w:rsid w:val="00EC7FCC"/>
    <w:rsid w:val="00FA1214"/>
    <w:rsid w:val="00FA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B"/>
  </w:style>
  <w:style w:type="paragraph" w:styleId="1">
    <w:name w:val="heading 1"/>
    <w:basedOn w:val="a"/>
    <w:link w:val="10"/>
    <w:uiPriority w:val="9"/>
    <w:qFormat/>
    <w:rsid w:val="0089333B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3776C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933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751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5"/>
  </w:style>
  <w:style w:type="paragraph" w:styleId="a6">
    <w:name w:val="footer"/>
    <w:basedOn w:val="a"/>
    <w:link w:val="a7"/>
    <w:uiPriority w:val="99"/>
    <w:unhideWhenUsed/>
    <w:rsid w:val="0074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32</cp:revision>
  <dcterms:created xsi:type="dcterms:W3CDTF">2018-04-17T08:56:00Z</dcterms:created>
  <dcterms:modified xsi:type="dcterms:W3CDTF">2018-07-20T11:36:00Z</dcterms:modified>
</cp:coreProperties>
</file>