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7" w:rsidRPr="00250E50" w:rsidRDefault="000415F7" w:rsidP="00AE4BA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15F7" w:rsidRPr="007A7F1F" w:rsidRDefault="007A7F1F" w:rsidP="00AE4BA6">
      <w:pPr>
        <w:pStyle w:val="aa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7F1F">
        <w:rPr>
          <w:rFonts w:ascii="Times New Roman" w:hAnsi="Times New Roman"/>
          <w:b/>
          <w:sz w:val="28"/>
          <w:szCs w:val="28"/>
        </w:rPr>
        <w:t>Лоперамида гидрохлорид</w:t>
      </w:r>
      <w:r w:rsidR="00AD0183" w:rsidRPr="007A7F1F">
        <w:rPr>
          <w:rFonts w:ascii="Times New Roman" w:hAnsi="Times New Roman"/>
          <w:b/>
          <w:sz w:val="28"/>
          <w:szCs w:val="28"/>
        </w:rPr>
        <w:tab/>
      </w:r>
      <w:r w:rsidR="000415F7" w:rsidRPr="007A7F1F">
        <w:rPr>
          <w:rFonts w:ascii="Times New Roman" w:hAnsi="Times New Roman"/>
          <w:b/>
          <w:sz w:val="28"/>
          <w:szCs w:val="28"/>
        </w:rPr>
        <w:t>ФС</w:t>
      </w:r>
    </w:p>
    <w:p w:rsidR="000415F7" w:rsidRPr="007A7F1F" w:rsidRDefault="007A7F1F" w:rsidP="00AE4BA6">
      <w:pPr>
        <w:pStyle w:val="aa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7F1F">
        <w:rPr>
          <w:rFonts w:ascii="Times New Roman" w:hAnsi="Times New Roman"/>
          <w:b/>
          <w:sz w:val="28"/>
          <w:szCs w:val="28"/>
        </w:rPr>
        <w:t>Лоперамид</w:t>
      </w:r>
    </w:p>
    <w:p w:rsidR="000415F7" w:rsidRPr="008447AA" w:rsidRDefault="007A7F1F" w:rsidP="00AE4BA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7A7F1F">
        <w:rPr>
          <w:rFonts w:ascii="Times New Roman" w:hAnsi="Times New Roman"/>
          <w:b/>
          <w:sz w:val="28"/>
          <w:szCs w:val="28"/>
        </w:rPr>
        <w:t>Loperamidi hydrochloridum</w:t>
      </w:r>
      <w:proofErr w:type="gramStart"/>
      <w:r w:rsidR="000415F7" w:rsidRPr="008447AA">
        <w:rPr>
          <w:rFonts w:ascii="Times New Roman" w:hAnsi="Times New Roman"/>
          <w:b/>
          <w:snapToGrid w:val="0"/>
          <w:sz w:val="28"/>
          <w:szCs w:val="28"/>
        </w:rPr>
        <w:tab/>
      </w:r>
      <w:r w:rsidR="00AC7D8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C7D82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1E182A" w:rsidRPr="001628DC" w:rsidRDefault="0097766E" w:rsidP="00AE4BA6">
      <w:pPr>
        <w:spacing w:before="240" w:line="360" w:lineRule="auto"/>
        <w:rPr>
          <w:sz w:val="32"/>
          <w:szCs w:val="28"/>
        </w:rPr>
      </w:pPr>
      <w:r w:rsidRPr="0097766E">
        <w:rPr>
          <w:sz w:val="28"/>
        </w:rPr>
        <w:t>4-[4-Гидрокси-4-(4-хлорфенил</w:t>
      </w:r>
      <w:proofErr w:type="gramStart"/>
      <w:r w:rsidRPr="0097766E">
        <w:rPr>
          <w:sz w:val="28"/>
        </w:rPr>
        <w:t>)п</w:t>
      </w:r>
      <w:proofErr w:type="gramEnd"/>
      <w:r w:rsidRPr="0097766E">
        <w:rPr>
          <w:sz w:val="28"/>
        </w:rPr>
        <w:t>иперидин-1-ил]-</w:t>
      </w:r>
      <w:r w:rsidRPr="0097766E">
        <w:rPr>
          <w:i/>
          <w:sz w:val="28"/>
          <w:lang w:val="en-US"/>
        </w:rPr>
        <w:t>N</w:t>
      </w:r>
      <w:r w:rsidRPr="0097766E">
        <w:rPr>
          <w:sz w:val="28"/>
        </w:rPr>
        <w:t>,</w:t>
      </w:r>
      <w:r w:rsidRPr="0097766E">
        <w:rPr>
          <w:i/>
          <w:sz w:val="28"/>
          <w:lang w:val="en-US"/>
        </w:rPr>
        <w:t>N</w:t>
      </w:r>
      <w:r w:rsidRPr="0097766E">
        <w:rPr>
          <w:sz w:val="28"/>
        </w:rPr>
        <w:t>-диметил-2,2-дифенилбу</w:t>
      </w:r>
      <w:r w:rsidRPr="0097766E">
        <w:rPr>
          <w:sz w:val="28"/>
        </w:rPr>
        <w:softHyphen/>
      </w:r>
      <w:r w:rsidRPr="001628DC">
        <w:rPr>
          <w:sz w:val="28"/>
        </w:rPr>
        <w:t>танамида гидрохлорид</w:t>
      </w:r>
    </w:p>
    <w:p w:rsidR="001E182A" w:rsidRPr="00A52804" w:rsidRDefault="008908F2" w:rsidP="00AE4BA6">
      <w:pPr>
        <w:spacing w:line="360" w:lineRule="auto"/>
        <w:jc w:val="center"/>
        <w:rPr>
          <w:sz w:val="28"/>
          <w:szCs w:val="28"/>
        </w:rPr>
      </w:pPr>
      <w:r>
        <w:object w:dxaOrig="5304" w:dyaOrig="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pt;height:121.4pt" o:ole="">
            <v:imagedata r:id="rId8" o:title=""/>
          </v:shape>
          <o:OLEObject Type="Embed" ProgID="ChemWindow.Document" ShapeID="_x0000_i1025" DrawAspect="Content" ObjectID="_1592314452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1E182A" w:rsidRPr="001628DC" w:rsidTr="001E182A">
        <w:tc>
          <w:tcPr>
            <w:tcW w:w="5069" w:type="dxa"/>
          </w:tcPr>
          <w:p w:rsidR="001E182A" w:rsidRPr="001628DC" w:rsidRDefault="00507E50" w:rsidP="00AE4BA6">
            <w:pPr>
              <w:rPr>
                <w:sz w:val="28"/>
                <w:szCs w:val="28"/>
                <w:lang w:val="en-US"/>
              </w:rPr>
            </w:pPr>
            <w:r w:rsidRPr="001628DC">
              <w:rPr>
                <w:sz w:val="28"/>
                <w:lang w:val="en-US"/>
              </w:rPr>
              <w:t>C</w:t>
            </w:r>
            <w:r w:rsidRPr="001628DC">
              <w:rPr>
                <w:sz w:val="28"/>
                <w:vertAlign w:val="subscript"/>
                <w:lang w:val="en-US"/>
              </w:rPr>
              <w:t>29</w:t>
            </w:r>
            <w:r w:rsidRPr="001628DC">
              <w:rPr>
                <w:sz w:val="28"/>
                <w:lang w:val="en-US"/>
              </w:rPr>
              <w:t>H</w:t>
            </w:r>
            <w:r w:rsidRPr="001628DC">
              <w:rPr>
                <w:sz w:val="28"/>
                <w:vertAlign w:val="subscript"/>
                <w:lang w:val="en-US"/>
              </w:rPr>
              <w:t>33</w:t>
            </w:r>
            <w:r w:rsidRPr="001628DC">
              <w:rPr>
                <w:sz w:val="28"/>
                <w:lang w:val="en-US"/>
              </w:rPr>
              <w:t>ClN</w:t>
            </w:r>
            <w:r w:rsidRPr="001628DC">
              <w:rPr>
                <w:sz w:val="28"/>
                <w:vertAlign w:val="subscript"/>
                <w:lang w:val="en-US"/>
              </w:rPr>
              <w:t>2</w:t>
            </w:r>
            <w:r w:rsidRPr="001628DC">
              <w:rPr>
                <w:sz w:val="28"/>
                <w:lang w:val="en-US"/>
              </w:rPr>
              <w:t>O</w:t>
            </w:r>
            <w:r w:rsidRPr="001628DC">
              <w:rPr>
                <w:sz w:val="28"/>
                <w:vertAlign w:val="subscript"/>
                <w:lang w:val="en-US"/>
              </w:rPr>
              <w:t>2</w:t>
            </w:r>
            <w:r w:rsidRPr="001628DC"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1E182A" w:rsidRPr="001628DC" w:rsidRDefault="001E182A" w:rsidP="00AE4BA6">
            <w:pPr>
              <w:jc w:val="right"/>
              <w:rPr>
                <w:sz w:val="28"/>
                <w:szCs w:val="28"/>
                <w:lang w:val="en-US"/>
              </w:rPr>
            </w:pPr>
            <w:r w:rsidRPr="001628DC">
              <w:rPr>
                <w:sz w:val="28"/>
                <w:szCs w:val="28"/>
              </w:rPr>
              <w:t>М.м.</w:t>
            </w:r>
            <w:r w:rsidRPr="001628DC">
              <w:rPr>
                <w:sz w:val="28"/>
                <w:szCs w:val="28"/>
                <w:lang w:val="en-US"/>
              </w:rPr>
              <w:t xml:space="preserve"> </w:t>
            </w:r>
            <w:r w:rsidR="00507E50" w:rsidRPr="001628DC">
              <w:rPr>
                <w:sz w:val="28"/>
                <w:lang w:val="en-US"/>
              </w:rPr>
              <w:t>513,5</w:t>
            </w:r>
          </w:p>
        </w:tc>
      </w:tr>
    </w:tbl>
    <w:p w:rsidR="000415F7" w:rsidRPr="00250E50" w:rsidRDefault="000415F7" w:rsidP="00AE4BA6">
      <w:pPr>
        <w:spacing w:line="360" w:lineRule="auto"/>
        <w:rPr>
          <w:sz w:val="28"/>
          <w:szCs w:val="28"/>
        </w:rPr>
      </w:pPr>
    </w:p>
    <w:p w:rsidR="000A1050" w:rsidRPr="00250E50" w:rsidRDefault="001628DC" w:rsidP="00AE4BA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A1050" w:rsidRPr="00250E50">
        <w:rPr>
          <w:color w:val="000000"/>
          <w:sz w:val="28"/>
          <w:szCs w:val="28"/>
        </w:rPr>
        <w:t xml:space="preserve">одержит не менее </w:t>
      </w:r>
      <w:r w:rsidR="000A1050" w:rsidRPr="006879E6">
        <w:rPr>
          <w:sz w:val="28"/>
          <w:szCs w:val="28"/>
        </w:rPr>
        <w:t>9</w:t>
      </w:r>
      <w:r w:rsidR="006879E6" w:rsidRPr="006879E6">
        <w:rPr>
          <w:sz w:val="28"/>
          <w:szCs w:val="28"/>
        </w:rPr>
        <w:t>8</w:t>
      </w:r>
      <w:r w:rsidR="000A1050" w:rsidRPr="006879E6">
        <w:rPr>
          <w:sz w:val="28"/>
          <w:szCs w:val="28"/>
        </w:rPr>
        <w:t>,</w:t>
      </w:r>
      <w:r w:rsidR="00DD6F9B" w:rsidRPr="006879E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0A1050" w:rsidRPr="006879E6">
        <w:rPr>
          <w:sz w:val="28"/>
          <w:szCs w:val="28"/>
        </w:rPr>
        <w:t>% и не более 10</w:t>
      </w:r>
      <w:r w:rsidR="006879E6" w:rsidRPr="006879E6">
        <w:rPr>
          <w:sz w:val="28"/>
          <w:szCs w:val="28"/>
        </w:rPr>
        <w:t>2</w:t>
      </w:r>
      <w:r w:rsidR="000A1050" w:rsidRPr="006879E6"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="000A1050" w:rsidRPr="00250E50">
        <w:rPr>
          <w:color w:val="000000"/>
          <w:sz w:val="28"/>
          <w:szCs w:val="28"/>
        </w:rPr>
        <w:t xml:space="preserve">% </w:t>
      </w:r>
      <w:r w:rsidR="00863DAB" w:rsidRPr="00863DAB">
        <w:rPr>
          <w:sz w:val="28"/>
          <w:szCs w:val="28"/>
        </w:rPr>
        <w:t>лоперамида гидрохлорида</w:t>
      </w:r>
      <w:r w:rsidR="000415F7" w:rsidRPr="00863DAB">
        <w:rPr>
          <w:sz w:val="28"/>
          <w:szCs w:val="28"/>
        </w:rPr>
        <w:t xml:space="preserve"> </w:t>
      </w:r>
      <w:r w:rsidR="00863DAB" w:rsidRPr="00863DAB">
        <w:rPr>
          <w:sz w:val="28"/>
          <w:lang w:val="en-US"/>
        </w:rPr>
        <w:t>C</w:t>
      </w:r>
      <w:r w:rsidR="00863DAB" w:rsidRPr="00863DAB">
        <w:rPr>
          <w:sz w:val="28"/>
          <w:vertAlign w:val="subscript"/>
        </w:rPr>
        <w:t>29</w:t>
      </w:r>
      <w:r w:rsidR="00863DAB" w:rsidRPr="00863DAB">
        <w:rPr>
          <w:sz w:val="28"/>
          <w:lang w:val="en-US"/>
        </w:rPr>
        <w:t>H</w:t>
      </w:r>
      <w:r w:rsidR="00863DAB" w:rsidRPr="00863DAB">
        <w:rPr>
          <w:sz w:val="28"/>
          <w:vertAlign w:val="subscript"/>
        </w:rPr>
        <w:t>33</w:t>
      </w:r>
      <w:r w:rsidR="00863DAB" w:rsidRPr="00863DAB">
        <w:rPr>
          <w:sz w:val="28"/>
          <w:lang w:val="en-US"/>
        </w:rPr>
        <w:t>ClN</w:t>
      </w:r>
      <w:r w:rsidR="00863DAB" w:rsidRPr="00863DAB">
        <w:rPr>
          <w:sz w:val="28"/>
          <w:vertAlign w:val="subscript"/>
        </w:rPr>
        <w:t>2</w:t>
      </w:r>
      <w:r w:rsidR="00863DAB" w:rsidRPr="00863DAB">
        <w:rPr>
          <w:sz w:val="28"/>
          <w:lang w:val="en-US"/>
        </w:rPr>
        <w:t>O</w:t>
      </w:r>
      <w:r w:rsidR="00863DAB" w:rsidRPr="00863DAB">
        <w:rPr>
          <w:sz w:val="28"/>
          <w:vertAlign w:val="subscript"/>
        </w:rPr>
        <w:t>2</w:t>
      </w:r>
      <w:r w:rsidR="00863DAB" w:rsidRPr="00863DAB">
        <w:rPr>
          <w:sz w:val="28"/>
        </w:rPr>
        <w:t>·</w:t>
      </w:r>
      <w:r w:rsidR="00863DAB" w:rsidRPr="00863DAB">
        <w:rPr>
          <w:sz w:val="28"/>
          <w:lang w:val="en-US"/>
        </w:rPr>
        <w:t>HCl</w:t>
      </w:r>
      <w:r>
        <w:rPr>
          <w:sz w:val="28"/>
        </w:rPr>
        <w:t xml:space="preserve"> </w:t>
      </w:r>
      <w:r w:rsidR="000A1050" w:rsidRPr="00863DAB">
        <w:rPr>
          <w:sz w:val="28"/>
          <w:szCs w:val="28"/>
        </w:rPr>
        <w:t>в пересчете на сухое вещество.</w:t>
      </w:r>
    </w:p>
    <w:p w:rsidR="000415F7" w:rsidRPr="00250E50" w:rsidRDefault="000415F7" w:rsidP="00AE4B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A1050" w:rsidRDefault="000A1050" w:rsidP="00AE4BA6">
      <w:pPr>
        <w:autoSpaceDE w:val="0"/>
        <w:autoSpaceDN w:val="0"/>
        <w:adjustRightInd w:val="0"/>
        <w:spacing w:before="13" w:line="360" w:lineRule="auto"/>
        <w:ind w:firstLine="720"/>
        <w:rPr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 xml:space="preserve">. </w:t>
      </w:r>
      <w:r w:rsidRPr="00C432E9">
        <w:rPr>
          <w:sz w:val="28"/>
          <w:szCs w:val="28"/>
        </w:rPr>
        <w:t>Белый или почти белый кристаллический порошок.</w:t>
      </w:r>
    </w:p>
    <w:p w:rsidR="00F65A83" w:rsidRPr="000E072A" w:rsidRDefault="00F65A83" w:rsidP="00F65A8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*Проявляет полиморфизм.</w:t>
      </w:r>
    </w:p>
    <w:p w:rsidR="000A1050" w:rsidRPr="00B3596A" w:rsidRDefault="000A1050" w:rsidP="00AE4BA6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 xml:space="preserve">. </w:t>
      </w:r>
      <w:r w:rsidRPr="00B3596A">
        <w:rPr>
          <w:sz w:val="28"/>
          <w:szCs w:val="28"/>
        </w:rPr>
        <w:t xml:space="preserve">Легко растворим в </w:t>
      </w:r>
      <w:r w:rsidR="00B3596A" w:rsidRPr="00B3596A">
        <w:rPr>
          <w:sz w:val="28"/>
          <w:szCs w:val="28"/>
        </w:rPr>
        <w:t>хлороформе,</w:t>
      </w:r>
      <w:r w:rsidRPr="00B3596A">
        <w:rPr>
          <w:sz w:val="28"/>
          <w:szCs w:val="28"/>
        </w:rPr>
        <w:t xml:space="preserve"> </w:t>
      </w:r>
      <w:r w:rsidR="00341D99">
        <w:rPr>
          <w:sz w:val="28"/>
          <w:szCs w:val="28"/>
        </w:rPr>
        <w:t xml:space="preserve">легко растворим или </w:t>
      </w:r>
      <w:r w:rsidRPr="00B3596A">
        <w:rPr>
          <w:sz w:val="28"/>
          <w:szCs w:val="28"/>
        </w:rPr>
        <w:t xml:space="preserve">растворим в </w:t>
      </w:r>
      <w:r w:rsidR="00B3596A" w:rsidRPr="00B3596A">
        <w:rPr>
          <w:sz w:val="28"/>
          <w:szCs w:val="28"/>
        </w:rPr>
        <w:t>спирте 96 %</w:t>
      </w:r>
      <w:r w:rsidRPr="00B3596A">
        <w:rPr>
          <w:sz w:val="28"/>
          <w:szCs w:val="28"/>
        </w:rPr>
        <w:t xml:space="preserve">, </w:t>
      </w:r>
      <w:proofErr w:type="gramStart"/>
      <w:r w:rsidR="00B3596A" w:rsidRPr="00B3596A">
        <w:rPr>
          <w:sz w:val="28"/>
          <w:szCs w:val="28"/>
        </w:rPr>
        <w:t>мало растворим</w:t>
      </w:r>
      <w:proofErr w:type="gramEnd"/>
      <w:r w:rsidR="00341D99">
        <w:rPr>
          <w:sz w:val="28"/>
          <w:szCs w:val="28"/>
        </w:rPr>
        <w:t xml:space="preserve"> или очень мало растворим</w:t>
      </w:r>
      <w:r w:rsidR="00B3596A" w:rsidRPr="00B3596A">
        <w:rPr>
          <w:sz w:val="28"/>
          <w:szCs w:val="28"/>
        </w:rPr>
        <w:t xml:space="preserve"> </w:t>
      </w:r>
      <w:r w:rsidRPr="00B3596A">
        <w:rPr>
          <w:sz w:val="28"/>
          <w:szCs w:val="28"/>
        </w:rPr>
        <w:t>в воде.</w:t>
      </w:r>
    </w:p>
    <w:p w:rsidR="00CF756F" w:rsidRDefault="000A1050" w:rsidP="00CF756F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</w:rPr>
      </w:pPr>
      <w:r w:rsidRPr="00250E50">
        <w:rPr>
          <w:b/>
          <w:bCs/>
          <w:color w:val="000000"/>
          <w:sz w:val="28"/>
          <w:szCs w:val="28"/>
        </w:rPr>
        <w:t>Подлинность</w:t>
      </w:r>
      <w:r w:rsidRPr="00250E50">
        <w:rPr>
          <w:color w:val="000000"/>
          <w:sz w:val="28"/>
          <w:szCs w:val="28"/>
        </w:rPr>
        <w:t xml:space="preserve">. </w:t>
      </w:r>
      <w:r w:rsidR="00250E50" w:rsidRPr="00250E50">
        <w:rPr>
          <w:i/>
          <w:color w:val="000000"/>
          <w:sz w:val="28"/>
          <w:szCs w:val="28"/>
        </w:rPr>
        <w:t>1.</w:t>
      </w:r>
      <w:r w:rsidR="001628DC">
        <w:rPr>
          <w:i/>
          <w:color w:val="000000"/>
          <w:sz w:val="28"/>
          <w:szCs w:val="28"/>
        </w:rPr>
        <w:t> </w:t>
      </w:r>
      <w:r w:rsidR="00250E50" w:rsidRPr="005743A0">
        <w:rPr>
          <w:i/>
          <w:sz w:val="28"/>
          <w:szCs w:val="28"/>
        </w:rPr>
        <w:t>ИК-спектр</w:t>
      </w:r>
      <w:r w:rsidR="006B7A0D">
        <w:rPr>
          <w:i/>
          <w:sz w:val="28"/>
          <w:szCs w:val="28"/>
        </w:rPr>
        <w:t>ометрия</w:t>
      </w:r>
      <w:r w:rsidR="00250E50" w:rsidRPr="005743A0">
        <w:rPr>
          <w:i/>
          <w:sz w:val="28"/>
          <w:szCs w:val="28"/>
        </w:rPr>
        <w:t>.</w:t>
      </w:r>
      <w:r w:rsidR="00250E50" w:rsidRPr="00477314">
        <w:rPr>
          <w:color w:val="FF0000"/>
          <w:sz w:val="28"/>
          <w:szCs w:val="28"/>
        </w:rPr>
        <w:t xml:space="preserve"> </w:t>
      </w:r>
      <w:r w:rsidR="00545A2B">
        <w:rPr>
          <w:color w:val="000000"/>
          <w:sz w:val="28"/>
        </w:rPr>
        <w:t>С</w:t>
      </w:r>
      <w:r w:rsidR="00FF361D" w:rsidRPr="00FF361D">
        <w:rPr>
          <w:color w:val="000000"/>
          <w:sz w:val="28"/>
        </w:rPr>
        <w:t>пектр субстанции, снятый в диске с калия бромидом, в области от 4000 до 400</w:t>
      </w:r>
      <w:r w:rsidR="00FF361D" w:rsidRPr="00FF361D">
        <w:rPr>
          <w:color w:val="000000"/>
          <w:sz w:val="28"/>
          <w:szCs w:val="20"/>
        </w:rPr>
        <w:t> </w:t>
      </w:r>
      <w:r w:rsidR="00FF361D" w:rsidRPr="00FF361D">
        <w:rPr>
          <w:color w:val="000000"/>
          <w:sz w:val="28"/>
        </w:rPr>
        <w:t>см</w:t>
      </w:r>
      <w:r w:rsidR="00FF361D" w:rsidRPr="00FF361D">
        <w:rPr>
          <w:color w:val="000000"/>
          <w:sz w:val="28"/>
          <w:vertAlign w:val="superscript"/>
        </w:rPr>
        <w:t>-1</w:t>
      </w:r>
      <w:r w:rsidR="00FF361D" w:rsidRPr="00FF361D">
        <w:rPr>
          <w:color w:val="000000"/>
          <w:sz w:val="28"/>
        </w:rPr>
        <w:t xml:space="preserve"> по положению полос поглощения должен соответствовать спектру стандартного образца</w:t>
      </w:r>
      <w:r w:rsidR="00FF361D">
        <w:rPr>
          <w:color w:val="000000"/>
          <w:sz w:val="28"/>
        </w:rPr>
        <w:t xml:space="preserve"> лоперамида гидрохлорида</w:t>
      </w:r>
      <w:r w:rsidR="00FF361D" w:rsidRPr="00FF361D">
        <w:rPr>
          <w:color w:val="000000"/>
          <w:sz w:val="28"/>
        </w:rPr>
        <w:t>.</w:t>
      </w:r>
    </w:p>
    <w:p w:rsidR="00FF361D" w:rsidRPr="00FF361D" w:rsidRDefault="00FF361D" w:rsidP="00CF756F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b/>
          <w:color w:val="000000"/>
          <w:sz w:val="28"/>
        </w:rPr>
      </w:pPr>
      <w:r w:rsidRPr="00FF361D">
        <w:rPr>
          <w:color w:val="000000"/>
          <w:sz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Pr="00CF756F">
        <w:rPr>
          <w:color w:val="000000"/>
          <w:sz w:val="28"/>
        </w:rPr>
        <w:t>метиленхлорида</w:t>
      </w:r>
      <w:r w:rsidRPr="00FF361D">
        <w:rPr>
          <w:color w:val="000000"/>
          <w:sz w:val="28"/>
        </w:rPr>
        <w:t>, выпаривают досуха и записывают спектры сухих остатков.</w:t>
      </w:r>
    </w:p>
    <w:p w:rsidR="00DD7EEC" w:rsidRDefault="00250E50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795C">
        <w:rPr>
          <w:i/>
          <w:color w:val="000000"/>
          <w:sz w:val="28"/>
          <w:szCs w:val="28"/>
        </w:rPr>
        <w:t>2.</w:t>
      </w:r>
      <w:r w:rsidR="001628DC">
        <w:rPr>
          <w:i/>
          <w:color w:val="000000"/>
          <w:sz w:val="28"/>
          <w:szCs w:val="28"/>
        </w:rPr>
        <w:t> </w:t>
      </w:r>
      <w:r w:rsidR="00CF756F">
        <w:rPr>
          <w:i/>
          <w:color w:val="000000"/>
          <w:sz w:val="28"/>
          <w:szCs w:val="28"/>
        </w:rPr>
        <w:t>Спектрофотометрия</w:t>
      </w:r>
      <w:r w:rsidRPr="0058795C">
        <w:rPr>
          <w:i/>
          <w:color w:val="000000"/>
          <w:sz w:val="28"/>
          <w:szCs w:val="28"/>
        </w:rPr>
        <w:t xml:space="preserve">. 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лоперамида гидрохлорида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волн от 2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D7EEC" w:rsidRPr="00F604D6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</w:t>
      </w:r>
      <w:r w:rsidR="00DD7EE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628DC" w:rsidRDefault="001628DC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2A401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1628DC">
        <w:rPr>
          <w:rFonts w:eastAsiaTheme="minorHAnsi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0E798E">
        <w:rPr>
          <w:rFonts w:eastAsiaTheme="minorHAnsi"/>
          <w:color w:val="000000" w:themeColor="text1"/>
          <w:sz w:val="28"/>
          <w:szCs w:val="28"/>
          <w:lang w:bidi="ru-RU"/>
        </w:rPr>
        <w:t>25</w:t>
      </w:r>
      <w:r w:rsidRPr="001628DC">
        <w:rPr>
          <w:rFonts w:eastAsiaTheme="minorHAnsi"/>
          <w:color w:val="000000" w:themeColor="text1"/>
          <w:sz w:val="28"/>
          <w:szCs w:val="28"/>
          <w:lang w:bidi="ru-RU"/>
        </w:rPr>
        <w:t xml:space="preserve"> мл помещают </w:t>
      </w:r>
      <w:r w:rsidR="000E798E">
        <w:rPr>
          <w:rFonts w:eastAsiaTheme="minorHAnsi"/>
          <w:color w:val="000000" w:themeColor="text1"/>
          <w:sz w:val="28"/>
          <w:szCs w:val="28"/>
          <w:lang w:bidi="ru-RU"/>
        </w:rPr>
        <w:t>1</w:t>
      </w:r>
      <w:r w:rsidRPr="001628DC">
        <w:rPr>
          <w:rFonts w:eastAsiaTheme="minorHAnsi"/>
          <w:color w:val="000000" w:themeColor="text1"/>
          <w:sz w:val="28"/>
          <w:szCs w:val="28"/>
          <w:lang w:bidi="ru-RU"/>
        </w:rPr>
        <w:t xml:space="preserve">0 мг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субстанции, </w:t>
      </w:r>
      <w:r w:rsidRPr="001628DC">
        <w:rPr>
          <w:rFonts w:eastAsiaTheme="minorHAnsi"/>
          <w:color w:val="000000" w:themeColor="text1"/>
          <w:sz w:val="28"/>
          <w:szCs w:val="28"/>
          <w:lang w:bidi="ru-RU"/>
        </w:rPr>
        <w:t>растворяют в смеси 0,1 М раствор хлористоводородной кислоты – изопропиловый спирт 1:10 и доводят объем раствора тем же растворителем до метки.</w:t>
      </w:r>
    </w:p>
    <w:p w:rsidR="002A4014" w:rsidRDefault="002A4014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A4014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0E798E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0E798E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 мг стандартного образца лоперамида гидрохлорида, растворяют в смеси 0,1 М раствор хлористоводородной кислоты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 xml:space="preserve"> –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изопропилов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>ый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спирт 1</w:t>
      </w:r>
      <w:r w:rsidRPr="002A4014">
        <w:rPr>
          <w:rStyle w:val="8"/>
          <w:rFonts w:eastAsiaTheme="minorHAnsi"/>
          <w:color w:val="000000" w:themeColor="text1"/>
          <w:sz w:val="28"/>
          <w:szCs w:val="28"/>
        </w:rPr>
        <w:t>:10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раствора тем же растворителем до метки.</w:t>
      </w:r>
    </w:p>
    <w:p w:rsidR="00477314" w:rsidRDefault="008447AA" w:rsidP="00F27D5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Родственные </w:t>
      </w:r>
      <w:r w:rsidR="000A1050" w:rsidRPr="00250E50">
        <w:rPr>
          <w:b/>
          <w:bCs/>
          <w:color w:val="000000"/>
          <w:sz w:val="28"/>
          <w:szCs w:val="28"/>
        </w:rPr>
        <w:t xml:space="preserve">примеси. </w:t>
      </w:r>
      <w:r w:rsidR="000A1050" w:rsidRPr="00250E50">
        <w:rPr>
          <w:color w:val="000000"/>
          <w:sz w:val="28"/>
          <w:szCs w:val="28"/>
        </w:rPr>
        <w:t xml:space="preserve">Определение проводят методом </w:t>
      </w:r>
      <w:r w:rsidR="000A1050" w:rsidRPr="00F91E4F">
        <w:rPr>
          <w:sz w:val="28"/>
          <w:szCs w:val="28"/>
        </w:rPr>
        <w:t>ВЭЖХ.</w:t>
      </w:r>
      <w:r w:rsidR="00BE0AEC">
        <w:rPr>
          <w:color w:val="000000"/>
          <w:sz w:val="28"/>
          <w:szCs w:val="28"/>
        </w:rPr>
        <w:t xml:space="preserve"> </w:t>
      </w:r>
    </w:p>
    <w:p w:rsidR="00667BA6" w:rsidRPr="00667BA6" w:rsidRDefault="00667BA6" w:rsidP="00F27D5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</w:t>
      </w:r>
      <w:proofErr w:type="gramStart"/>
      <w:r w:rsidR="00073C2C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А</w:t>
      </w:r>
      <w:proofErr w:type="gramEnd"/>
      <w:r>
        <w:rPr>
          <w:i/>
          <w:color w:val="000000"/>
          <w:sz w:val="28"/>
          <w:szCs w:val="28"/>
        </w:rPr>
        <w:t xml:space="preserve"> (ПФА). </w:t>
      </w:r>
      <w:r w:rsidR="00073C2C">
        <w:rPr>
          <w:color w:val="000000"/>
          <w:sz w:val="28"/>
          <w:szCs w:val="28"/>
        </w:rPr>
        <w:t>В мерную колбу вместимостью 1 л помещают 17</w:t>
      </w:r>
      <w:r>
        <w:rPr>
          <w:color w:val="000000"/>
          <w:sz w:val="28"/>
          <w:szCs w:val="28"/>
        </w:rPr>
        <w:t> г тетрабутиламмония гидросульфата, растворяют в воде, доводят объем раствора тем же растворителем до метки.</w:t>
      </w:r>
    </w:p>
    <w:p w:rsidR="00667BA6" w:rsidRPr="00667BA6" w:rsidRDefault="00667BA6" w:rsidP="00F27D5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</w:t>
      </w:r>
      <w:proofErr w:type="gramStart"/>
      <w:r w:rsidR="00073C2C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Б</w:t>
      </w:r>
      <w:proofErr w:type="gramEnd"/>
      <w:r>
        <w:rPr>
          <w:i/>
          <w:color w:val="000000"/>
          <w:sz w:val="28"/>
          <w:szCs w:val="28"/>
        </w:rPr>
        <w:t xml:space="preserve"> (ПФБ). </w:t>
      </w:r>
      <w:r>
        <w:rPr>
          <w:color w:val="000000"/>
          <w:sz w:val="28"/>
          <w:szCs w:val="28"/>
        </w:rPr>
        <w:t>Ацетонитрил.</w:t>
      </w:r>
    </w:p>
    <w:p w:rsidR="002D7C64" w:rsidRDefault="002D7C64" w:rsidP="00F27D5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7C64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Около </w:t>
      </w:r>
      <w:r w:rsidR="00593941">
        <w:rPr>
          <w:color w:val="000000"/>
          <w:sz w:val="28"/>
          <w:szCs w:val="28"/>
        </w:rPr>
        <w:t>0,1</w:t>
      </w:r>
      <w:r>
        <w:rPr>
          <w:color w:val="000000"/>
          <w:sz w:val="28"/>
          <w:szCs w:val="28"/>
        </w:rPr>
        <w:t xml:space="preserve"> г </w:t>
      </w:r>
      <w:r w:rsidR="00A67596" w:rsidRPr="00A67596">
        <w:rPr>
          <w:rStyle w:val="ae"/>
          <w:sz w:val="28"/>
        </w:rPr>
        <w:t>субстанции</w:t>
      </w:r>
      <w:r w:rsidR="00A67596">
        <w:rPr>
          <w:rStyle w:val="ae"/>
        </w:rPr>
        <w:t xml:space="preserve"> </w:t>
      </w:r>
      <w:r>
        <w:rPr>
          <w:color w:val="000000"/>
          <w:sz w:val="28"/>
          <w:szCs w:val="28"/>
        </w:rPr>
        <w:t>помещают в мерную колбу вместимостью 10 мл, растворяют в метаноле, доводят объем раствора тем же растворителем до метки.</w:t>
      </w:r>
    </w:p>
    <w:p w:rsidR="00F27456" w:rsidRDefault="003664F0" w:rsidP="00073C2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F27456" w:rsidRPr="00667BA6">
        <w:rPr>
          <w:i/>
          <w:color w:val="000000"/>
          <w:sz w:val="28"/>
          <w:szCs w:val="28"/>
        </w:rPr>
        <w:t xml:space="preserve">аствор </w:t>
      </w:r>
      <w:r>
        <w:rPr>
          <w:i/>
          <w:color w:val="000000"/>
          <w:sz w:val="28"/>
          <w:szCs w:val="28"/>
        </w:rPr>
        <w:t>сравнения</w:t>
      </w:r>
      <w:r w:rsidR="00F27456">
        <w:rPr>
          <w:color w:val="000000"/>
          <w:sz w:val="28"/>
          <w:szCs w:val="28"/>
        </w:rPr>
        <w:t>. 1,0 мл испытуемого раствора помещают в мерную колбу вместимостью 20 мл, доводят объем раствора метанолом до метки. 1,0 мл полученного раствора помещают в мерную колбу вместимостью 25 мл, доводят объем раствора метанолом до метки.</w:t>
      </w:r>
    </w:p>
    <w:p w:rsidR="00667BA6" w:rsidRDefault="003664F0" w:rsidP="00073C2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F27D5E" w:rsidRPr="00F27D5E">
        <w:rPr>
          <w:i/>
          <w:color w:val="000000"/>
          <w:sz w:val="28"/>
          <w:szCs w:val="28"/>
        </w:rPr>
        <w:t>аствор</w:t>
      </w:r>
      <w:r w:rsidR="0059394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F27D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7D5E">
        <w:rPr>
          <w:color w:val="000000"/>
          <w:sz w:val="28"/>
          <w:szCs w:val="28"/>
        </w:rPr>
        <w:t xml:space="preserve">Около 10 мг </w:t>
      </w:r>
      <w:r w:rsidR="00073C2C">
        <w:rPr>
          <w:color w:val="000000"/>
          <w:sz w:val="28"/>
          <w:szCs w:val="28"/>
        </w:rPr>
        <w:t xml:space="preserve">стандартного образца лоперамида гидрохлорида </w:t>
      </w:r>
      <w:r w:rsidR="00F27D5E">
        <w:rPr>
          <w:color w:val="000000"/>
          <w:sz w:val="28"/>
          <w:szCs w:val="28"/>
        </w:rPr>
        <w:t xml:space="preserve">для проверки пригодности системы </w:t>
      </w:r>
      <w:r w:rsidR="005B0974">
        <w:rPr>
          <w:color w:val="000000"/>
          <w:sz w:val="28"/>
          <w:szCs w:val="28"/>
        </w:rPr>
        <w:t xml:space="preserve">помещают </w:t>
      </w:r>
      <w:proofErr w:type="gramStart"/>
      <w:r w:rsidR="005B0974">
        <w:rPr>
          <w:color w:val="000000"/>
          <w:sz w:val="28"/>
          <w:szCs w:val="28"/>
        </w:rPr>
        <w:t>в</w:t>
      </w:r>
      <w:proofErr w:type="gramEnd"/>
      <w:r w:rsidR="005B0974">
        <w:rPr>
          <w:color w:val="000000"/>
          <w:sz w:val="28"/>
          <w:szCs w:val="28"/>
        </w:rPr>
        <w:t xml:space="preserve"> мерную колбу вместимостью 10 мл, растворяют в метаноле</w:t>
      </w:r>
      <w:r w:rsidR="00073C2C">
        <w:rPr>
          <w:color w:val="000000"/>
          <w:sz w:val="28"/>
          <w:szCs w:val="28"/>
        </w:rPr>
        <w:t xml:space="preserve"> и</w:t>
      </w:r>
      <w:r w:rsidR="005B0974">
        <w:rPr>
          <w:color w:val="000000"/>
          <w:sz w:val="28"/>
          <w:szCs w:val="28"/>
        </w:rPr>
        <w:t xml:space="preserve"> доводят объем раствора тем же растворителем до метки.</w:t>
      </w:r>
    </w:p>
    <w:p w:rsidR="00612B62" w:rsidRPr="004234DF" w:rsidRDefault="00612B62" w:rsidP="00612B62">
      <w:pPr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4234DF">
        <w:rPr>
          <w:i/>
          <w:sz w:val="28"/>
          <w:szCs w:val="28"/>
        </w:rPr>
        <w:t>Примечание.</w:t>
      </w:r>
    </w:p>
    <w:p w:rsidR="00612B62" w:rsidRPr="00EF48A7" w:rsidRDefault="00612B62" w:rsidP="00073C2C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EF48A7">
        <w:rPr>
          <w:sz w:val="28"/>
          <w:szCs w:val="28"/>
        </w:rPr>
        <w:t>Примесь</w:t>
      </w:r>
      <w:r w:rsidR="00073C2C">
        <w:rPr>
          <w:sz w:val="28"/>
          <w:szCs w:val="28"/>
        </w:rPr>
        <w:t> </w:t>
      </w:r>
      <w:r w:rsidRPr="00EF48A7">
        <w:rPr>
          <w:sz w:val="28"/>
          <w:szCs w:val="28"/>
        </w:rPr>
        <w:t xml:space="preserve">А: </w:t>
      </w:r>
      <w:r w:rsidR="00EF48A7" w:rsidRPr="00EF48A7">
        <w:rPr>
          <w:sz w:val="28"/>
          <w:szCs w:val="28"/>
        </w:rPr>
        <w:t>4-[4-</w:t>
      </w:r>
      <w:r w:rsidR="00EF48A7">
        <w:rPr>
          <w:sz w:val="28"/>
          <w:szCs w:val="28"/>
        </w:rPr>
        <w:t>г</w:t>
      </w:r>
      <w:r w:rsidR="00EF48A7" w:rsidRPr="00EF48A7">
        <w:rPr>
          <w:sz w:val="28"/>
          <w:szCs w:val="28"/>
        </w:rPr>
        <w:t>идрокси-4-(4'-хлор[1,1'-бифенил]-4-ил</w:t>
      </w:r>
      <w:proofErr w:type="gramStart"/>
      <w:r w:rsidR="00EF48A7" w:rsidRPr="00EF48A7">
        <w:rPr>
          <w:sz w:val="28"/>
          <w:szCs w:val="28"/>
        </w:rPr>
        <w:t>)п</w:t>
      </w:r>
      <w:proofErr w:type="gramEnd"/>
      <w:r w:rsidR="00EF48A7" w:rsidRPr="00EF48A7">
        <w:rPr>
          <w:sz w:val="28"/>
          <w:szCs w:val="28"/>
        </w:rPr>
        <w:t>иперидин-1-ил]-</w:t>
      </w:r>
      <w:r w:rsidR="00EF48A7" w:rsidRPr="00EF48A7">
        <w:rPr>
          <w:i/>
          <w:sz w:val="28"/>
          <w:szCs w:val="28"/>
          <w:lang w:val="en-US"/>
        </w:rPr>
        <w:t>N</w:t>
      </w:r>
      <w:r w:rsidR="00EF48A7" w:rsidRPr="00EF48A7">
        <w:rPr>
          <w:sz w:val="28"/>
          <w:szCs w:val="28"/>
        </w:rPr>
        <w:t>,</w:t>
      </w:r>
      <w:r w:rsidR="00EF48A7" w:rsidRPr="00EF48A7">
        <w:rPr>
          <w:i/>
          <w:sz w:val="28"/>
          <w:szCs w:val="28"/>
          <w:lang w:val="en-US"/>
        </w:rPr>
        <w:t>N</w:t>
      </w:r>
      <w:r w:rsidR="00073C2C">
        <w:rPr>
          <w:sz w:val="28"/>
          <w:szCs w:val="28"/>
        </w:rPr>
        <w:t>-диметил-2,2-дифенил</w:t>
      </w:r>
      <w:r w:rsidR="00EF48A7" w:rsidRPr="00EF48A7">
        <w:rPr>
          <w:sz w:val="28"/>
          <w:szCs w:val="28"/>
        </w:rPr>
        <w:t>бутанамид</w:t>
      </w:r>
      <w:r w:rsidRPr="00EF48A7">
        <w:rPr>
          <w:sz w:val="28"/>
          <w:szCs w:val="28"/>
        </w:rPr>
        <w:t xml:space="preserve">, </w:t>
      </w:r>
      <w:r w:rsidRPr="00EF48A7">
        <w:rPr>
          <w:sz w:val="28"/>
          <w:szCs w:val="28"/>
          <w:lang w:val="en-US"/>
        </w:rPr>
        <w:t>CAS</w:t>
      </w:r>
      <w:r w:rsidRPr="00EF48A7">
        <w:rPr>
          <w:sz w:val="28"/>
          <w:szCs w:val="28"/>
        </w:rPr>
        <w:t xml:space="preserve"> </w:t>
      </w:r>
      <w:r w:rsidR="00EF48A7" w:rsidRPr="00EF48A7">
        <w:rPr>
          <w:sz w:val="28"/>
        </w:rPr>
        <w:t>1391052-94-0</w:t>
      </w:r>
      <w:r w:rsidRPr="00EF48A7">
        <w:rPr>
          <w:sz w:val="28"/>
          <w:szCs w:val="28"/>
        </w:rPr>
        <w:t>;</w:t>
      </w:r>
    </w:p>
    <w:p w:rsidR="00612B62" w:rsidRPr="007C2638" w:rsidRDefault="00B55CDD" w:rsidP="00073C2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12B62" w:rsidRPr="007C2638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7C2638">
        <w:rPr>
          <w:sz w:val="28"/>
          <w:szCs w:val="28"/>
          <w:lang w:val="en-US"/>
        </w:rPr>
        <w:t>B</w:t>
      </w:r>
      <w:r w:rsidR="00612B62" w:rsidRPr="007C2638">
        <w:rPr>
          <w:sz w:val="28"/>
          <w:szCs w:val="28"/>
        </w:rPr>
        <w:t>:</w:t>
      </w:r>
      <w:r w:rsidR="00612B62" w:rsidRPr="00612B62">
        <w:rPr>
          <w:color w:val="FF0000"/>
          <w:sz w:val="28"/>
          <w:szCs w:val="28"/>
        </w:rPr>
        <w:t xml:space="preserve"> </w:t>
      </w:r>
      <w:r w:rsidR="00EF48A7" w:rsidRPr="00B336A6">
        <w:rPr>
          <w:sz w:val="28"/>
          <w:szCs w:val="28"/>
        </w:rPr>
        <w:t>1,1-</w:t>
      </w:r>
      <w:r w:rsidR="00EF48A7">
        <w:rPr>
          <w:sz w:val="28"/>
          <w:szCs w:val="28"/>
        </w:rPr>
        <w:t>б</w:t>
      </w:r>
      <w:r w:rsidR="00EF48A7" w:rsidRPr="00B336A6">
        <w:rPr>
          <w:sz w:val="28"/>
          <w:szCs w:val="28"/>
        </w:rPr>
        <w:t>ис[4-(диметиламино)-4-оксо-3,3-дифенилбутил]-4-гидрокси-4-(</w:t>
      </w:r>
      <w:r w:rsidR="00EF48A7" w:rsidRPr="007C2638">
        <w:rPr>
          <w:sz w:val="28"/>
          <w:szCs w:val="28"/>
        </w:rPr>
        <w:t>4-хлорфенил</w:t>
      </w:r>
      <w:proofErr w:type="gramStart"/>
      <w:r w:rsidR="00EF48A7" w:rsidRPr="007C2638">
        <w:rPr>
          <w:sz w:val="28"/>
          <w:szCs w:val="28"/>
        </w:rPr>
        <w:t>)п</w:t>
      </w:r>
      <w:proofErr w:type="gramEnd"/>
      <w:r w:rsidR="00EF48A7" w:rsidRPr="007C2638">
        <w:rPr>
          <w:sz w:val="28"/>
          <w:szCs w:val="28"/>
        </w:rPr>
        <w:t>иперидин-1-ий (бромид)</w:t>
      </w:r>
      <w:r w:rsidR="00612B62" w:rsidRPr="007C2638">
        <w:rPr>
          <w:sz w:val="28"/>
          <w:szCs w:val="28"/>
        </w:rPr>
        <w:t xml:space="preserve">, </w:t>
      </w:r>
      <w:r w:rsidR="007C2638" w:rsidRPr="007C2638">
        <w:rPr>
          <w:sz w:val="28"/>
          <w:szCs w:val="28"/>
          <w:lang w:val="es-ES"/>
        </w:rPr>
        <w:t>ChemSpider 32701266</w:t>
      </w:r>
      <w:r w:rsidR="007C2638" w:rsidRPr="007C2638">
        <w:rPr>
          <w:sz w:val="28"/>
          <w:szCs w:val="28"/>
        </w:rPr>
        <w:t xml:space="preserve"> (+)</w:t>
      </w:r>
      <w:r w:rsidR="004A2087">
        <w:rPr>
          <w:sz w:val="28"/>
          <w:szCs w:val="28"/>
        </w:rPr>
        <w:t xml:space="preserve">, </w:t>
      </w:r>
      <w:r w:rsidR="004A2087" w:rsidRPr="004A2087">
        <w:rPr>
          <w:sz w:val="28"/>
          <w:szCs w:val="28"/>
        </w:rPr>
        <w:t>27524718 (</w:t>
      </w:r>
      <w:r w:rsidR="004A2087" w:rsidRPr="004A2087">
        <w:rPr>
          <w:sz w:val="28"/>
          <w:szCs w:val="28"/>
          <w:lang w:val="en-US"/>
        </w:rPr>
        <w:t>Br</w:t>
      </w:r>
      <w:r w:rsidR="004A2087" w:rsidRPr="004A2087">
        <w:rPr>
          <w:sz w:val="28"/>
          <w:szCs w:val="28"/>
          <w:vertAlign w:val="superscript"/>
        </w:rPr>
        <w:t>–</w:t>
      </w:r>
      <w:r w:rsidR="004A2087" w:rsidRPr="004A2087">
        <w:rPr>
          <w:sz w:val="28"/>
          <w:szCs w:val="28"/>
        </w:rPr>
        <w:t>);</w:t>
      </w:r>
    </w:p>
    <w:p w:rsidR="00612B62" w:rsidRPr="007C2638" w:rsidRDefault="00B55CDD" w:rsidP="00073C2C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2B62" w:rsidRPr="007C2638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7C2638">
        <w:rPr>
          <w:sz w:val="28"/>
          <w:szCs w:val="28"/>
          <w:lang w:val="en-US"/>
        </w:rPr>
        <w:t>C</w:t>
      </w:r>
      <w:r w:rsidR="00612B62" w:rsidRPr="007C2638">
        <w:rPr>
          <w:sz w:val="28"/>
          <w:szCs w:val="28"/>
        </w:rPr>
        <w:t xml:space="preserve">: </w:t>
      </w:r>
      <w:r w:rsidR="007C2638" w:rsidRPr="007C2638">
        <w:rPr>
          <w:sz w:val="28"/>
          <w:szCs w:val="28"/>
        </w:rPr>
        <w:t>4-</w:t>
      </w:r>
      <w:r w:rsidR="00271300">
        <w:rPr>
          <w:sz w:val="28"/>
          <w:szCs w:val="28"/>
        </w:rPr>
        <w:t>г</w:t>
      </w:r>
      <w:r w:rsidR="007C2638" w:rsidRPr="007C2638">
        <w:rPr>
          <w:sz w:val="28"/>
          <w:szCs w:val="28"/>
        </w:rPr>
        <w:t>идрокси-4-(4-хлорфенил</w:t>
      </w:r>
      <w:proofErr w:type="gramStart"/>
      <w:r w:rsidR="007C2638" w:rsidRPr="007C2638">
        <w:rPr>
          <w:sz w:val="28"/>
          <w:szCs w:val="28"/>
        </w:rPr>
        <w:t>)п</w:t>
      </w:r>
      <w:proofErr w:type="gramEnd"/>
      <w:r w:rsidR="007C2638" w:rsidRPr="007C2638">
        <w:rPr>
          <w:sz w:val="28"/>
          <w:szCs w:val="28"/>
        </w:rPr>
        <w:t>иперидин</w:t>
      </w:r>
      <w:r w:rsidR="00612B62" w:rsidRPr="007C2638">
        <w:rPr>
          <w:sz w:val="28"/>
          <w:szCs w:val="28"/>
        </w:rPr>
        <w:t xml:space="preserve">, </w:t>
      </w:r>
      <w:r w:rsidR="00612B62" w:rsidRPr="007C2638">
        <w:rPr>
          <w:sz w:val="28"/>
          <w:szCs w:val="28"/>
          <w:lang w:val="en-US"/>
        </w:rPr>
        <w:t>CAS</w:t>
      </w:r>
      <w:r w:rsidR="00612B62" w:rsidRPr="007C2638">
        <w:rPr>
          <w:sz w:val="28"/>
          <w:szCs w:val="28"/>
        </w:rPr>
        <w:t xml:space="preserve"> </w:t>
      </w:r>
      <w:r w:rsidR="007C2638" w:rsidRPr="007C2638">
        <w:rPr>
          <w:sz w:val="28"/>
          <w:szCs w:val="28"/>
        </w:rPr>
        <w:t>39512-49-7</w:t>
      </w:r>
      <w:r w:rsidR="00612B62" w:rsidRPr="007C2638">
        <w:rPr>
          <w:sz w:val="28"/>
          <w:szCs w:val="28"/>
        </w:rPr>
        <w:t>;</w:t>
      </w:r>
    </w:p>
    <w:p w:rsidR="00612B62" w:rsidRPr="009D0E43" w:rsidRDefault="00B55CDD" w:rsidP="00073C2C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2B62" w:rsidRPr="007C2638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7C2638">
        <w:rPr>
          <w:sz w:val="28"/>
          <w:szCs w:val="28"/>
          <w:lang w:val="en-US"/>
        </w:rPr>
        <w:t>D</w:t>
      </w:r>
      <w:r w:rsidR="00612B62" w:rsidRPr="007C2638">
        <w:rPr>
          <w:sz w:val="28"/>
          <w:szCs w:val="28"/>
        </w:rPr>
        <w:t xml:space="preserve">: </w:t>
      </w:r>
      <w:r w:rsidR="007C2638" w:rsidRPr="007C2638">
        <w:rPr>
          <w:sz w:val="28"/>
          <w:szCs w:val="28"/>
        </w:rPr>
        <w:t>4-(4-</w:t>
      </w:r>
      <w:r w:rsidR="00271300">
        <w:rPr>
          <w:sz w:val="28"/>
          <w:szCs w:val="28"/>
        </w:rPr>
        <w:t>г</w:t>
      </w:r>
      <w:r w:rsidR="007C2638" w:rsidRPr="007C2638">
        <w:rPr>
          <w:sz w:val="28"/>
          <w:szCs w:val="28"/>
        </w:rPr>
        <w:t>идрокси-4-фенилпиперидин-1-ил)-</w:t>
      </w:r>
      <w:r w:rsidR="007C2638" w:rsidRPr="007C2638">
        <w:rPr>
          <w:i/>
          <w:sz w:val="28"/>
          <w:szCs w:val="28"/>
          <w:lang w:val="en-US"/>
        </w:rPr>
        <w:t>N</w:t>
      </w:r>
      <w:r w:rsidR="007C2638" w:rsidRPr="007C2638">
        <w:rPr>
          <w:sz w:val="28"/>
          <w:szCs w:val="28"/>
        </w:rPr>
        <w:t>,</w:t>
      </w:r>
      <w:r w:rsidR="007C2638" w:rsidRPr="007C2638">
        <w:rPr>
          <w:i/>
          <w:sz w:val="28"/>
          <w:szCs w:val="28"/>
          <w:lang w:val="en-US"/>
        </w:rPr>
        <w:t>N</w:t>
      </w:r>
      <w:r w:rsidR="007C2638" w:rsidRPr="007C2638">
        <w:rPr>
          <w:sz w:val="28"/>
          <w:szCs w:val="28"/>
        </w:rPr>
        <w:t>-диметил-2,2-</w:t>
      </w:r>
      <w:r w:rsidR="007C2638" w:rsidRPr="009D0E43">
        <w:rPr>
          <w:sz w:val="28"/>
          <w:szCs w:val="28"/>
        </w:rPr>
        <w:t>дифенилбутанамид</w:t>
      </w:r>
      <w:r w:rsidR="00612B62" w:rsidRPr="009D0E43">
        <w:rPr>
          <w:sz w:val="28"/>
          <w:szCs w:val="28"/>
        </w:rPr>
        <w:t xml:space="preserve">, </w:t>
      </w:r>
      <w:r w:rsidR="00612B62" w:rsidRPr="009D0E43">
        <w:rPr>
          <w:sz w:val="28"/>
          <w:szCs w:val="28"/>
          <w:lang w:val="en-US"/>
        </w:rPr>
        <w:t>CAS</w:t>
      </w:r>
      <w:r w:rsidR="00612B62" w:rsidRPr="009D0E43">
        <w:rPr>
          <w:sz w:val="28"/>
          <w:szCs w:val="28"/>
        </w:rPr>
        <w:t xml:space="preserve"> </w:t>
      </w:r>
      <w:r w:rsidR="007C2638" w:rsidRPr="009D0E43">
        <w:rPr>
          <w:sz w:val="28"/>
          <w:szCs w:val="28"/>
        </w:rPr>
        <w:t>37743-41-2</w:t>
      </w:r>
      <w:r w:rsidR="00612B62" w:rsidRPr="009D0E43">
        <w:rPr>
          <w:sz w:val="28"/>
          <w:szCs w:val="28"/>
        </w:rPr>
        <w:t>;</w:t>
      </w:r>
    </w:p>
    <w:p w:rsidR="00612B62" w:rsidRPr="009D0E43" w:rsidRDefault="00B55CDD" w:rsidP="00073C2C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2B62" w:rsidRPr="009D0E43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9D0E43">
        <w:rPr>
          <w:sz w:val="28"/>
          <w:szCs w:val="28"/>
          <w:lang w:val="en-US"/>
        </w:rPr>
        <w:t>E</w:t>
      </w:r>
      <w:r w:rsidR="00612B62" w:rsidRPr="009D0E43">
        <w:rPr>
          <w:sz w:val="28"/>
          <w:szCs w:val="28"/>
        </w:rPr>
        <w:t xml:space="preserve">: </w:t>
      </w:r>
      <w:r w:rsidR="007C2638" w:rsidRPr="009D0E43">
        <w:rPr>
          <w:sz w:val="28"/>
          <w:szCs w:val="28"/>
        </w:rPr>
        <w:t>1,4-</w:t>
      </w:r>
      <w:r w:rsidR="00271300">
        <w:rPr>
          <w:sz w:val="28"/>
          <w:szCs w:val="28"/>
        </w:rPr>
        <w:t>б</w:t>
      </w:r>
      <w:r w:rsidR="007C2638" w:rsidRPr="009D0E43">
        <w:rPr>
          <w:sz w:val="28"/>
          <w:szCs w:val="28"/>
        </w:rPr>
        <w:t>ис[4-гидрокси-4-(4-хлорфенил</w:t>
      </w:r>
      <w:proofErr w:type="gramStart"/>
      <w:r w:rsidR="007C2638" w:rsidRPr="009D0E43">
        <w:rPr>
          <w:sz w:val="28"/>
          <w:szCs w:val="28"/>
        </w:rPr>
        <w:t>)п</w:t>
      </w:r>
      <w:proofErr w:type="gramEnd"/>
      <w:r w:rsidR="007C2638" w:rsidRPr="009D0E43">
        <w:rPr>
          <w:sz w:val="28"/>
          <w:szCs w:val="28"/>
        </w:rPr>
        <w:t>иперидин-1-ил]-2,2-дифенилбутан-1-он</w:t>
      </w:r>
      <w:r w:rsidR="00612B62" w:rsidRPr="009D0E43">
        <w:rPr>
          <w:sz w:val="28"/>
          <w:szCs w:val="28"/>
        </w:rPr>
        <w:t xml:space="preserve">, </w:t>
      </w:r>
      <w:r w:rsidR="00612B62" w:rsidRPr="009D0E43">
        <w:rPr>
          <w:sz w:val="28"/>
          <w:szCs w:val="28"/>
          <w:lang w:val="en-US"/>
        </w:rPr>
        <w:t>CAS</w:t>
      </w:r>
      <w:r w:rsidR="00612B62" w:rsidRPr="009D0E43">
        <w:rPr>
          <w:sz w:val="28"/>
          <w:szCs w:val="28"/>
        </w:rPr>
        <w:t xml:space="preserve"> </w:t>
      </w:r>
      <w:r w:rsidR="007C2638" w:rsidRPr="009D0E43">
        <w:rPr>
          <w:sz w:val="28"/>
          <w:szCs w:val="28"/>
        </w:rPr>
        <w:t>1426322-82-8</w:t>
      </w:r>
      <w:r w:rsidR="00612B62" w:rsidRPr="009D0E43">
        <w:rPr>
          <w:sz w:val="28"/>
          <w:szCs w:val="28"/>
        </w:rPr>
        <w:t>;</w:t>
      </w:r>
    </w:p>
    <w:p w:rsidR="00612B62" w:rsidRPr="009D0E43" w:rsidRDefault="00B55CDD" w:rsidP="00073C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612B62" w:rsidRPr="009D0E43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9D0E43">
        <w:rPr>
          <w:sz w:val="28"/>
          <w:szCs w:val="28"/>
          <w:lang w:val="en-US"/>
        </w:rPr>
        <w:t>F</w:t>
      </w:r>
      <w:r w:rsidR="00612B62" w:rsidRPr="009D0E43">
        <w:rPr>
          <w:sz w:val="28"/>
          <w:szCs w:val="28"/>
        </w:rPr>
        <w:t xml:space="preserve">: </w:t>
      </w:r>
      <w:r w:rsidR="009D0E43" w:rsidRPr="009D0E43">
        <w:rPr>
          <w:sz w:val="28"/>
          <w:szCs w:val="28"/>
        </w:rPr>
        <w:t>(1</w:t>
      </w:r>
      <w:r w:rsidR="009D0E43" w:rsidRPr="009D0E43">
        <w:rPr>
          <w:i/>
          <w:iCs/>
          <w:sz w:val="28"/>
          <w:szCs w:val="28"/>
          <w:lang w:val="en-US"/>
        </w:rPr>
        <w:t>r</w:t>
      </w:r>
      <w:r w:rsidR="009D0E43" w:rsidRPr="009D0E43">
        <w:rPr>
          <w:sz w:val="28"/>
          <w:szCs w:val="28"/>
        </w:rPr>
        <w:t>,4</w:t>
      </w:r>
      <w:r w:rsidR="009D0E43" w:rsidRPr="009D0E43">
        <w:rPr>
          <w:i/>
          <w:iCs/>
          <w:sz w:val="28"/>
          <w:szCs w:val="28"/>
          <w:lang w:val="en-US"/>
        </w:rPr>
        <w:t>s</w:t>
      </w:r>
      <w:r w:rsidR="009D0E43" w:rsidRPr="009D0E43">
        <w:rPr>
          <w:sz w:val="28"/>
          <w:szCs w:val="28"/>
        </w:rPr>
        <w:t>)-4-</w:t>
      </w:r>
      <w:r w:rsidR="00271300">
        <w:rPr>
          <w:sz w:val="28"/>
          <w:szCs w:val="28"/>
        </w:rPr>
        <w:t>г</w:t>
      </w:r>
      <w:r w:rsidR="009D0E43" w:rsidRPr="009D0E43">
        <w:rPr>
          <w:sz w:val="28"/>
          <w:szCs w:val="28"/>
        </w:rPr>
        <w:t>идрокси-1-[4-(диметиламино)-4-оксо-3,3-дифенилбутил]-4-(4-хлорфенил)-1</w:t>
      </w:r>
      <w:r w:rsidR="009D0E43" w:rsidRPr="009D0E43">
        <w:rPr>
          <w:sz w:val="28"/>
          <w:szCs w:val="28"/>
          <w:lang w:val="el-GR"/>
        </w:rPr>
        <w:t>λ</w:t>
      </w:r>
      <w:r w:rsidR="009D0E43" w:rsidRPr="009D0E43">
        <w:rPr>
          <w:sz w:val="28"/>
          <w:szCs w:val="28"/>
          <w:vertAlign w:val="superscript"/>
        </w:rPr>
        <w:t>5</w:t>
      </w:r>
      <w:r w:rsidR="009D0E43" w:rsidRPr="009D0E43">
        <w:rPr>
          <w:sz w:val="28"/>
          <w:szCs w:val="28"/>
        </w:rPr>
        <w:t>-пиперидин-1-илий-1-олат</w:t>
      </w:r>
      <w:r w:rsidR="00612B62" w:rsidRPr="009D0E43">
        <w:rPr>
          <w:sz w:val="28"/>
          <w:szCs w:val="28"/>
        </w:rPr>
        <w:t xml:space="preserve">, </w:t>
      </w:r>
      <w:r w:rsidR="00612B62" w:rsidRPr="009D0E43">
        <w:rPr>
          <w:sz w:val="28"/>
          <w:szCs w:val="28"/>
          <w:lang w:val="en-US"/>
        </w:rPr>
        <w:t>CAS</w:t>
      </w:r>
      <w:r w:rsidR="00612B62" w:rsidRPr="009D0E43">
        <w:rPr>
          <w:sz w:val="28"/>
          <w:szCs w:val="28"/>
        </w:rPr>
        <w:t xml:space="preserve"> </w:t>
      </w:r>
      <w:r w:rsidR="009D0E43" w:rsidRPr="009D0E43">
        <w:rPr>
          <w:sz w:val="28"/>
          <w:szCs w:val="28"/>
        </w:rPr>
        <w:t>106900-12-3;</w:t>
      </w:r>
    </w:p>
    <w:p w:rsidR="00612B62" w:rsidRPr="009D0E43" w:rsidRDefault="00B55CDD" w:rsidP="00073C2C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2B62" w:rsidRPr="009D0E43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9D0E43">
        <w:rPr>
          <w:sz w:val="28"/>
          <w:szCs w:val="28"/>
          <w:lang w:val="en-US"/>
        </w:rPr>
        <w:t>G</w:t>
      </w:r>
      <w:r w:rsidR="00612B62" w:rsidRPr="009D0E43">
        <w:rPr>
          <w:sz w:val="28"/>
          <w:szCs w:val="28"/>
        </w:rPr>
        <w:t xml:space="preserve">: </w:t>
      </w:r>
      <w:r w:rsidR="009D0E43" w:rsidRPr="009D0E43">
        <w:rPr>
          <w:sz w:val="28"/>
          <w:szCs w:val="28"/>
        </w:rPr>
        <w:t>(1</w:t>
      </w:r>
      <w:r w:rsidR="009D0E43" w:rsidRPr="009D0E43">
        <w:rPr>
          <w:i/>
          <w:iCs/>
          <w:sz w:val="28"/>
          <w:szCs w:val="28"/>
          <w:lang w:val="en-US"/>
        </w:rPr>
        <w:t>s</w:t>
      </w:r>
      <w:r w:rsidR="009D0E43" w:rsidRPr="009D0E43">
        <w:rPr>
          <w:sz w:val="28"/>
          <w:szCs w:val="28"/>
        </w:rPr>
        <w:t>,4</w:t>
      </w:r>
      <w:r w:rsidR="009D0E43" w:rsidRPr="009D0E43">
        <w:rPr>
          <w:i/>
          <w:iCs/>
          <w:sz w:val="28"/>
          <w:szCs w:val="28"/>
          <w:lang w:val="en-US"/>
        </w:rPr>
        <w:t>r</w:t>
      </w:r>
      <w:r w:rsidR="009D0E43" w:rsidRPr="009D0E43">
        <w:rPr>
          <w:sz w:val="28"/>
          <w:szCs w:val="28"/>
        </w:rPr>
        <w:t>)-4-</w:t>
      </w:r>
      <w:r w:rsidR="00271300">
        <w:rPr>
          <w:sz w:val="28"/>
          <w:szCs w:val="28"/>
        </w:rPr>
        <w:t>г</w:t>
      </w:r>
      <w:r w:rsidR="009D0E43" w:rsidRPr="009D0E43">
        <w:rPr>
          <w:sz w:val="28"/>
          <w:szCs w:val="28"/>
        </w:rPr>
        <w:t>идрокси-1-[4-(диметиламино)-4-оксо-3,3-дифенилбутил]-4-(4-хлорфенил)-1</w:t>
      </w:r>
      <w:r w:rsidR="009D0E43" w:rsidRPr="009D0E43">
        <w:rPr>
          <w:sz w:val="28"/>
          <w:szCs w:val="28"/>
          <w:lang w:val="el-GR"/>
        </w:rPr>
        <w:t>λ</w:t>
      </w:r>
      <w:r w:rsidR="009D0E43" w:rsidRPr="009D0E43">
        <w:rPr>
          <w:sz w:val="28"/>
          <w:szCs w:val="28"/>
          <w:vertAlign w:val="superscript"/>
        </w:rPr>
        <w:t>5</w:t>
      </w:r>
      <w:r w:rsidR="009D0E43" w:rsidRPr="009D0E43">
        <w:rPr>
          <w:sz w:val="28"/>
          <w:szCs w:val="28"/>
        </w:rPr>
        <w:t>-пиперидин-1-илий-1-олат</w:t>
      </w:r>
      <w:r w:rsidR="00612B62" w:rsidRPr="009D0E43">
        <w:rPr>
          <w:sz w:val="28"/>
          <w:szCs w:val="28"/>
        </w:rPr>
        <w:t xml:space="preserve">, </w:t>
      </w:r>
      <w:r w:rsidR="00612B62" w:rsidRPr="009D0E43">
        <w:rPr>
          <w:sz w:val="28"/>
          <w:szCs w:val="28"/>
          <w:lang w:val="en-US"/>
        </w:rPr>
        <w:t>CAS</w:t>
      </w:r>
      <w:r w:rsidR="00612B62" w:rsidRPr="009D0E43">
        <w:rPr>
          <w:sz w:val="28"/>
          <w:szCs w:val="28"/>
        </w:rPr>
        <w:t xml:space="preserve"> </w:t>
      </w:r>
      <w:r w:rsidR="009D0E43" w:rsidRPr="009D0E43">
        <w:rPr>
          <w:sz w:val="28"/>
          <w:szCs w:val="28"/>
        </w:rPr>
        <w:t>109572-89-6</w:t>
      </w:r>
      <w:r w:rsidR="00612B62" w:rsidRPr="009D0E43">
        <w:rPr>
          <w:sz w:val="28"/>
          <w:szCs w:val="28"/>
        </w:rPr>
        <w:t>;</w:t>
      </w:r>
    </w:p>
    <w:p w:rsidR="00612B62" w:rsidRPr="009D0E43" w:rsidRDefault="00B55CDD" w:rsidP="00073C2C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2B62" w:rsidRPr="009D0E43">
        <w:rPr>
          <w:sz w:val="28"/>
          <w:szCs w:val="28"/>
        </w:rPr>
        <w:t>римесь</w:t>
      </w:r>
      <w:r w:rsidR="00073C2C">
        <w:rPr>
          <w:sz w:val="28"/>
          <w:szCs w:val="28"/>
        </w:rPr>
        <w:t> </w:t>
      </w:r>
      <w:r w:rsidR="00612B62" w:rsidRPr="009D0E43">
        <w:rPr>
          <w:sz w:val="28"/>
          <w:szCs w:val="28"/>
          <w:lang w:val="en-US"/>
        </w:rPr>
        <w:t>H</w:t>
      </w:r>
      <w:r w:rsidR="00612B62" w:rsidRPr="009D0E43">
        <w:rPr>
          <w:sz w:val="28"/>
          <w:szCs w:val="28"/>
        </w:rPr>
        <w:t xml:space="preserve">: </w:t>
      </w:r>
      <w:r w:rsidR="009D0E43" w:rsidRPr="009D0E43">
        <w:rPr>
          <w:sz w:val="28"/>
          <w:szCs w:val="28"/>
        </w:rPr>
        <w:t>4-[4-</w:t>
      </w:r>
      <w:r w:rsidR="00271300">
        <w:rPr>
          <w:sz w:val="28"/>
          <w:szCs w:val="28"/>
        </w:rPr>
        <w:t>г</w:t>
      </w:r>
      <w:r w:rsidR="009D0E43" w:rsidRPr="009D0E43">
        <w:rPr>
          <w:sz w:val="28"/>
          <w:szCs w:val="28"/>
        </w:rPr>
        <w:t>идрокси-4-(4-хлорфенил)-3,6-дигидропиперидин-1(2</w:t>
      </w:r>
      <w:r w:rsidR="009D0E43" w:rsidRPr="009D0E43">
        <w:rPr>
          <w:i/>
          <w:iCs/>
          <w:sz w:val="28"/>
          <w:szCs w:val="28"/>
          <w:lang w:val="en-US"/>
        </w:rPr>
        <w:t>H</w:t>
      </w:r>
      <w:r w:rsidR="009D0E43" w:rsidRPr="009D0E43">
        <w:rPr>
          <w:sz w:val="28"/>
          <w:szCs w:val="28"/>
        </w:rPr>
        <w:t>)-ил]-</w:t>
      </w:r>
      <w:r w:rsidR="009D0E43" w:rsidRPr="009D0E43">
        <w:rPr>
          <w:i/>
          <w:sz w:val="28"/>
          <w:szCs w:val="28"/>
          <w:lang w:val="en-US"/>
        </w:rPr>
        <w:t>N</w:t>
      </w:r>
      <w:r w:rsidR="009D0E43" w:rsidRPr="009D0E43">
        <w:rPr>
          <w:sz w:val="28"/>
          <w:szCs w:val="28"/>
        </w:rPr>
        <w:t>,</w:t>
      </w:r>
      <w:r w:rsidR="009D0E43" w:rsidRPr="009D0E43">
        <w:rPr>
          <w:i/>
          <w:sz w:val="28"/>
          <w:szCs w:val="28"/>
          <w:lang w:val="en-US"/>
        </w:rPr>
        <w:t>N</w:t>
      </w:r>
      <w:r w:rsidR="009D0E43" w:rsidRPr="009D0E43">
        <w:rPr>
          <w:sz w:val="28"/>
          <w:szCs w:val="28"/>
        </w:rPr>
        <w:t>-диметил-2,2-дифенилбутанамид</w:t>
      </w:r>
      <w:r w:rsidR="00612B62" w:rsidRPr="009D0E43">
        <w:rPr>
          <w:sz w:val="28"/>
          <w:szCs w:val="28"/>
        </w:rPr>
        <w:t xml:space="preserve">, </w:t>
      </w:r>
      <w:r w:rsidR="00612B62" w:rsidRPr="009D0E43">
        <w:rPr>
          <w:sz w:val="28"/>
          <w:szCs w:val="28"/>
          <w:lang w:val="en-US"/>
        </w:rPr>
        <w:t>CAS</w:t>
      </w:r>
      <w:r w:rsidR="00612B62" w:rsidRPr="009D0E43">
        <w:rPr>
          <w:sz w:val="28"/>
          <w:szCs w:val="28"/>
        </w:rPr>
        <w:t xml:space="preserve"> </w:t>
      </w:r>
      <w:r w:rsidR="009D0E43" w:rsidRPr="009D0E43">
        <w:rPr>
          <w:sz w:val="28"/>
          <w:szCs w:val="28"/>
        </w:rPr>
        <w:t>61299-42-1</w:t>
      </w:r>
      <w:r w:rsidR="00612B62" w:rsidRPr="009D0E43">
        <w:rPr>
          <w:sz w:val="28"/>
          <w:szCs w:val="28"/>
        </w:rPr>
        <w:t>.</w:t>
      </w:r>
    </w:p>
    <w:p w:rsidR="000A1050" w:rsidRPr="00612B62" w:rsidRDefault="000A1050" w:rsidP="00B31C93">
      <w:pPr>
        <w:autoSpaceDE w:val="0"/>
        <w:autoSpaceDN w:val="0"/>
        <w:adjustRightInd w:val="0"/>
        <w:spacing w:before="240" w:after="120"/>
        <w:ind w:left="3600" w:hanging="2880"/>
        <w:rPr>
          <w:i/>
          <w:sz w:val="28"/>
          <w:szCs w:val="28"/>
        </w:rPr>
      </w:pPr>
      <w:r w:rsidRPr="00612B62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AE4BA6" w:rsidRPr="00612B62" w:rsidTr="00AE4BA6">
        <w:tc>
          <w:tcPr>
            <w:tcW w:w="3227" w:type="dxa"/>
          </w:tcPr>
          <w:p w:rsidR="00AE4BA6" w:rsidRPr="00612B62" w:rsidRDefault="00AE4BA6" w:rsidP="00AE4BA6">
            <w:pPr>
              <w:spacing w:line="276" w:lineRule="auto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E4BA6" w:rsidRPr="00612B62" w:rsidRDefault="00612B62" w:rsidP="009624AC">
            <w:pPr>
              <w:spacing w:line="276" w:lineRule="auto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10</w:t>
            </w:r>
            <w:r w:rsidR="00AE4BA6" w:rsidRPr="00612B62">
              <w:rPr>
                <w:sz w:val="28"/>
                <w:szCs w:val="28"/>
              </w:rPr>
              <w:t xml:space="preserve"> × 0,46 см, </w:t>
            </w:r>
            <w:r w:rsidR="009624AC">
              <w:rPr>
                <w:sz w:val="28"/>
              </w:rPr>
              <w:t>с</w:t>
            </w:r>
            <w:r w:rsidR="009624AC" w:rsidRPr="009624AC">
              <w:rPr>
                <w:sz w:val="28"/>
              </w:rPr>
              <w:t>иликагель октадецилсилильный, деактивированный по отношению к основаниям, для хроматографии</w:t>
            </w:r>
            <w:r w:rsidR="009624AC" w:rsidRPr="009624AC">
              <w:rPr>
                <w:sz w:val="32"/>
                <w:szCs w:val="28"/>
              </w:rPr>
              <w:t xml:space="preserve"> </w:t>
            </w:r>
            <w:r w:rsidR="00AE4BA6" w:rsidRPr="00612B62">
              <w:rPr>
                <w:sz w:val="28"/>
                <w:szCs w:val="28"/>
              </w:rPr>
              <w:t>(С</w:t>
            </w:r>
            <w:r>
              <w:rPr>
                <w:sz w:val="28"/>
                <w:szCs w:val="28"/>
              </w:rPr>
              <w:t>1</w:t>
            </w:r>
            <w:r w:rsidR="00AE4BA6" w:rsidRPr="00612B62">
              <w:rPr>
                <w:sz w:val="28"/>
                <w:szCs w:val="28"/>
              </w:rPr>
              <w:t xml:space="preserve">8), </w:t>
            </w:r>
            <w:r w:rsidRPr="00612B62">
              <w:rPr>
                <w:sz w:val="28"/>
                <w:szCs w:val="28"/>
              </w:rPr>
              <w:t>3</w:t>
            </w:r>
            <w:r w:rsidR="00AE4BA6" w:rsidRPr="00612B62">
              <w:rPr>
                <w:sz w:val="28"/>
                <w:szCs w:val="28"/>
              </w:rPr>
              <w:t> мкм;</w:t>
            </w:r>
          </w:p>
        </w:tc>
      </w:tr>
      <w:tr w:rsidR="00AE4BA6" w:rsidRPr="00612B62" w:rsidTr="00AE4BA6">
        <w:tc>
          <w:tcPr>
            <w:tcW w:w="3227" w:type="dxa"/>
          </w:tcPr>
          <w:p w:rsidR="00AE4BA6" w:rsidRPr="00612B62" w:rsidRDefault="00AE4BA6" w:rsidP="00AE4BA6">
            <w:pPr>
              <w:spacing w:line="276" w:lineRule="auto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E4BA6" w:rsidRPr="00612B62" w:rsidRDefault="00612B62" w:rsidP="001B6B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4BA6" w:rsidRPr="00612B62">
              <w:rPr>
                <w:sz w:val="28"/>
                <w:szCs w:val="28"/>
              </w:rPr>
              <w:t>5</w:t>
            </w:r>
            <w:proofErr w:type="gramStart"/>
            <w:r w:rsidR="001B6BBB">
              <w:rPr>
                <w:sz w:val="28"/>
                <w:szCs w:val="28"/>
              </w:rPr>
              <w:t> </w:t>
            </w:r>
            <w:r w:rsidR="00AE4BA6" w:rsidRPr="00612B62">
              <w:rPr>
                <w:sz w:val="28"/>
                <w:szCs w:val="28"/>
              </w:rPr>
              <w:t>°С</w:t>
            </w:r>
            <w:proofErr w:type="gramEnd"/>
            <w:r w:rsidR="00AE4BA6" w:rsidRPr="00612B62">
              <w:rPr>
                <w:sz w:val="28"/>
                <w:szCs w:val="28"/>
              </w:rPr>
              <w:t>;</w:t>
            </w:r>
          </w:p>
        </w:tc>
      </w:tr>
      <w:tr w:rsidR="00AE4BA6" w:rsidRPr="00612B62" w:rsidTr="00AE4BA6">
        <w:tc>
          <w:tcPr>
            <w:tcW w:w="3227" w:type="dxa"/>
          </w:tcPr>
          <w:p w:rsidR="00AE4BA6" w:rsidRPr="00612B62" w:rsidRDefault="00AE4BA6" w:rsidP="00AE4BA6">
            <w:pPr>
              <w:spacing w:line="276" w:lineRule="auto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E4BA6" w:rsidRPr="00612B62" w:rsidRDefault="00AE4BA6" w:rsidP="00AE4B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1,5 мл/мин;</w:t>
            </w:r>
          </w:p>
        </w:tc>
      </w:tr>
      <w:tr w:rsidR="00AE4BA6" w:rsidRPr="00612B62" w:rsidTr="00AE4BA6">
        <w:tc>
          <w:tcPr>
            <w:tcW w:w="3227" w:type="dxa"/>
          </w:tcPr>
          <w:p w:rsidR="00AE4BA6" w:rsidRPr="00612B62" w:rsidRDefault="00AE4BA6" w:rsidP="00AE4BA6">
            <w:pPr>
              <w:spacing w:line="276" w:lineRule="auto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E4BA6" w:rsidRPr="00612B62" w:rsidRDefault="00AE4BA6" w:rsidP="00612B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спектрофотометрический, 2</w:t>
            </w:r>
            <w:r w:rsidR="00612B62">
              <w:rPr>
                <w:sz w:val="28"/>
                <w:szCs w:val="28"/>
              </w:rPr>
              <w:t>20</w:t>
            </w:r>
            <w:r w:rsidRPr="00612B62">
              <w:rPr>
                <w:sz w:val="28"/>
                <w:szCs w:val="28"/>
              </w:rPr>
              <w:t xml:space="preserve"> нм;</w:t>
            </w:r>
          </w:p>
        </w:tc>
      </w:tr>
      <w:tr w:rsidR="00AE4BA6" w:rsidRPr="00612B62" w:rsidTr="00AE4BA6">
        <w:tc>
          <w:tcPr>
            <w:tcW w:w="3227" w:type="dxa"/>
          </w:tcPr>
          <w:p w:rsidR="00AE4BA6" w:rsidRPr="00612B62" w:rsidRDefault="00AE4BA6" w:rsidP="00AE4BA6">
            <w:pPr>
              <w:spacing w:line="276" w:lineRule="auto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E4BA6" w:rsidRPr="00612B62" w:rsidRDefault="00612B62" w:rsidP="00AE4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BA6" w:rsidRPr="00612B62">
              <w:rPr>
                <w:sz w:val="28"/>
                <w:szCs w:val="28"/>
              </w:rPr>
              <w:t>0 мкл;</w:t>
            </w:r>
          </w:p>
        </w:tc>
      </w:tr>
    </w:tbl>
    <w:p w:rsidR="00612B62" w:rsidRPr="00D26F99" w:rsidRDefault="00612B62" w:rsidP="00612B62">
      <w:pPr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541"/>
        <w:gridCol w:w="2514"/>
        <w:gridCol w:w="2795"/>
      </w:tblGrid>
      <w:tr w:rsidR="00612B62" w:rsidRPr="002216A2" w:rsidTr="001B6BBB">
        <w:tc>
          <w:tcPr>
            <w:tcW w:w="899" w:type="pct"/>
          </w:tcPr>
          <w:p w:rsidR="00612B62" w:rsidRPr="00D26F99" w:rsidRDefault="00612B62" w:rsidP="001628DC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Время, мин</w:t>
            </w:r>
          </w:p>
        </w:tc>
        <w:tc>
          <w:tcPr>
            <w:tcW w:w="1327" w:type="pct"/>
          </w:tcPr>
          <w:p w:rsidR="00612B62" w:rsidRPr="00D26F99" w:rsidRDefault="00612B62" w:rsidP="001628DC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ПФА, %</w:t>
            </w:r>
          </w:p>
        </w:tc>
        <w:tc>
          <w:tcPr>
            <w:tcW w:w="1313" w:type="pct"/>
          </w:tcPr>
          <w:p w:rsidR="00612B62" w:rsidRPr="00D26F99" w:rsidRDefault="00612B62" w:rsidP="001628DC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ПФБ, %</w:t>
            </w:r>
          </w:p>
        </w:tc>
        <w:tc>
          <w:tcPr>
            <w:tcW w:w="1460" w:type="pct"/>
          </w:tcPr>
          <w:p w:rsidR="00612B62" w:rsidRPr="00D26F99" w:rsidRDefault="00612B62" w:rsidP="001628DC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Режим</w:t>
            </w:r>
          </w:p>
        </w:tc>
      </w:tr>
      <w:tr w:rsidR="00612B62" w:rsidRPr="002216A2" w:rsidTr="001B6BBB">
        <w:tc>
          <w:tcPr>
            <w:tcW w:w="899" w:type="pct"/>
          </w:tcPr>
          <w:p w:rsidR="00612B62" w:rsidRPr="00D26F99" w:rsidRDefault="00612B62" w:rsidP="00612B62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27" w:type="pct"/>
          </w:tcPr>
          <w:p w:rsidR="00612B62" w:rsidRPr="00D26F99" w:rsidRDefault="00612B62" w:rsidP="00612B6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13" w:type="pct"/>
          </w:tcPr>
          <w:p w:rsidR="00612B62" w:rsidRPr="00D26F99" w:rsidRDefault="00612B62" w:rsidP="00612B62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60" w:type="pct"/>
          </w:tcPr>
          <w:p w:rsidR="00612B62" w:rsidRPr="007475D3" w:rsidRDefault="00612B62" w:rsidP="00612B62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 xml:space="preserve">Линейный градиент </w:t>
            </w:r>
          </w:p>
        </w:tc>
      </w:tr>
      <w:tr w:rsidR="00612B62" w:rsidRPr="002216A2" w:rsidTr="001B6BBB">
        <w:tc>
          <w:tcPr>
            <w:tcW w:w="899" w:type="pct"/>
          </w:tcPr>
          <w:p w:rsidR="00612B62" w:rsidRPr="00D26F99" w:rsidRDefault="00612B62" w:rsidP="006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26F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327" w:type="pct"/>
          </w:tcPr>
          <w:p w:rsidR="00612B62" w:rsidRPr="00D26F99" w:rsidRDefault="00435CDD" w:rsidP="001628D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12B6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3" w:type="pct"/>
          </w:tcPr>
          <w:p w:rsidR="00612B62" w:rsidRPr="00D26F99" w:rsidRDefault="00435CDD" w:rsidP="001628D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612B6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60" w:type="pct"/>
          </w:tcPr>
          <w:p w:rsidR="00612B62" w:rsidRPr="007475D3" w:rsidRDefault="00612B62" w:rsidP="001628D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Изократический</w:t>
            </w:r>
          </w:p>
        </w:tc>
      </w:tr>
    </w:tbl>
    <w:p w:rsidR="00986F7E" w:rsidRDefault="00204F62" w:rsidP="00204F62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593941" w:rsidRPr="00593941">
        <w:rPr>
          <w:color w:val="000000"/>
          <w:sz w:val="28"/>
          <w:szCs w:val="28"/>
        </w:rPr>
        <w:t xml:space="preserve"> </w:t>
      </w:r>
      <w:r w:rsidR="00593941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424D3D">
        <w:rPr>
          <w:color w:val="000000"/>
          <w:sz w:val="28"/>
          <w:szCs w:val="28"/>
        </w:rPr>
        <w:t xml:space="preserve">, </w:t>
      </w:r>
      <w:r w:rsidR="00593941">
        <w:rPr>
          <w:color w:val="000000"/>
          <w:sz w:val="28"/>
          <w:szCs w:val="28"/>
        </w:rPr>
        <w:t xml:space="preserve">раствор сравнения и </w:t>
      </w:r>
      <w:r>
        <w:rPr>
          <w:color w:val="000000"/>
          <w:sz w:val="28"/>
          <w:szCs w:val="28"/>
        </w:rPr>
        <w:t>испытуемый раствор.</w:t>
      </w:r>
    </w:p>
    <w:p w:rsidR="001C6F43" w:rsidRDefault="001C6F43" w:rsidP="00204F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F43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color w:val="000000"/>
          <w:sz w:val="28"/>
          <w:szCs w:val="28"/>
        </w:rPr>
        <w:t>.</w:t>
      </w:r>
    </w:p>
    <w:p w:rsidR="001C6F43" w:rsidRDefault="001C6F43" w:rsidP="001C6F43">
      <w:pPr>
        <w:spacing w:line="360" w:lineRule="auto"/>
        <w:ind w:firstLine="709"/>
        <w:jc w:val="both"/>
        <w:rPr>
          <w:color w:val="000000"/>
          <w:sz w:val="28"/>
        </w:rPr>
      </w:pPr>
      <w:r w:rsidRPr="001C6F43">
        <w:rPr>
          <w:color w:val="000000"/>
          <w:sz w:val="28"/>
        </w:rPr>
        <w:t xml:space="preserve">На хроматограмме раствора </w:t>
      </w:r>
      <w:r w:rsidR="00D434BF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E1728A">
        <w:rPr>
          <w:color w:val="000000"/>
          <w:sz w:val="28"/>
        </w:rPr>
        <w:t>:</w:t>
      </w:r>
    </w:p>
    <w:p w:rsidR="006661CC" w:rsidRDefault="006661CC" w:rsidP="00D476D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</w:t>
      </w:r>
      <w:r w:rsidRPr="006661CC">
        <w:rPr>
          <w:color w:val="000000"/>
          <w:sz w:val="28"/>
          <w:szCs w:val="20"/>
        </w:rPr>
        <w:t> </w:t>
      </w:r>
      <w:r w:rsidRPr="006661CC">
        <w:rPr>
          <w:i/>
          <w:color w:val="000000"/>
          <w:sz w:val="28"/>
        </w:rPr>
        <w:t xml:space="preserve">отношение </w:t>
      </w:r>
      <w:r w:rsidRPr="006661CC">
        <w:rPr>
          <w:i/>
          <w:color w:val="000000"/>
          <w:sz w:val="28"/>
          <w:lang w:val="en-US"/>
        </w:rPr>
        <w:t>p</w:t>
      </w:r>
      <w:r w:rsidRPr="006661CC">
        <w:rPr>
          <w:i/>
          <w:color w:val="000000"/>
          <w:sz w:val="28"/>
        </w:rPr>
        <w:t>/</w:t>
      </w:r>
      <w:r w:rsidRPr="006661CC">
        <w:rPr>
          <w:i/>
          <w:color w:val="000000"/>
          <w:sz w:val="28"/>
          <w:lang w:val="en-US"/>
        </w:rPr>
        <w:t>v</w:t>
      </w:r>
      <w:r w:rsidRPr="006661CC">
        <w:rPr>
          <w:color w:val="000000"/>
          <w:sz w:val="28"/>
        </w:rPr>
        <w:t xml:space="preserve"> между пиками </w:t>
      </w:r>
      <w:r>
        <w:rPr>
          <w:color w:val="000000"/>
          <w:sz w:val="28"/>
        </w:rPr>
        <w:t>примеси</w:t>
      </w:r>
      <w:r w:rsidR="00747F80">
        <w:rPr>
          <w:color w:val="000000"/>
          <w:sz w:val="28"/>
        </w:rPr>
        <w:t> </w:t>
      </w:r>
      <w:r>
        <w:rPr>
          <w:color w:val="000000"/>
          <w:sz w:val="28"/>
          <w:lang w:val="en-US"/>
        </w:rPr>
        <w:t>G</w:t>
      </w:r>
      <w:r w:rsidRPr="001A29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примеси</w:t>
      </w:r>
      <w:r w:rsidR="00747F80">
        <w:rPr>
          <w:color w:val="000000"/>
          <w:sz w:val="28"/>
        </w:rPr>
        <w:t> </w:t>
      </w:r>
      <w:r>
        <w:rPr>
          <w:color w:val="000000"/>
          <w:sz w:val="28"/>
          <w:lang w:val="en-US"/>
        </w:rPr>
        <w:t>H</w:t>
      </w:r>
      <w:r w:rsidRPr="006661CC">
        <w:rPr>
          <w:color w:val="000000"/>
          <w:sz w:val="28"/>
        </w:rPr>
        <w:t xml:space="preserve"> должно быть не менее </w:t>
      </w:r>
      <w:r>
        <w:rPr>
          <w:color w:val="000000"/>
          <w:sz w:val="28"/>
        </w:rPr>
        <w:t>1,5</w:t>
      </w:r>
      <w:r w:rsidR="00B032DD">
        <w:rPr>
          <w:color w:val="000000"/>
          <w:sz w:val="28"/>
        </w:rPr>
        <w:t xml:space="preserve">, где </w:t>
      </w:r>
      <w:r w:rsidR="00B032DD" w:rsidRPr="006661CC">
        <w:rPr>
          <w:i/>
          <w:color w:val="000000"/>
          <w:sz w:val="28"/>
          <w:lang w:val="en-US"/>
        </w:rPr>
        <w:t>p</w:t>
      </w:r>
      <w:r w:rsidR="00B032DD">
        <w:rPr>
          <w:i/>
          <w:color w:val="000000"/>
          <w:sz w:val="28"/>
        </w:rPr>
        <w:t xml:space="preserve"> </w:t>
      </w:r>
      <w:r w:rsidR="00B032DD" w:rsidRPr="00B032DD">
        <w:rPr>
          <w:color w:val="000000"/>
          <w:sz w:val="28"/>
        </w:rPr>
        <w:t>– вы</w:t>
      </w:r>
      <w:r w:rsidR="00B032DD">
        <w:rPr>
          <w:color w:val="000000"/>
          <w:sz w:val="28"/>
        </w:rPr>
        <w:t>сота пика примеси </w:t>
      </w:r>
      <w:r w:rsidR="00B032DD">
        <w:rPr>
          <w:color w:val="000000"/>
          <w:sz w:val="28"/>
          <w:lang w:val="en-US"/>
        </w:rPr>
        <w:t>G</w:t>
      </w:r>
      <w:r w:rsidR="00B032DD" w:rsidRPr="00B032DD">
        <w:rPr>
          <w:color w:val="000000"/>
          <w:sz w:val="28"/>
        </w:rPr>
        <w:t xml:space="preserve">, </w:t>
      </w:r>
      <w:r w:rsidR="00B032DD" w:rsidRPr="006661CC">
        <w:rPr>
          <w:i/>
          <w:color w:val="000000"/>
          <w:sz w:val="28"/>
          <w:lang w:val="en-US"/>
        </w:rPr>
        <w:t>v</w:t>
      </w:r>
      <w:r w:rsidR="00B032DD" w:rsidRPr="00B032DD">
        <w:rPr>
          <w:i/>
          <w:color w:val="000000"/>
          <w:sz w:val="28"/>
        </w:rPr>
        <w:t xml:space="preserve"> – </w:t>
      </w:r>
      <w:r w:rsidR="00B032DD">
        <w:rPr>
          <w:color w:val="000000"/>
          <w:sz w:val="28"/>
        </w:rPr>
        <w:t>высота от базовой линии до нижней точки линии перегиба</w:t>
      </w:r>
      <w:r w:rsidR="00747F80">
        <w:rPr>
          <w:color w:val="000000"/>
          <w:sz w:val="28"/>
        </w:rPr>
        <w:t xml:space="preserve"> между пиками</w:t>
      </w:r>
      <w:r w:rsidRPr="006661CC">
        <w:rPr>
          <w:color w:val="000000"/>
          <w:sz w:val="28"/>
        </w:rPr>
        <w:t>;</w:t>
      </w:r>
    </w:p>
    <w:p w:rsidR="006661CC" w:rsidRPr="006661CC" w:rsidRDefault="006661CC" w:rsidP="00D476D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</w:t>
      </w:r>
      <w:r w:rsidRPr="006661CC">
        <w:rPr>
          <w:color w:val="000000"/>
          <w:sz w:val="28"/>
          <w:szCs w:val="20"/>
        </w:rPr>
        <w:t> </w:t>
      </w:r>
      <w:r w:rsidR="00747F80" w:rsidRPr="006661CC">
        <w:rPr>
          <w:i/>
          <w:color w:val="000000"/>
          <w:sz w:val="28"/>
        </w:rPr>
        <w:t xml:space="preserve">отношение </w:t>
      </w:r>
      <w:r w:rsidR="00747F80" w:rsidRPr="006661CC">
        <w:rPr>
          <w:i/>
          <w:color w:val="000000"/>
          <w:sz w:val="28"/>
          <w:lang w:val="en-US"/>
        </w:rPr>
        <w:t>p</w:t>
      </w:r>
      <w:r w:rsidR="00747F80" w:rsidRPr="006661CC">
        <w:rPr>
          <w:i/>
          <w:color w:val="000000"/>
          <w:sz w:val="28"/>
        </w:rPr>
        <w:t>/</w:t>
      </w:r>
      <w:r w:rsidR="00747F80" w:rsidRPr="006661CC">
        <w:rPr>
          <w:i/>
          <w:color w:val="000000"/>
          <w:sz w:val="28"/>
          <w:lang w:val="en-US"/>
        </w:rPr>
        <w:t>v</w:t>
      </w:r>
      <w:r w:rsidR="00747F80" w:rsidRPr="006661CC">
        <w:rPr>
          <w:color w:val="000000"/>
          <w:sz w:val="28"/>
        </w:rPr>
        <w:t xml:space="preserve"> между пиками </w:t>
      </w:r>
      <w:r w:rsidR="00747F80">
        <w:rPr>
          <w:color w:val="000000"/>
          <w:sz w:val="28"/>
        </w:rPr>
        <w:t>примеси </w:t>
      </w:r>
      <w:r w:rsidR="00747F80">
        <w:rPr>
          <w:color w:val="000000"/>
          <w:sz w:val="28"/>
          <w:lang w:val="en-US"/>
        </w:rPr>
        <w:t>E</w:t>
      </w:r>
      <w:r w:rsidR="00747F80" w:rsidRPr="00747F80">
        <w:rPr>
          <w:color w:val="000000"/>
          <w:sz w:val="28"/>
        </w:rPr>
        <w:t xml:space="preserve"> </w:t>
      </w:r>
      <w:r w:rsidR="00747F80">
        <w:rPr>
          <w:color w:val="000000"/>
          <w:sz w:val="28"/>
        </w:rPr>
        <w:t xml:space="preserve">и </w:t>
      </w:r>
      <w:r w:rsidR="00747F80" w:rsidRPr="009E50F0">
        <w:rPr>
          <w:color w:val="000000"/>
          <w:sz w:val="28"/>
        </w:rPr>
        <w:t>примеси</w:t>
      </w:r>
      <w:r w:rsidR="00747F80" w:rsidRPr="009E50F0">
        <w:rPr>
          <w:color w:val="000000"/>
          <w:sz w:val="28"/>
          <w:lang w:val="en-US"/>
        </w:rPr>
        <w:t> </w:t>
      </w:r>
      <w:r w:rsidR="009E50F0">
        <w:rPr>
          <w:color w:val="000000"/>
          <w:sz w:val="28"/>
          <w:lang w:val="en-US"/>
        </w:rPr>
        <w:t>A</w:t>
      </w:r>
      <w:r w:rsidR="00747F80" w:rsidRPr="006661CC">
        <w:rPr>
          <w:color w:val="000000"/>
          <w:sz w:val="28"/>
        </w:rPr>
        <w:t xml:space="preserve"> должно быть не менее </w:t>
      </w:r>
      <w:r w:rsidR="00747F80">
        <w:rPr>
          <w:color w:val="000000"/>
          <w:sz w:val="28"/>
        </w:rPr>
        <w:t xml:space="preserve">1,5, где </w:t>
      </w:r>
      <w:r w:rsidR="00747F80" w:rsidRPr="006661CC">
        <w:rPr>
          <w:i/>
          <w:color w:val="000000"/>
          <w:sz w:val="28"/>
          <w:lang w:val="en-US"/>
        </w:rPr>
        <w:t>p</w:t>
      </w:r>
      <w:r w:rsidR="00747F80">
        <w:rPr>
          <w:i/>
          <w:color w:val="000000"/>
          <w:sz w:val="28"/>
        </w:rPr>
        <w:t xml:space="preserve"> </w:t>
      </w:r>
      <w:r w:rsidR="00747F80" w:rsidRPr="00B032DD">
        <w:rPr>
          <w:color w:val="000000"/>
          <w:sz w:val="28"/>
        </w:rPr>
        <w:t>– вы</w:t>
      </w:r>
      <w:r w:rsidR="00747F80">
        <w:rPr>
          <w:color w:val="000000"/>
          <w:sz w:val="28"/>
        </w:rPr>
        <w:t>сота пика примеси </w:t>
      </w:r>
      <w:r w:rsidR="00747F80">
        <w:rPr>
          <w:color w:val="000000"/>
          <w:sz w:val="28"/>
          <w:lang w:val="en-US"/>
        </w:rPr>
        <w:t>E</w:t>
      </w:r>
      <w:r w:rsidR="00747F80" w:rsidRPr="00B032DD">
        <w:rPr>
          <w:color w:val="000000"/>
          <w:sz w:val="28"/>
        </w:rPr>
        <w:t xml:space="preserve">, </w:t>
      </w:r>
      <w:r w:rsidR="00747F80" w:rsidRPr="006661CC">
        <w:rPr>
          <w:i/>
          <w:color w:val="000000"/>
          <w:sz w:val="28"/>
          <w:lang w:val="en-US"/>
        </w:rPr>
        <w:t>v</w:t>
      </w:r>
      <w:r w:rsidR="00747F80" w:rsidRPr="00B032DD">
        <w:rPr>
          <w:i/>
          <w:color w:val="000000"/>
          <w:sz w:val="28"/>
        </w:rPr>
        <w:t xml:space="preserve"> – </w:t>
      </w:r>
      <w:r w:rsidR="00747F80">
        <w:rPr>
          <w:color w:val="000000"/>
          <w:sz w:val="28"/>
        </w:rPr>
        <w:t>высота от базовой линии до нижней точки линии перегиба между пиками</w:t>
      </w:r>
      <w:r>
        <w:rPr>
          <w:color w:val="000000"/>
          <w:sz w:val="28"/>
        </w:rPr>
        <w:t>.</w:t>
      </w:r>
    </w:p>
    <w:p w:rsidR="00D7215C" w:rsidRPr="00D7215C" w:rsidRDefault="00D7215C" w:rsidP="00D7215C">
      <w:pPr>
        <w:spacing w:line="360" w:lineRule="auto"/>
        <w:ind w:firstLine="709"/>
        <w:jc w:val="both"/>
        <w:rPr>
          <w:color w:val="000000"/>
          <w:sz w:val="28"/>
        </w:rPr>
      </w:pPr>
      <w:r w:rsidRPr="00D7215C">
        <w:rPr>
          <w:i/>
          <w:color w:val="000000"/>
          <w:sz w:val="28"/>
        </w:rPr>
        <w:t>Поправочные коэффициенты.</w:t>
      </w:r>
      <w:r w:rsidR="00B125A7">
        <w:rPr>
          <w:i/>
          <w:color w:val="000000"/>
          <w:sz w:val="28"/>
        </w:rPr>
        <w:t xml:space="preserve"> </w:t>
      </w:r>
      <w:r w:rsidRPr="00D7215C">
        <w:rPr>
          <w:color w:val="000000"/>
          <w:sz w:val="28"/>
        </w:rPr>
        <w:t xml:space="preserve">Для </w:t>
      </w:r>
      <w:r w:rsidRPr="00D7215C">
        <w:rPr>
          <w:color w:val="000000"/>
          <w:sz w:val="28"/>
          <w:szCs w:val="20"/>
        </w:rPr>
        <w:t>расчета</w:t>
      </w:r>
      <w:r w:rsidRPr="00D7215C">
        <w:rPr>
          <w:color w:val="000000"/>
          <w:sz w:val="28"/>
        </w:rPr>
        <w:t xml:space="preserve"> содержания площади пиков следующих примесей умножаются на соответствующие поправочные коэффициенты: примесь</w:t>
      </w:r>
      <w:r w:rsidR="00B125A7">
        <w:rPr>
          <w:color w:val="000000"/>
          <w:sz w:val="28"/>
        </w:rPr>
        <w:t> </w:t>
      </w:r>
      <w:r>
        <w:rPr>
          <w:color w:val="000000"/>
          <w:sz w:val="28"/>
          <w:lang w:val="en-US"/>
        </w:rPr>
        <w:t>A</w:t>
      </w:r>
      <w:r w:rsidRPr="00D7215C">
        <w:rPr>
          <w:color w:val="000000"/>
          <w:sz w:val="28"/>
        </w:rPr>
        <w:t xml:space="preserve"> – 1,3; примесь</w:t>
      </w:r>
      <w:r w:rsidR="00B125A7">
        <w:rPr>
          <w:color w:val="000000"/>
          <w:sz w:val="28"/>
        </w:rPr>
        <w:t> </w:t>
      </w:r>
      <w:r>
        <w:rPr>
          <w:color w:val="000000"/>
          <w:sz w:val="28"/>
          <w:lang w:val="en-US"/>
        </w:rPr>
        <w:t>D</w:t>
      </w:r>
      <w:r w:rsidRPr="00D7215C">
        <w:rPr>
          <w:color w:val="000000"/>
          <w:sz w:val="28"/>
        </w:rPr>
        <w:t xml:space="preserve"> – 1,</w:t>
      </w:r>
      <w:r w:rsidRPr="00306CD1">
        <w:rPr>
          <w:color w:val="000000"/>
          <w:sz w:val="28"/>
        </w:rPr>
        <w:t>7</w:t>
      </w:r>
      <w:r w:rsidRPr="00D7215C">
        <w:rPr>
          <w:color w:val="000000"/>
          <w:sz w:val="28"/>
        </w:rPr>
        <w:t>.</w:t>
      </w:r>
    </w:p>
    <w:p w:rsidR="002F7C53" w:rsidRPr="008B3236" w:rsidRDefault="002F7C53" w:rsidP="002F7C53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7C6B79">
        <w:rPr>
          <w:i/>
        </w:rPr>
        <w:t>Допустимое содержание примесей</w:t>
      </w:r>
      <w:r w:rsidR="00B125A7">
        <w:rPr>
          <w:i/>
        </w:rPr>
        <w:t xml:space="preserve">. </w:t>
      </w:r>
      <w:r w:rsidRPr="008B3236">
        <w:rPr>
          <w:szCs w:val="28"/>
        </w:rPr>
        <w:t>На хроматограмме испытуемого раствора:</w:t>
      </w:r>
    </w:p>
    <w:p w:rsidR="002F7C53" w:rsidRPr="008B3236" w:rsidRDefault="002F7C53" w:rsidP="002F7C53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8B3236">
        <w:rPr>
          <w:szCs w:val="28"/>
        </w:rPr>
        <w:t>–</w:t>
      </w:r>
      <w:r w:rsidRPr="008B3236">
        <w:rPr>
          <w:szCs w:val="28"/>
          <w:lang w:val="en-US"/>
        </w:rPr>
        <w:t> </w:t>
      </w:r>
      <w:r w:rsidRPr="008B3236">
        <w:rPr>
          <w:szCs w:val="28"/>
        </w:rPr>
        <w:t>площадь пиков каждой из примесей </w:t>
      </w:r>
      <w:r w:rsidR="008B3236" w:rsidRPr="008B3236">
        <w:rPr>
          <w:szCs w:val="28"/>
          <w:lang w:val="en-US"/>
        </w:rPr>
        <w:t>A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B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C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D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E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F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G</w:t>
      </w:r>
      <w:r w:rsidR="008B3236" w:rsidRPr="008B3236">
        <w:rPr>
          <w:szCs w:val="28"/>
        </w:rPr>
        <w:t xml:space="preserve">, </w:t>
      </w:r>
      <w:r w:rsidR="008B3236" w:rsidRPr="008B3236">
        <w:rPr>
          <w:szCs w:val="28"/>
          <w:lang w:val="en-US"/>
        </w:rPr>
        <w:t>H</w:t>
      </w:r>
      <w:r w:rsidRPr="008B3236">
        <w:rPr>
          <w:szCs w:val="28"/>
        </w:rPr>
        <w:t xml:space="preserve"> не должна превышать площадь основного пика на хроматограмме </w:t>
      </w:r>
      <w:r w:rsidRPr="0012029D">
        <w:rPr>
          <w:szCs w:val="28"/>
        </w:rPr>
        <w:t>раствора сравнения</w:t>
      </w:r>
      <w:r w:rsidRPr="008B3236">
        <w:rPr>
          <w:szCs w:val="28"/>
        </w:rPr>
        <w:t xml:space="preserve"> (не более 0,</w:t>
      </w:r>
      <w:r w:rsidR="008B3236" w:rsidRPr="008B3236">
        <w:rPr>
          <w:szCs w:val="28"/>
        </w:rPr>
        <w:t>2</w:t>
      </w:r>
      <w:r w:rsidRPr="008B3236">
        <w:rPr>
          <w:szCs w:val="28"/>
        </w:rPr>
        <w:t> %);</w:t>
      </w:r>
    </w:p>
    <w:p w:rsidR="002F7C53" w:rsidRPr="00AD0023" w:rsidRDefault="002F7C53" w:rsidP="002F7C53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AD0023">
        <w:rPr>
          <w:szCs w:val="28"/>
        </w:rPr>
        <w:t xml:space="preserve">– площадь пиков </w:t>
      </w:r>
      <w:r w:rsidR="00AD0023" w:rsidRPr="00AD0023">
        <w:rPr>
          <w:szCs w:val="28"/>
        </w:rPr>
        <w:t>любой</w:t>
      </w:r>
      <w:r w:rsidRPr="00AD0023">
        <w:rPr>
          <w:szCs w:val="28"/>
        </w:rPr>
        <w:t xml:space="preserve"> неидентифицированной примеси не должна превышать </w:t>
      </w:r>
      <w:r w:rsidR="00D476DC" w:rsidRPr="00D476DC">
        <w:rPr>
          <w:szCs w:val="28"/>
        </w:rPr>
        <w:t>0</w:t>
      </w:r>
      <w:r w:rsidR="00D476DC">
        <w:rPr>
          <w:szCs w:val="28"/>
        </w:rPr>
        <w:t>,5 </w:t>
      </w:r>
      <w:r w:rsidRPr="00AD0023">
        <w:rPr>
          <w:szCs w:val="28"/>
        </w:rPr>
        <w:t>площад</w:t>
      </w:r>
      <w:r w:rsidR="00AD0023" w:rsidRPr="00AD0023">
        <w:rPr>
          <w:szCs w:val="28"/>
        </w:rPr>
        <w:t>и</w:t>
      </w:r>
      <w:r w:rsidRPr="00AD0023">
        <w:rPr>
          <w:szCs w:val="28"/>
        </w:rPr>
        <w:t xml:space="preserve"> основного пика на </w:t>
      </w:r>
      <w:r w:rsidRPr="0012029D">
        <w:rPr>
          <w:szCs w:val="28"/>
        </w:rPr>
        <w:t>хроматограмме раствора сравнения</w:t>
      </w:r>
      <w:r w:rsidR="00AD0023" w:rsidRPr="0012029D">
        <w:rPr>
          <w:szCs w:val="28"/>
        </w:rPr>
        <w:t xml:space="preserve"> </w:t>
      </w:r>
      <w:r w:rsidRPr="0012029D">
        <w:rPr>
          <w:szCs w:val="28"/>
        </w:rPr>
        <w:t>(не более 0,</w:t>
      </w:r>
      <w:r w:rsidR="00AD0023" w:rsidRPr="0012029D">
        <w:rPr>
          <w:szCs w:val="28"/>
        </w:rPr>
        <w:t>1</w:t>
      </w:r>
      <w:r w:rsidRPr="0012029D">
        <w:rPr>
          <w:szCs w:val="28"/>
        </w:rPr>
        <w:t> %);</w:t>
      </w:r>
    </w:p>
    <w:p w:rsidR="002F7C53" w:rsidRPr="001F4F18" w:rsidRDefault="002F7C53" w:rsidP="002F7C53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1F4F18">
        <w:rPr>
          <w:szCs w:val="28"/>
        </w:rPr>
        <w:t xml:space="preserve">– суммарная площадь пиков всех примесей не должна превышать </w:t>
      </w:r>
      <w:r w:rsidR="00B125A7">
        <w:rPr>
          <w:szCs w:val="28"/>
        </w:rPr>
        <w:t>более чем в 1,5 раза</w:t>
      </w:r>
      <w:r w:rsidRPr="001F4F18">
        <w:rPr>
          <w:szCs w:val="28"/>
        </w:rPr>
        <w:t xml:space="preserve"> площадь основного пика на хроматограмме </w:t>
      </w:r>
      <w:r w:rsidRPr="007421F6">
        <w:rPr>
          <w:szCs w:val="28"/>
        </w:rPr>
        <w:t>раствора сравнения</w:t>
      </w:r>
      <w:r w:rsidR="007421F6">
        <w:rPr>
          <w:szCs w:val="28"/>
        </w:rPr>
        <w:t xml:space="preserve"> </w:t>
      </w:r>
      <w:r w:rsidRPr="001F4F18">
        <w:rPr>
          <w:szCs w:val="28"/>
        </w:rPr>
        <w:t xml:space="preserve">(не более </w:t>
      </w:r>
      <w:r w:rsidR="001F4F18" w:rsidRPr="001F4F18">
        <w:rPr>
          <w:szCs w:val="28"/>
        </w:rPr>
        <w:t>0</w:t>
      </w:r>
      <w:r w:rsidRPr="001F4F18">
        <w:rPr>
          <w:szCs w:val="28"/>
        </w:rPr>
        <w:t>,</w:t>
      </w:r>
      <w:r w:rsidR="001F4F18" w:rsidRPr="001F4F18">
        <w:rPr>
          <w:szCs w:val="28"/>
        </w:rPr>
        <w:t>3</w:t>
      </w:r>
      <w:r w:rsidRPr="001F4F18">
        <w:rPr>
          <w:szCs w:val="28"/>
        </w:rPr>
        <w:t> %).</w:t>
      </w:r>
    </w:p>
    <w:p w:rsidR="001C6F43" w:rsidRPr="00AB21C8" w:rsidRDefault="002F7C53" w:rsidP="002F7C53">
      <w:pPr>
        <w:spacing w:line="360" w:lineRule="auto"/>
        <w:ind w:firstLine="709"/>
        <w:jc w:val="both"/>
        <w:rPr>
          <w:sz w:val="28"/>
        </w:rPr>
      </w:pPr>
      <w:r w:rsidRPr="00AB21C8">
        <w:rPr>
          <w:sz w:val="28"/>
          <w:szCs w:val="28"/>
        </w:rPr>
        <w:t>Не учитывают пики, площадь которых менее 0,25</w:t>
      </w:r>
      <w:r w:rsidR="00D476DC">
        <w:rPr>
          <w:sz w:val="28"/>
          <w:szCs w:val="28"/>
        </w:rPr>
        <w:t> </w:t>
      </w:r>
      <w:r w:rsidRPr="00AB21C8">
        <w:rPr>
          <w:sz w:val="28"/>
          <w:szCs w:val="28"/>
        </w:rPr>
        <w:t xml:space="preserve">площади пика </w:t>
      </w:r>
      <w:r w:rsidR="00AB21C8">
        <w:rPr>
          <w:sz w:val="28"/>
          <w:szCs w:val="28"/>
        </w:rPr>
        <w:t xml:space="preserve">лоперамида </w:t>
      </w:r>
      <w:r w:rsidRPr="00AB21C8">
        <w:rPr>
          <w:sz w:val="28"/>
          <w:szCs w:val="28"/>
        </w:rPr>
        <w:t>на хроматограмме раствора сравнения</w:t>
      </w:r>
      <w:r w:rsidR="00AB21C8">
        <w:rPr>
          <w:sz w:val="28"/>
          <w:szCs w:val="28"/>
        </w:rPr>
        <w:t xml:space="preserve"> </w:t>
      </w:r>
      <w:r w:rsidRPr="00AB21C8">
        <w:rPr>
          <w:sz w:val="28"/>
          <w:szCs w:val="28"/>
        </w:rPr>
        <w:t>(менее 0,05 %).</w:t>
      </w:r>
    </w:p>
    <w:p w:rsidR="000A1050" w:rsidRPr="0043594A" w:rsidRDefault="000A1050" w:rsidP="00AE4BA6">
      <w:pPr>
        <w:spacing w:line="360" w:lineRule="auto"/>
        <w:ind w:firstLine="720"/>
        <w:jc w:val="both"/>
        <w:rPr>
          <w:sz w:val="28"/>
          <w:szCs w:val="28"/>
        </w:rPr>
      </w:pPr>
      <w:r w:rsidRPr="00FC197F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FC197F">
        <w:rPr>
          <w:color w:val="000000"/>
          <w:sz w:val="28"/>
          <w:szCs w:val="28"/>
        </w:rPr>
        <w:t xml:space="preserve">. </w:t>
      </w:r>
      <w:r w:rsidR="00FC197F" w:rsidRPr="0067208E">
        <w:rPr>
          <w:sz w:val="28"/>
          <w:szCs w:val="28"/>
        </w:rPr>
        <w:t>Не более 0,5</w:t>
      </w:r>
      <w:r w:rsidR="00B125A7">
        <w:rPr>
          <w:sz w:val="28"/>
          <w:szCs w:val="28"/>
        </w:rPr>
        <w:t> </w:t>
      </w:r>
      <w:r w:rsidR="00FC197F" w:rsidRPr="0067208E">
        <w:rPr>
          <w:sz w:val="28"/>
          <w:szCs w:val="28"/>
        </w:rPr>
        <w:t>%</w:t>
      </w:r>
      <w:r w:rsidR="00A430AF" w:rsidRPr="0067208E">
        <w:rPr>
          <w:sz w:val="28"/>
          <w:szCs w:val="28"/>
        </w:rPr>
        <w:t xml:space="preserve"> (</w:t>
      </w:r>
      <w:r w:rsidR="00FC197F" w:rsidRPr="00FC197F">
        <w:rPr>
          <w:sz w:val="28"/>
          <w:szCs w:val="28"/>
        </w:rPr>
        <w:t>ОФС «Потеря в массе при высушивании», способ</w:t>
      </w:r>
      <w:r w:rsidR="00B125A7">
        <w:rPr>
          <w:sz w:val="28"/>
          <w:szCs w:val="28"/>
        </w:rPr>
        <w:t> </w:t>
      </w:r>
      <w:r w:rsidR="00FC197F" w:rsidRPr="00FC197F">
        <w:rPr>
          <w:sz w:val="28"/>
          <w:szCs w:val="28"/>
        </w:rPr>
        <w:t>1</w:t>
      </w:r>
      <w:r w:rsidR="00A430AF">
        <w:rPr>
          <w:sz w:val="28"/>
          <w:szCs w:val="28"/>
        </w:rPr>
        <w:t>)</w:t>
      </w:r>
      <w:r w:rsidR="00FC197F" w:rsidRPr="00FC197F">
        <w:rPr>
          <w:sz w:val="28"/>
          <w:szCs w:val="28"/>
        </w:rPr>
        <w:t xml:space="preserve">. </w:t>
      </w:r>
      <w:r w:rsidR="00FC197F" w:rsidRPr="0043594A">
        <w:rPr>
          <w:sz w:val="28"/>
          <w:szCs w:val="28"/>
        </w:rPr>
        <w:t xml:space="preserve">Для определения используют около 1,0 г (точная навеска) субстанции. </w:t>
      </w:r>
    </w:p>
    <w:p w:rsidR="008256F8" w:rsidRPr="001E66CD" w:rsidRDefault="000A1050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bCs/>
          <w:sz w:val="28"/>
          <w:szCs w:val="28"/>
        </w:rPr>
      </w:pPr>
      <w:r w:rsidRPr="008256F8">
        <w:rPr>
          <w:b/>
          <w:bCs/>
          <w:color w:val="000000"/>
          <w:sz w:val="28"/>
          <w:szCs w:val="28"/>
        </w:rPr>
        <w:t>Сульфатная зола</w:t>
      </w:r>
      <w:r w:rsidR="008256F8" w:rsidRPr="008256F8">
        <w:rPr>
          <w:b/>
          <w:bCs/>
          <w:color w:val="000000"/>
          <w:sz w:val="28"/>
          <w:szCs w:val="28"/>
        </w:rPr>
        <w:t xml:space="preserve">. </w:t>
      </w:r>
      <w:r w:rsidR="008256F8" w:rsidRPr="00564435">
        <w:rPr>
          <w:bCs/>
          <w:sz w:val="28"/>
          <w:szCs w:val="28"/>
        </w:rPr>
        <w:t xml:space="preserve">Не более </w:t>
      </w:r>
      <w:r w:rsidR="008256F8" w:rsidRPr="00564435">
        <w:rPr>
          <w:sz w:val="28"/>
          <w:szCs w:val="28"/>
        </w:rPr>
        <w:t>0,1 %</w:t>
      </w:r>
      <w:r w:rsidR="00A430AF" w:rsidRPr="00564435">
        <w:rPr>
          <w:sz w:val="28"/>
          <w:szCs w:val="28"/>
        </w:rPr>
        <w:t xml:space="preserve"> (</w:t>
      </w:r>
      <w:r w:rsidR="008256F8" w:rsidRPr="00564435">
        <w:rPr>
          <w:sz w:val="28"/>
          <w:szCs w:val="28"/>
        </w:rPr>
        <w:t>ОФС «Сульфатная зола»</w:t>
      </w:r>
      <w:r w:rsidR="00A430AF" w:rsidRPr="00564435">
        <w:rPr>
          <w:sz w:val="28"/>
          <w:szCs w:val="28"/>
        </w:rPr>
        <w:t>)</w:t>
      </w:r>
      <w:r w:rsidR="008256F8" w:rsidRPr="00564435">
        <w:rPr>
          <w:sz w:val="28"/>
          <w:szCs w:val="28"/>
        </w:rPr>
        <w:t>. Для определения используют около 1,0 г (точная навеска) субстанции</w:t>
      </w:r>
      <w:r w:rsidR="001E66CD">
        <w:rPr>
          <w:sz w:val="28"/>
          <w:szCs w:val="28"/>
        </w:rPr>
        <w:t>.</w:t>
      </w:r>
    </w:p>
    <w:p w:rsidR="00A430AF" w:rsidRPr="00484AF7" w:rsidRDefault="008256F8" w:rsidP="00AE4BA6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A430AF">
        <w:rPr>
          <w:b/>
          <w:bCs/>
          <w:color w:val="000000"/>
          <w:szCs w:val="28"/>
        </w:rPr>
        <w:t>Т</w:t>
      </w:r>
      <w:r w:rsidR="000A1050" w:rsidRPr="00A430AF">
        <w:rPr>
          <w:b/>
          <w:bCs/>
          <w:color w:val="000000"/>
          <w:szCs w:val="28"/>
        </w:rPr>
        <w:t>яжелые металлы</w:t>
      </w:r>
      <w:r w:rsidR="000A1050" w:rsidRPr="00A430AF">
        <w:rPr>
          <w:color w:val="000000"/>
          <w:szCs w:val="28"/>
        </w:rPr>
        <w:t xml:space="preserve">. </w:t>
      </w:r>
      <w:r w:rsidRPr="00484AF7">
        <w:rPr>
          <w:szCs w:val="28"/>
        </w:rPr>
        <w:t>Н</w:t>
      </w:r>
      <w:r w:rsidR="000A1050" w:rsidRPr="00484AF7">
        <w:rPr>
          <w:szCs w:val="28"/>
        </w:rPr>
        <w:t xml:space="preserve">е более </w:t>
      </w:r>
      <w:r w:rsidR="00306CD1" w:rsidRPr="00306CD1">
        <w:rPr>
          <w:szCs w:val="28"/>
        </w:rPr>
        <w:t>0</w:t>
      </w:r>
      <w:r w:rsidR="00306CD1">
        <w:rPr>
          <w:szCs w:val="28"/>
        </w:rPr>
        <w:t>,00</w:t>
      </w:r>
      <w:r w:rsidR="00484AF7" w:rsidRPr="00E026EA">
        <w:rPr>
          <w:szCs w:val="28"/>
        </w:rPr>
        <w:t>2</w:t>
      </w:r>
      <w:r w:rsidR="00484AF7" w:rsidRPr="00484AF7">
        <w:rPr>
          <w:szCs w:val="28"/>
          <w:lang w:val="en-US"/>
        </w:rPr>
        <w:t> </w:t>
      </w:r>
      <w:r w:rsidR="00306CD1">
        <w:rPr>
          <w:szCs w:val="28"/>
        </w:rPr>
        <w:t>%</w:t>
      </w:r>
      <w:r w:rsidRPr="00484AF7">
        <w:rPr>
          <w:szCs w:val="28"/>
        </w:rPr>
        <w:t xml:space="preserve">. </w:t>
      </w:r>
      <w:r w:rsidR="00A430AF" w:rsidRPr="00484AF7">
        <w:rPr>
          <w:szCs w:val="28"/>
        </w:rPr>
        <w:t>Определение проводят в соответствии с ОФС «Тяжёлые металлы», метод</w:t>
      </w:r>
      <w:r w:rsidR="001E66CD">
        <w:rPr>
          <w:szCs w:val="28"/>
        </w:rPr>
        <w:t> </w:t>
      </w:r>
      <w:r w:rsidR="00A430AF" w:rsidRPr="00484AF7">
        <w:rPr>
          <w:szCs w:val="28"/>
        </w:rPr>
        <w:t xml:space="preserve">2, в зольном остатке, полученном после сжигания 1,0 г субстанции </w:t>
      </w:r>
      <w:r w:rsidR="00D476DC" w:rsidRPr="00484AF7">
        <w:rPr>
          <w:szCs w:val="28"/>
        </w:rPr>
        <w:t>с использованием эталонного раствора</w:t>
      </w:r>
      <w:r w:rsidR="00D476DC">
        <w:rPr>
          <w:szCs w:val="28"/>
        </w:rPr>
        <w:t> 2.</w:t>
      </w:r>
    </w:p>
    <w:p w:rsidR="000A1050" w:rsidRPr="00950FD3" w:rsidRDefault="000A1050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A430AF">
        <w:rPr>
          <w:b/>
          <w:bCs/>
          <w:color w:val="000000"/>
          <w:sz w:val="28"/>
          <w:szCs w:val="28"/>
        </w:rPr>
        <w:t>Остаточные органические</w:t>
      </w:r>
      <w:r w:rsidRPr="00250E50">
        <w:rPr>
          <w:b/>
          <w:bCs/>
          <w:color w:val="000000"/>
          <w:sz w:val="28"/>
          <w:szCs w:val="28"/>
        </w:rPr>
        <w:t xml:space="preserve"> </w:t>
      </w:r>
      <w:r w:rsidRPr="00A430AF">
        <w:rPr>
          <w:b/>
          <w:bCs/>
          <w:color w:val="000000"/>
          <w:sz w:val="28"/>
          <w:szCs w:val="28"/>
        </w:rPr>
        <w:t xml:space="preserve">растворители. </w:t>
      </w:r>
      <w:r w:rsidR="00A430AF" w:rsidRPr="00950FD3">
        <w:rPr>
          <w:sz w:val="28"/>
          <w:szCs w:val="28"/>
        </w:rPr>
        <w:t>В соответствии с ОФС «Остаточные органические растворители».</w:t>
      </w:r>
    </w:p>
    <w:p w:rsidR="000A1050" w:rsidRPr="0046786A" w:rsidRDefault="000A1050" w:rsidP="001E66CD">
      <w:pPr>
        <w:tabs>
          <w:tab w:val="left" w:pos="709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950FD3">
        <w:rPr>
          <w:b/>
          <w:bCs/>
          <w:sz w:val="28"/>
          <w:szCs w:val="28"/>
        </w:rPr>
        <w:lastRenderedPageBreak/>
        <w:t>Микробиологическая чистота</w:t>
      </w:r>
      <w:r w:rsidRPr="00950FD3">
        <w:rPr>
          <w:sz w:val="28"/>
          <w:szCs w:val="28"/>
        </w:rPr>
        <w:t xml:space="preserve">. </w:t>
      </w:r>
      <w:r w:rsidR="00A430AF" w:rsidRPr="00950FD3">
        <w:rPr>
          <w:sz w:val="28"/>
          <w:szCs w:val="28"/>
        </w:rPr>
        <w:t xml:space="preserve">В соответствии с </w:t>
      </w:r>
      <w:r w:rsidRPr="00950FD3">
        <w:rPr>
          <w:sz w:val="28"/>
          <w:szCs w:val="28"/>
        </w:rPr>
        <w:t>ОФС «Микробиологическая чистота».</w:t>
      </w:r>
    </w:p>
    <w:p w:rsidR="00CA1265" w:rsidRDefault="000A1050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46786A">
        <w:rPr>
          <w:b/>
          <w:bCs/>
          <w:sz w:val="28"/>
          <w:szCs w:val="28"/>
        </w:rPr>
        <w:t>Количественное определение</w:t>
      </w:r>
      <w:r w:rsidRPr="0046786A">
        <w:rPr>
          <w:sz w:val="28"/>
          <w:szCs w:val="28"/>
        </w:rPr>
        <w:t xml:space="preserve">. </w:t>
      </w:r>
      <w:r w:rsidR="00CA1265" w:rsidRPr="009A6399">
        <w:rPr>
          <w:sz w:val="28"/>
          <w:szCs w:val="28"/>
        </w:rPr>
        <w:t>Определение проводят методом титриметрии.</w:t>
      </w:r>
    </w:p>
    <w:p w:rsidR="007A3455" w:rsidRPr="001E66CD" w:rsidRDefault="000A1050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46786A">
        <w:rPr>
          <w:sz w:val="28"/>
          <w:szCs w:val="28"/>
        </w:rPr>
        <w:t>Около 0,</w:t>
      </w:r>
      <w:r w:rsidR="0046786A" w:rsidRPr="0046786A">
        <w:rPr>
          <w:sz w:val="28"/>
          <w:szCs w:val="28"/>
        </w:rPr>
        <w:t>4</w:t>
      </w:r>
      <w:r w:rsidR="001E66CD">
        <w:rPr>
          <w:sz w:val="28"/>
          <w:szCs w:val="28"/>
        </w:rPr>
        <w:t> </w:t>
      </w:r>
      <w:r w:rsidRPr="0046786A">
        <w:rPr>
          <w:sz w:val="28"/>
          <w:szCs w:val="28"/>
        </w:rPr>
        <w:t xml:space="preserve">г (точная навеска) субстанции </w:t>
      </w:r>
      <w:r w:rsidR="0046786A" w:rsidRPr="0046786A">
        <w:rPr>
          <w:sz w:val="28"/>
          <w:szCs w:val="28"/>
        </w:rPr>
        <w:t>растворяют в 60 мл уксусной кислоты</w:t>
      </w:r>
      <w:r w:rsidR="006E173D">
        <w:rPr>
          <w:sz w:val="28"/>
          <w:szCs w:val="28"/>
        </w:rPr>
        <w:t xml:space="preserve"> безводной</w:t>
      </w:r>
      <w:r w:rsidR="0046786A" w:rsidRPr="0046786A">
        <w:rPr>
          <w:sz w:val="28"/>
          <w:szCs w:val="28"/>
        </w:rPr>
        <w:t xml:space="preserve">, прибавляют 10 мл </w:t>
      </w:r>
      <w:r w:rsidR="001F10F9">
        <w:rPr>
          <w:sz w:val="28"/>
          <w:szCs w:val="28"/>
        </w:rPr>
        <w:t>5</w:t>
      </w:r>
      <w:r w:rsidR="0046786A" w:rsidRPr="0046786A">
        <w:rPr>
          <w:sz w:val="28"/>
          <w:szCs w:val="28"/>
        </w:rPr>
        <w:t> % раствора ртути (</w:t>
      </w:r>
      <w:r w:rsidR="0046786A" w:rsidRPr="0046786A">
        <w:rPr>
          <w:sz w:val="28"/>
          <w:szCs w:val="28"/>
          <w:lang w:val="en-US"/>
        </w:rPr>
        <w:t>II</w:t>
      </w:r>
      <w:r w:rsidR="0046786A" w:rsidRPr="0046786A">
        <w:rPr>
          <w:sz w:val="28"/>
          <w:szCs w:val="28"/>
        </w:rPr>
        <w:t xml:space="preserve">) ацетата </w:t>
      </w:r>
      <w:r w:rsidRPr="0046786A">
        <w:rPr>
          <w:sz w:val="28"/>
          <w:szCs w:val="28"/>
        </w:rPr>
        <w:t xml:space="preserve">и титруют </w:t>
      </w:r>
      <w:r w:rsidR="007A3455" w:rsidRPr="007A3455">
        <w:rPr>
          <w:sz w:val="28"/>
          <w:szCs w:val="28"/>
        </w:rPr>
        <w:t>0,1 М раствором хлорной кислоты</w:t>
      </w:r>
      <w:r w:rsidR="001E66CD">
        <w:rPr>
          <w:sz w:val="28"/>
          <w:szCs w:val="28"/>
        </w:rPr>
        <w:t xml:space="preserve">. </w:t>
      </w:r>
      <w:r w:rsidR="001E66CD" w:rsidRPr="001E66CD">
        <w:rPr>
          <w:sz w:val="28"/>
          <w:szCs w:val="28"/>
        </w:rPr>
        <w:t>Конечную точку титрования определяют потенциометрически</w:t>
      </w:r>
      <w:r w:rsidR="007A3455" w:rsidRPr="001E66CD">
        <w:rPr>
          <w:sz w:val="28"/>
          <w:szCs w:val="28"/>
        </w:rPr>
        <w:t xml:space="preserve"> </w:t>
      </w:r>
      <w:r w:rsidR="00BD1FE9" w:rsidRPr="001E66CD">
        <w:rPr>
          <w:sz w:val="28"/>
          <w:szCs w:val="28"/>
        </w:rPr>
        <w:t>(ОФС</w:t>
      </w:r>
      <w:r w:rsidR="00BD1FE9" w:rsidRPr="00E51E1A">
        <w:rPr>
          <w:sz w:val="28"/>
          <w:szCs w:val="28"/>
        </w:rPr>
        <w:t xml:space="preserve"> «</w:t>
      </w:r>
      <w:r w:rsidR="00E51E1A" w:rsidRPr="00E51E1A">
        <w:rPr>
          <w:sz w:val="28"/>
          <w:szCs w:val="28"/>
        </w:rPr>
        <w:t xml:space="preserve">Потенциометрическое </w:t>
      </w:r>
      <w:r w:rsidR="00E51E1A" w:rsidRPr="001E66CD">
        <w:rPr>
          <w:sz w:val="28"/>
          <w:szCs w:val="28"/>
        </w:rPr>
        <w:t>титрование</w:t>
      </w:r>
      <w:r w:rsidR="00BD1FE9" w:rsidRPr="001E66CD">
        <w:rPr>
          <w:sz w:val="28"/>
          <w:szCs w:val="28"/>
        </w:rPr>
        <w:t>»)</w:t>
      </w:r>
      <w:r w:rsidRPr="001E66CD">
        <w:rPr>
          <w:sz w:val="28"/>
          <w:szCs w:val="28"/>
        </w:rPr>
        <w:t>.</w:t>
      </w:r>
    </w:p>
    <w:p w:rsidR="000A1050" w:rsidRPr="007A3455" w:rsidRDefault="000A1050" w:rsidP="00AE4BA6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7A3455">
        <w:rPr>
          <w:sz w:val="28"/>
          <w:szCs w:val="28"/>
        </w:rPr>
        <w:t>1</w:t>
      </w:r>
      <w:r w:rsidR="001E66CD">
        <w:rPr>
          <w:sz w:val="28"/>
          <w:szCs w:val="28"/>
        </w:rPr>
        <w:t> </w:t>
      </w:r>
      <w:r w:rsidRPr="007A3455">
        <w:rPr>
          <w:sz w:val="28"/>
          <w:szCs w:val="28"/>
        </w:rPr>
        <w:t>мл 0,1</w:t>
      </w:r>
      <w:r w:rsidR="001E66CD">
        <w:rPr>
          <w:sz w:val="28"/>
          <w:szCs w:val="28"/>
        </w:rPr>
        <w:t> </w:t>
      </w:r>
      <w:r w:rsidRPr="007A3455">
        <w:rPr>
          <w:sz w:val="28"/>
          <w:szCs w:val="28"/>
        </w:rPr>
        <w:t xml:space="preserve">М раствора </w:t>
      </w:r>
      <w:r w:rsidR="007A3455" w:rsidRPr="007A3455">
        <w:rPr>
          <w:sz w:val="28"/>
          <w:szCs w:val="28"/>
        </w:rPr>
        <w:t>хлорной кислоты</w:t>
      </w:r>
      <w:r w:rsidRPr="007A3455">
        <w:rPr>
          <w:sz w:val="28"/>
          <w:szCs w:val="28"/>
        </w:rPr>
        <w:t xml:space="preserve"> соответствует 5</w:t>
      </w:r>
      <w:r w:rsidR="007A3455" w:rsidRPr="007A3455">
        <w:rPr>
          <w:sz w:val="28"/>
          <w:szCs w:val="28"/>
        </w:rPr>
        <w:t>1</w:t>
      </w:r>
      <w:r w:rsidRPr="007A3455">
        <w:rPr>
          <w:sz w:val="28"/>
          <w:szCs w:val="28"/>
        </w:rPr>
        <w:t>,</w:t>
      </w:r>
      <w:r w:rsidR="007A3455" w:rsidRPr="007A3455">
        <w:rPr>
          <w:sz w:val="28"/>
          <w:szCs w:val="28"/>
        </w:rPr>
        <w:t>35</w:t>
      </w:r>
      <w:r w:rsidR="001E66CD">
        <w:rPr>
          <w:sz w:val="28"/>
          <w:szCs w:val="28"/>
        </w:rPr>
        <w:t> </w:t>
      </w:r>
      <w:r w:rsidRPr="007A3455">
        <w:rPr>
          <w:sz w:val="28"/>
          <w:szCs w:val="28"/>
        </w:rPr>
        <w:t xml:space="preserve">мг </w:t>
      </w:r>
      <w:r w:rsidR="007A3455" w:rsidRPr="007A3455">
        <w:rPr>
          <w:sz w:val="28"/>
          <w:szCs w:val="28"/>
        </w:rPr>
        <w:t>лоперамида гидрохлорида</w:t>
      </w:r>
      <w:r w:rsidR="008256F8" w:rsidRPr="007A3455">
        <w:rPr>
          <w:sz w:val="28"/>
          <w:szCs w:val="28"/>
        </w:rPr>
        <w:t xml:space="preserve"> </w:t>
      </w:r>
      <w:r w:rsidR="007A3455" w:rsidRPr="007A3455">
        <w:rPr>
          <w:sz w:val="28"/>
          <w:lang w:val="en-US"/>
        </w:rPr>
        <w:t>C</w:t>
      </w:r>
      <w:r w:rsidR="007A3455" w:rsidRPr="007A3455">
        <w:rPr>
          <w:sz w:val="28"/>
          <w:vertAlign w:val="subscript"/>
        </w:rPr>
        <w:t>29</w:t>
      </w:r>
      <w:r w:rsidR="007A3455" w:rsidRPr="007A3455">
        <w:rPr>
          <w:sz w:val="28"/>
          <w:lang w:val="en-US"/>
        </w:rPr>
        <w:t>H</w:t>
      </w:r>
      <w:r w:rsidR="007A3455" w:rsidRPr="007A3455">
        <w:rPr>
          <w:sz w:val="28"/>
          <w:vertAlign w:val="subscript"/>
        </w:rPr>
        <w:t>33</w:t>
      </w:r>
      <w:r w:rsidR="007A3455" w:rsidRPr="007A3455">
        <w:rPr>
          <w:sz w:val="28"/>
          <w:lang w:val="en-US"/>
        </w:rPr>
        <w:t>ClN</w:t>
      </w:r>
      <w:r w:rsidR="007A3455" w:rsidRPr="007A3455">
        <w:rPr>
          <w:sz w:val="28"/>
          <w:vertAlign w:val="subscript"/>
        </w:rPr>
        <w:t>2</w:t>
      </w:r>
      <w:r w:rsidR="007A3455" w:rsidRPr="007A3455">
        <w:rPr>
          <w:sz w:val="28"/>
          <w:lang w:val="en-US"/>
        </w:rPr>
        <w:t>O</w:t>
      </w:r>
      <w:r w:rsidR="007A3455" w:rsidRPr="007A3455">
        <w:rPr>
          <w:sz w:val="28"/>
          <w:vertAlign w:val="subscript"/>
        </w:rPr>
        <w:t>2</w:t>
      </w:r>
      <w:r w:rsidR="007A3455" w:rsidRPr="007A3455">
        <w:rPr>
          <w:sz w:val="28"/>
        </w:rPr>
        <w:t>·</w:t>
      </w:r>
      <w:r w:rsidR="007A3455" w:rsidRPr="007A3455">
        <w:rPr>
          <w:sz w:val="28"/>
          <w:lang w:val="en-US"/>
        </w:rPr>
        <w:t>HCl</w:t>
      </w:r>
      <w:r w:rsidRPr="007A3455">
        <w:rPr>
          <w:sz w:val="28"/>
          <w:szCs w:val="28"/>
        </w:rPr>
        <w:t>.</w:t>
      </w:r>
    </w:p>
    <w:p w:rsidR="000A1050" w:rsidRDefault="000A1050" w:rsidP="00AE4BA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Хранение.</w:t>
      </w:r>
      <w:r w:rsidRPr="00250E50">
        <w:rPr>
          <w:color w:val="000000"/>
          <w:sz w:val="28"/>
          <w:szCs w:val="28"/>
        </w:rPr>
        <w:t xml:space="preserve"> </w:t>
      </w:r>
      <w:r w:rsidRPr="00CF224B">
        <w:rPr>
          <w:sz w:val="28"/>
          <w:szCs w:val="28"/>
        </w:rPr>
        <w:t>В защищенном от света месте.</w:t>
      </w:r>
    </w:p>
    <w:p w:rsidR="00F65A83" w:rsidRDefault="00F65A83" w:rsidP="00AE4BA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65A83" w:rsidRPr="00CF224B" w:rsidRDefault="00F65A83" w:rsidP="00F65A8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5974">
        <w:rPr>
          <w:sz w:val="28"/>
          <w:szCs w:val="28"/>
        </w:rPr>
        <w:t>*Приводится для информации.</w:t>
      </w:r>
    </w:p>
    <w:sectPr w:rsidR="00F65A83" w:rsidRPr="00CF224B" w:rsidSect="00587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A7" w:rsidRDefault="00B125A7">
      <w:r>
        <w:separator/>
      </w:r>
    </w:p>
  </w:endnote>
  <w:endnote w:type="continuationSeparator" w:id="0">
    <w:p w:rsidR="00B125A7" w:rsidRDefault="00B1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2D" w:rsidRDefault="00CF4D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304"/>
      <w:docPartObj>
        <w:docPartGallery w:val="Page Numbers (Bottom of Page)"/>
        <w:docPartUnique/>
      </w:docPartObj>
    </w:sdtPr>
    <w:sdtContent>
      <w:p w:rsidR="00B125A7" w:rsidRDefault="00022B94">
        <w:pPr>
          <w:pStyle w:val="a5"/>
          <w:jc w:val="center"/>
        </w:pPr>
        <w:r w:rsidRPr="00FC197F">
          <w:rPr>
            <w:sz w:val="28"/>
            <w:szCs w:val="28"/>
          </w:rPr>
          <w:fldChar w:fldCharType="begin"/>
        </w:r>
        <w:r w:rsidR="00B125A7" w:rsidRPr="00FC197F">
          <w:rPr>
            <w:sz w:val="28"/>
            <w:szCs w:val="28"/>
          </w:rPr>
          <w:instrText xml:space="preserve"> PAGE   \* MERGEFORMAT </w:instrText>
        </w:r>
        <w:r w:rsidRPr="00FC197F">
          <w:rPr>
            <w:sz w:val="28"/>
            <w:szCs w:val="28"/>
          </w:rPr>
          <w:fldChar w:fldCharType="separate"/>
        </w:r>
        <w:r w:rsidR="00CF4D2D">
          <w:rPr>
            <w:noProof/>
            <w:sz w:val="28"/>
            <w:szCs w:val="28"/>
          </w:rPr>
          <w:t>5</w:t>
        </w:r>
        <w:r w:rsidRPr="00FC197F">
          <w:rPr>
            <w:sz w:val="28"/>
            <w:szCs w:val="28"/>
          </w:rPr>
          <w:fldChar w:fldCharType="end"/>
        </w:r>
      </w:p>
    </w:sdtContent>
  </w:sdt>
  <w:p w:rsidR="00B125A7" w:rsidRDefault="00B125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2D" w:rsidRDefault="00CF4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A7" w:rsidRDefault="00B125A7">
      <w:r>
        <w:separator/>
      </w:r>
    </w:p>
  </w:footnote>
  <w:footnote w:type="continuationSeparator" w:id="0">
    <w:p w:rsidR="00B125A7" w:rsidRDefault="00B12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2D" w:rsidRDefault="00CF4D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7" w:rsidRDefault="00B125A7">
    <w:pPr>
      <w:pStyle w:val="a3"/>
    </w:pPr>
  </w:p>
  <w:p w:rsidR="00B125A7" w:rsidRDefault="00B125A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7" w:rsidRPr="00CF4D2D" w:rsidRDefault="00B125A7" w:rsidP="00CF4D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22B94"/>
    <w:rsid w:val="000238C8"/>
    <w:rsid w:val="000415F7"/>
    <w:rsid w:val="00073C2C"/>
    <w:rsid w:val="00076FD0"/>
    <w:rsid w:val="0009037F"/>
    <w:rsid w:val="00094691"/>
    <w:rsid w:val="000A0107"/>
    <w:rsid w:val="000A1050"/>
    <w:rsid w:val="000A3DCF"/>
    <w:rsid w:val="000B4C86"/>
    <w:rsid w:val="000B7CEC"/>
    <w:rsid w:val="000D4BC6"/>
    <w:rsid w:val="000E11CE"/>
    <w:rsid w:val="000E798E"/>
    <w:rsid w:val="000F3EEA"/>
    <w:rsid w:val="0012029D"/>
    <w:rsid w:val="00127A36"/>
    <w:rsid w:val="001628DC"/>
    <w:rsid w:val="00183D07"/>
    <w:rsid w:val="001853B0"/>
    <w:rsid w:val="001A29A0"/>
    <w:rsid w:val="001A48E0"/>
    <w:rsid w:val="001B6BBB"/>
    <w:rsid w:val="001C5330"/>
    <w:rsid w:val="001C6F43"/>
    <w:rsid w:val="001D5026"/>
    <w:rsid w:val="001E182A"/>
    <w:rsid w:val="001E3C73"/>
    <w:rsid w:val="001E66CD"/>
    <w:rsid w:val="001F0F85"/>
    <w:rsid w:val="001F10F9"/>
    <w:rsid w:val="001F4F18"/>
    <w:rsid w:val="001F5439"/>
    <w:rsid w:val="00204F62"/>
    <w:rsid w:val="00232FED"/>
    <w:rsid w:val="00250E50"/>
    <w:rsid w:val="00271300"/>
    <w:rsid w:val="002A4014"/>
    <w:rsid w:val="002C7136"/>
    <w:rsid w:val="002D4D45"/>
    <w:rsid w:val="002D7C64"/>
    <w:rsid w:val="002E4E74"/>
    <w:rsid w:val="002F075C"/>
    <w:rsid w:val="002F7C53"/>
    <w:rsid w:val="00306CD1"/>
    <w:rsid w:val="003117D6"/>
    <w:rsid w:val="0031278B"/>
    <w:rsid w:val="00313E12"/>
    <w:rsid w:val="00323664"/>
    <w:rsid w:val="003279E6"/>
    <w:rsid w:val="00330646"/>
    <w:rsid w:val="00337B81"/>
    <w:rsid w:val="00341D99"/>
    <w:rsid w:val="0035189A"/>
    <w:rsid w:val="003621EC"/>
    <w:rsid w:val="003664F0"/>
    <w:rsid w:val="0037268A"/>
    <w:rsid w:val="00385ED7"/>
    <w:rsid w:val="003A78CD"/>
    <w:rsid w:val="003C0971"/>
    <w:rsid w:val="003C45B6"/>
    <w:rsid w:val="003D1E1F"/>
    <w:rsid w:val="003D31B4"/>
    <w:rsid w:val="003D7D29"/>
    <w:rsid w:val="003E505A"/>
    <w:rsid w:val="003F4B2C"/>
    <w:rsid w:val="00407225"/>
    <w:rsid w:val="004214B4"/>
    <w:rsid w:val="00424D3D"/>
    <w:rsid w:val="00435873"/>
    <w:rsid w:val="0043594A"/>
    <w:rsid w:val="00435CDD"/>
    <w:rsid w:val="0046786A"/>
    <w:rsid w:val="00477314"/>
    <w:rsid w:val="00484AF7"/>
    <w:rsid w:val="004A2087"/>
    <w:rsid w:val="004A4C61"/>
    <w:rsid w:val="004B021B"/>
    <w:rsid w:val="004C7DC0"/>
    <w:rsid w:val="004E1857"/>
    <w:rsid w:val="00504C78"/>
    <w:rsid w:val="00507306"/>
    <w:rsid w:val="00507E50"/>
    <w:rsid w:val="00521115"/>
    <w:rsid w:val="00526447"/>
    <w:rsid w:val="0052670E"/>
    <w:rsid w:val="00545A2B"/>
    <w:rsid w:val="00564435"/>
    <w:rsid w:val="005743A0"/>
    <w:rsid w:val="0058795C"/>
    <w:rsid w:val="00593941"/>
    <w:rsid w:val="00596036"/>
    <w:rsid w:val="005A4919"/>
    <w:rsid w:val="005B0974"/>
    <w:rsid w:val="005D1E87"/>
    <w:rsid w:val="005F3C29"/>
    <w:rsid w:val="005F5933"/>
    <w:rsid w:val="00612B62"/>
    <w:rsid w:val="0062106D"/>
    <w:rsid w:val="00624086"/>
    <w:rsid w:val="006247ED"/>
    <w:rsid w:val="006324BE"/>
    <w:rsid w:val="00645840"/>
    <w:rsid w:val="006558B0"/>
    <w:rsid w:val="00661544"/>
    <w:rsid w:val="006661CC"/>
    <w:rsid w:val="00667BA6"/>
    <w:rsid w:val="0067040C"/>
    <w:rsid w:val="0067208E"/>
    <w:rsid w:val="006771B3"/>
    <w:rsid w:val="006879E6"/>
    <w:rsid w:val="0069251A"/>
    <w:rsid w:val="006A277F"/>
    <w:rsid w:val="006A5E25"/>
    <w:rsid w:val="006B352F"/>
    <w:rsid w:val="006B7A0D"/>
    <w:rsid w:val="006C6C21"/>
    <w:rsid w:val="006C7057"/>
    <w:rsid w:val="006E173D"/>
    <w:rsid w:val="006E4A3E"/>
    <w:rsid w:val="00701C3C"/>
    <w:rsid w:val="0071187D"/>
    <w:rsid w:val="0072316A"/>
    <w:rsid w:val="00736932"/>
    <w:rsid w:val="007421F6"/>
    <w:rsid w:val="00747F80"/>
    <w:rsid w:val="00766497"/>
    <w:rsid w:val="00796706"/>
    <w:rsid w:val="007A0145"/>
    <w:rsid w:val="007A2DB0"/>
    <w:rsid w:val="007A3455"/>
    <w:rsid w:val="007A7F1F"/>
    <w:rsid w:val="007B290A"/>
    <w:rsid w:val="007C2638"/>
    <w:rsid w:val="007E33C6"/>
    <w:rsid w:val="007E45EA"/>
    <w:rsid w:val="007F2AB7"/>
    <w:rsid w:val="008027BC"/>
    <w:rsid w:val="00803861"/>
    <w:rsid w:val="00815E8C"/>
    <w:rsid w:val="00824FD5"/>
    <w:rsid w:val="008256F8"/>
    <w:rsid w:val="008326C4"/>
    <w:rsid w:val="00834308"/>
    <w:rsid w:val="00836190"/>
    <w:rsid w:val="00837AD3"/>
    <w:rsid w:val="008447AA"/>
    <w:rsid w:val="00845C8A"/>
    <w:rsid w:val="008464B7"/>
    <w:rsid w:val="00863DAB"/>
    <w:rsid w:val="00883FA7"/>
    <w:rsid w:val="00887F10"/>
    <w:rsid w:val="008908F2"/>
    <w:rsid w:val="008B3236"/>
    <w:rsid w:val="008C2709"/>
    <w:rsid w:val="008F4850"/>
    <w:rsid w:val="008F7F48"/>
    <w:rsid w:val="00904BE3"/>
    <w:rsid w:val="009050FD"/>
    <w:rsid w:val="00945235"/>
    <w:rsid w:val="00950FD3"/>
    <w:rsid w:val="009624AC"/>
    <w:rsid w:val="009715D6"/>
    <w:rsid w:val="00974025"/>
    <w:rsid w:val="0097766E"/>
    <w:rsid w:val="009826B3"/>
    <w:rsid w:val="00986F7E"/>
    <w:rsid w:val="00990DFF"/>
    <w:rsid w:val="00991EF2"/>
    <w:rsid w:val="00995EB0"/>
    <w:rsid w:val="009B518C"/>
    <w:rsid w:val="009B51A3"/>
    <w:rsid w:val="009B7A74"/>
    <w:rsid w:val="009D0E43"/>
    <w:rsid w:val="009D63E3"/>
    <w:rsid w:val="009E50F0"/>
    <w:rsid w:val="00A0341B"/>
    <w:rsid w:val="00A23BD9"/>
    <w:rsid w:val="00A30A04"/>
    <w:rsid w:val="00A4197D"/>
    <w:rsid w:val="00A430AF"/>
    <w:rsid w:val="00A52804"/>
    <w:rsid w:val="00A642E1"/>
    <w:rsid w:val="00A67596"/>
    <w:rsid w:val="00A96A9B"/>
    <w:rsid w:val="00A978D6"/>
    <w:rsid w:val="00AA0608"/>
    <w:rsid w:val="00AB21C8"/>
    <w:rsid w:val="00AC661D"/>
    <w:rsid w:val="00AC7D82"/>
    <w:rsid w:val="00AD0023"/>
    <w:rsid w:val="00AD0183"/>
    <w:rsid w:val="00AE4BA6"/>
    <w:rsid w:val="00B032DD"/>
    <w:rsid w:val="00B0417F"/>
    <w:rsid w:val="00B125A7"/>
    <w:rsid w:val="00B146DF"/>
    <w:rsid w:val="00B17CEC"/>
    <w:rsid w:val="00B31C93"/>
    <w:rsid w:val="00B34984"/>
    <w:rsid w:val="00B355CF"/>
    <w:rsid w:val="00B3596A"/>
    <w:rsid w:val="00B55CDD"/>
    <w:rsid w:val="00B658EE"/>
    <w:rsid w:val="00B80DA3"/>
    <w:rsid w:val="00B974AC"/>
    <w:rsid w:val="00B97BE4"/>
    <w:rsid w:val="00BA1DAF"/>
    <w:rsid w:val="00BA4B29"/>
    <w:rsid w:val="00BC5B46"/>
    <w:rsid w:val="00BC7B68"/>
    <w:rsid w:val="00BD1FE9"/>
    <w:rsid w:val="00BE0AEC"/>
    <w:rsid w:val="00BE6D1A"/>
    <w:rsid w:val="00BF011C"/>
    <w:rsid w:val="00C07B98"/>
    <w:rsid w:val="00C1795B"/>
    <w:rsid w:val="00C30D2C"/>
    <w:rsid w:val="00C3328F"/>
    <w:rsid w:val="00C37170"/>
    <w:rsid w:val="00C432E9"/>
    <w:rsid w:val="00C62BDC"/>
    <w:rsid w:val="00C75D85"/>
    <w:rsid w:val="00C9358C"/>
    <w:rsid w:val="00C95A8F"/>
    <w:rsid w:val="00C97077"/>
    <w:rsid w:val="00CA1265"/>
    <w:rsid w:val="00CD00C5"/>
    <w:rsid w:val="00CE4934"/>
    <w:rsid w:val="00CF224B"/>
    <w:rsid w:val="00CF4D2D"/>
    <w:rsid w:val="00CF756F"/>
    <w:rsid w:val="00D12180"/>
    <w:rsid w:val="00D25941"/>
    <w:rsid w:val="00D434BF"/>
    <w:rsid w:val="00D476DC"/>
    <w:rsid w:val="00D5655F"/>
    <w:rsid w:val="00D7215C"/>
    <w:rsid w:val="00D73E04"/>
    <w:rsid w:val="00DD6F9B"/>
    <w:rsid w:val="00DD7EEC"/>
    <w:rsid w:val="00DE59F4"/>
    <w:rsid w:val="00E026EA"/>
    <w:rsid w:val="00E0781A"/>
    <w:rsid w:val="00E11E23"/>
    <w:rsid w:val="00E1728A"/>
    <w:rsid w:val="00E51E1A"/>
    <w:rsid w:val="00E5600E"/>
    <w:rsid w:val="00E83903"/>
    <w:rsid w:val="00E90BF0"/>
    <w:rsid w:val="00E9360E"/>
    <w:rsid w:val="00E944B8"/>
    <w:rsid w:val="00EA158B"/>
    <w:rsid w:val="00EB09F9"/>
    <w:rsid w:val="00EB3030"/>
    <w:rsid w:val="00EE27E3"/>
    <w:rsid w:val="00EE2996"/>
    <w:rsid w:val="00EF48A7"/>
    <w:rsid w:val="00EF5E97"/>
    <w:rsid w:val="00F23ABC"/>
    <w:rsid w:val="00F27456"/>
    <w:rsid w:val="00F27D5E"/>
    <w:rsid w:val="00F37724"/>
    <w:rsid w:val="00F51FA2"/>
    <w:rsid w:val="00F65A83"/>
    <w:rsid w:val="00F716ED"/>
    <w:rsid w:val="00F91E4F"/>
    <w:rsid w:val="00FA6B89"/>
    <w:rsid w:val="00FC197F"/>
    <w:rsid w:val="00FD408B"/>
    <w:rsid w:val="00FF05D6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uiPriority w:val="99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99"/>
    <w:qFormat/>
    <w:rsid w:val="003621EC"/>
    <w:pPr>
      <w:ind w:left="720"/>
      <w:contextualSpacing/>
    </w:pPr>
  </w:style>
  <w:style w:type="character" w:customStyle="1" w:styleId="8">
    <w:name w:val="Основной текст8"/>
    <w:basedOn w:val="a0"/>
    <w:rsid w:val="00DD7E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61DD-A490-45E9-AABC-050591D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809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150</cp:revision>
  <cp:lastPrinted>2015-07-14T07:50:00Z</cp:lastPrinted>
  <dcterms:created xsi:type="dcterms:W3CDTF">2017-06-30T08:40:00Z</dcterms:created>
  <dcterms:modified xsi:type="dcterms:W3CDTF">2018-07-05T13:48:00Z</dcterms:modified>
</cp:coreProperties>
</file>