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4B214F" w:rsidRPr="004B214F" w:rsidRDefault="00554139" w:rsidP="004B214F">
            <w:pPr>
              <w:pStyle w:val="32"/>
              <w:spacing w:line="276" w:lineRule="auto"/>
              <w:jc w:val="both"/>
              <w:rPr>
                <w:bCs w:val="0"/>
                <w:i/>
                <w:color w:val="333333"/>
                <w:shd w:val="clear" w:color="auto" w:fill="FFFFFF"/>
              </w:rPr>
            </w:pPr>
            <w:proofErr w:type="spellStart"/>
            <w:r>
              <w:rPr>
                <w:i/>
              </w:rPr>
              <w:t>Сангвинария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канаденсис</w:t>
            </w:r>
            <w:proofErr w:type="spellEnd"/>
          </w:p>
          <w:p w:rsidR="004B214F" w:rsidRPr="004B214F" w:rsidRDefault="00554139" w:rsidP="004B214F">
            <w:pPr>
              <w:pStyle w:val="32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 w:val="0"/>
                <w:i/>
                <w:color w:val="333333"/>
                <w:sz w:val="24"/>
                <w:szCs w:val="24"/>
                <w:shd w:val="clear" w:color="auto" w:fill="FFFFFF"/>
              </w:rPr>
              <w:t>Сангвинария</w:t>
            </w:r>
            <w:proofErr w:type="spellEnd"/>
          </w:p>
          <w:p w:rsidR="00967BE2" w:rsidRPr="002F73C2" w:rsidRDefault="00554139" w:rsidP="004B214F">
            <w:pPr>
              <w:pStyle w:val="32"/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Sanguinaria</w:t>
            </w:r>
            <w:proofErr w:type="spellEnd"/>
            <w:r w:rsidRPr="00554139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canadensis</w:t>
            </w:r>
            <w:proofErr w:type="spellEnd"/>
          </w:p>
          <w:p w:rsidR="00554139" w:rsidRPr="00554139" w:rsidRDefault="00554139" w:rsidP="004B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554139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Sanguinaria</w:t>
            </w:r>
            <w:proofErr w:type="spellEnd"/>
            <w:r w:rsidRPr="00554139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7BE2" w:rsidRPr="00821591" w:rsidRDefault="00967BE2" w:rsidP="004B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821591">
              <w:rPr>
                <w:b/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6F633E" w:rsidRPr="00CD493A" w:rsidRDefault="00967BE2" w:rsidP="006F633E">
      <w:pPr>
        <w:spacing w:line="360" w:lineRule="auto"/>
        <w:ind w:firstLine="709"/>
        <w:jc w:val="both"/>
        <w:rPr>
          <w:sz w:val="28"/>
          <w:szCs w:val="28"/>
        </w:rPr>
      </w:pPr>
      <w:r w:rsidRPr="00BC2308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554139">
        <w:rPr>
          <w:i/>
          <w:sz w:val="28"/>
          <w:szCs w:val="28"/>
        </w:rPr>
        <w:t>Сагвинарию</w:t>
      </w:r>
      <w:proofErr w:type="spellEnd"/>
      <w:r w:rsidR="00BC2308" w:rsidRPr="00BC2308">
        <w:rPr>
          <w:i/>
          <w:sz w:val="28"/>
          <w:szCs w:val="28"/>
        </w:rPr>
        <w:t xml:space="preserve"> </w:t>
      </w:r>
      <w:r w:rsidR="00554139">
        <w:rPr>
          <w:i/>
          <w:sz w:val="28"/>
          <w:szCs w:val="28"/>
        </w:rPr>
        <w:t>канадскую</w:t>
      </w:r>
      <w:r w:rsidR="00BC2308" w:rsidRPr="00BC2308">
        <w:rPr>
          <w:i/>
          <w:sz w:val="28"/>
          <w:szCs w:val="28"/>
        </w:rPr>
        <w:t xml:space="preserve"> (</w:t>
      </w:r>
      <w:proofErr w:type="spellStart"/>
      <w:r w:rsidR="00554139">
        <w:rPr>
          <w:i/>
          <w:sz w:val="28"/>
          <w:szCs w:val="28"/>
        </w:rPr>
        <w:t>Сангвинария</w:t>
      </w:r>
      <w:proofErr w:type="spellEnd"/>
      <w:r w:rsidR="00BC2308" w:rsidRPr="00BC2308">
        <w:rPr>
          <w:i/>
          <w:sz w:val="28"/>
          <w:szCs w:val="28"/>
        </w:rPr>
        <w:t>)</w:t>
      </w:r>
      <w:r w:rsidR="00BC2308">
        <w:rPr>
          <w:sz w:val="28"/>
          <w:szCs w:val="28"/>
        </w:rPr>
        <w:t xml:space="preserve"> - </w:t>
      </w:r>
      <w:proofErr w:type="spellStart"/>
      <w:r w:rsidR="00554139">
        <w:rPr>
          <w:i/>
          <w:sz w:val="28"/>
          <w:szCs w:val="28"/>
          <w:lang w:val="en-US"/>
        </w:rPr>
        <w:t>Sanguinaria</w:t>
      </w:r>
      <w:proofErr w:type="spellEnd"/>
      <w:r w:rsidR="002F73C2" w:rsidRPr="00A3097F">
        <w:rPr>
          <w:i/>
          <w:sz w:val="28"/>
          <w:szCs w:val="28"/>
        </w:rPr>
        <w:t xml:space="preserve"> </w:t>
      </w:r>
      <w:proofErr w:type="spellStart"/>
      <w:r w:rsidR="00554139">
        <w:rPr>
          <w:i/>
          <w:sz w:val="28"/>
          <w:szCs w:val="28"/>
          <w:lang w:val="en-US"/>
        </w:rPr>
        <w:t>canadensis</w:t>
      </w:r>
      <w:proofErr w:type="spellEnd"/>
      <w:r w:rsidR="000D70D2" w:rsidRPr="002F73C2">
        <w:rPr>
          <w:i/>
          <w:sz w:val="28"/>
          <w:szCs w:val="28"/>
        </w:rPr>
        <w:t xml:space="preserve"> </w:t>
      </w:r>
      <w:r w:rsidR="001273CD" w:rsidRPr="002F73C2">
        <w:rPr>
          <w:color w:val="000000"/>
          <w:spacing w:val="-1"/>
          <w:sz w:val="28"/>
          <w:szCs w:val="28"/>
        </w:rPr>
        <w:t>(</w:t>
      </w:r>
      <w:proofErr w:type="spellStart"/>
      <w:r w:rsidR="00554139">
        <w:rPr>
          <w:i/>
          <w:color w:val="000000"/>
          <w:spacing w:val="-1"/>
          <w:sz w:val="28"/>
          <w:szCs w:val="28"/>
          <w:lang w:val="en-US"/>
        </w:rPr>
        <w:t>Sanguinaria</w:t>
      </w:r>
      <w:proofErr w:type="spellEnd"/>
      <w:r w:rsidR="001273CD" w:rsidRPr="002F73C2">
        <w:rPr>
          <w:sz w:val="28"/>
          <w:szCs w:val="28"/>
        </w:rPr>
        <w:t xml:space="preserve">) </w:t>
      </w:r>
      <w:r w:rsidRPr="002F73C2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2F73C2">
        <w:rPr>
          <w:i/>
          <w:sz w:val="28"/>
          <w:szCs w:val="28"/>
        </w:rPr>
        <w:t>,</w:t>
      </w:r>
      <w:r w:rsidRPr="002F73C2">
        <w:rPr>
          <w:sz w:val="28"/>
          <w:szCs w:val="28"/>
        </w:rPr>
        <w:t xml:space="preserve"> </w:t>
      </w:r>
      <w:r w:rsidR="006F633E">
        <w:rPr>
          <w:sz w:val="28"/>
        </w:rPr>
        <w:t xml:space="preserve">получаемую из высушенных корневищ </w:t>
      </w:r>
      <w:proofErr w:type="spellStart"/>
      <w:r w:rsidR="006F633E">
        <w:rPr>
          <w:sz w:val="28"/>
        </w:rPr>
        <w:t>сангвинарии</w:t>
      </w:r>
      <w:proofErr w:type="spellEnd"/>
      <w:r w:rsidR="006F633E">
        <w:rPr>
          <w:sz w:val="28"/>
        </w:rPr>
        <w:t xml:space="preserve"> канадской – </w:t>
      </w:r>
      <w:proofErr w:type="spellStart"/>
      <w:r w:rsidR="006F633E">
        <w:rPr>
          <w:i/>
          <w:sz w:val="28"/>
          <w:szCs w:val="28"/>
          <w:lang w:val="en-US"/>
        </w:rPr>
        <w:t>Sanguinaria</w:t>
      </w:r>
      <w:proofErr w:type="spellEnd"/>
      <w:r w:rsidR="006F633E" w:rsidRPr="00A3097F">
        <w:rPr>
          <w:i/>
          <w:sz w:val="28"/>
          <w:szCs w:val="28"/>
        </w:rPr>
        <w:t xml:space="preserve"> </w:t>
      </w:r>
      <w:proofErr w:type="spellStart"/>
      <w:r w:rsidR="006F633E">
        <w:rPr>
          <w:i/>
          <w:sz w:val="28"/>
          <w:szCs w:val="28"/>
          <w:lang w:val="en-US"/>
        </w:rPr>
        <w:t>canadensis</w:t>
      </w:r>
      <w:proofErr w:type="spellEnd"/>
      <w:r w:rsidR="006F633E" w:rsidRPr="002F73C2">
        <w:rPr>
          <w:i/>
          <w:sz w:val="28"/>
          <w:szCs w:val="28"/>
        </w:rPr>
        <w:t xml:space="preserve"> </w:t>
      </w:r>
      <w:r w:rsidR="006F633E">
        <w:rPr>
          <w:i/>
          <w:sz w:val="28"/>
          <w:szCs w:val="28"/>
          <w:lang w:val="en-US"/>
        </w:rPr>
        <w:t>L</w:t>
      </w:r>
      <w:r w:rsidR="006F633E" w:rsidRPr="00967BE2">
        <w:rPr>
          <w:i/>
          <w:sz w:val="28"/>
        </w:rPr>
        <w:t>.,</w:t>
      </w:r>
      <w:r w:rsidR="006F633E">
        <w:rPr>
          <w:sz w:val="28"/>
        </w:rPr>
        <w:t xml:space="preserve"> сем</w:t>
      </w:r>
      <w:proofErr w:type="gramStart"/>
      <w:r w:rsidR="006F633E">
        <w:rPr>
          <w:sz w:val="28"/>
        </w:rPr>
        <w:t>.</w:t>
      </w:r>
      <w:proofErr w:type="gramEnd"/>
      <w:r w:rsidR="006F633E">
        <w:rPr>
          <w:sz w:val="28"/>
        </w:rPr>
        <w:t xml:space="preserve"> </w:t>
      </w:r>
      <w:proofErr w:type="gramStart"/>
      <w:r w:rsidR="006F633E">
        <w:rPr>
          <w:sz w:val="28"/>
        </w:rPr>
        <w:t>м</w:t>
      </w:r>
      <w:proofErr w:type="gramEnd"/>
      <w:r w:rsidR="006F633E">
        <w:rPr>
          <w:sz w:val="28"/>
        </w:rPr>
        <w:t xml:space="preserve">аковых – </w:t>
      </w:r>
      <w:proofErr w:type="spellStart"/>
      <w:r w:rsidR="006F633E">
        <w:rPr>
          <w:i/>
          <w:sz w:val="28"/>
          <w:lang w:val="en-US"/>
        </w:rPr>
        <w:t>Papaveraceae</w:t>
      </w:r>
      <w:proofErr w:type="spellEnd"/>
      <w:r w:rsidR="006F633E" w:rsidRPr="00737FC7">
        <w:rPr>
          <w:i/>
          <w:sz w:val="28"/>
        </w:rPr>
        <w:t>,</w:t>
      </w:r>
      <w:r w:rsidR="006F633E">
        <w:rPr>
          <w:i/>
          <w:sz w:val="28"/>
        </w:rPr>
        <w:t xml:space="preserve"> </w:t>
      </w:r>
      <w:r w:rsidR="006F633E"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AA1F7E" w:rsidRPr="00027610" w:rsidRDefault="00967BE2" w:rsidP="00027610">
      <w:pPr>
        <w:spacing w:line="360" w:lineRule="auto"/>
        <w:ind w:firstLine="709"/>
        <w:jc w:val="both"/>
        <w:rPr>
          <w:sz w:val="28"/>
          <w:szCs w:val="28"/>
        </w:rPr>
      </w:pPr>
      <w:r w:rsidRPr="002F73C2">
        <w:rPr>
          <w:sz w:val="28"/>
          <w:szCs w:val="28"/>
        </w:rPr>
        <w:t>.</w:t>
      </w: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Tr="00AA1F7E">
        <w:trPr>
          <w:trHeight w:val="968"/>
        </w:trPr>
        <w:tc>
          <w:tcPr>
            <w:tcW w:w="5070" w:type="dxa"/>
          </w:tcPr>
          <w:p w:rsidR="00AA1F7E" w:rsidRDefault="006F633E" w:rsidP="00027610">
            <w:pPr>
              <w:spacing w:after="240"/>
              <w:rPr>
                <w:sz w:val="28"/>
              </w:rPr>
            </w:pPr>
            <w:proofErr w:type="spellStart"/>
            <w:r>
              <w:rPr>
                <w:sz w:val="28"/>
              </w:rPr>
              <w:t>Сангвинарии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канадской</w:t>
            </w:r>
            <w:proofErr w:type="gramEnd"/>
            <w:r>
              <w:rPr>
                <w:sz w:val="28"/>
              </w:rPr>
              <w:t xml:space="preserve"> корневищ высушенных</w:t>
            </w:r>
            <w:r w:rsidR="00DC40F5">
              <w:rPr>
                <w:sz w:val="28"/>
              </w:rPr>
              <w:t xml:space="preserve"> (измельченн</w:t>
            </w:r>
            <w:r w:rsidR="00027610">
              <w:rPr>
                <w:sz w:val="28"/>
              </w:rPr>
              <w:t>ых</w:t>
            </w:r>
            <w:r w:rsidR="00DC40F5">
              <w:rPr>
                <w:sz w:val="28"/>
              </w:rPr>
              <w:t xml:space="preserve"> до размера частиц, проходящих сквозь сито с отверстиями размером 0,7 мм)</w:t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</w:t>
            </w:r>
            <w:r w:rsidR="00246987">
              <w:rPr>
                <w:sz w:val="28"/>
              </w:rPr>
              <w:t> </w:t>
            </w:r>
            <w:r>
              <w:rPr>
                <w:sz w:val="28"/>
              </w:rPr>
              <w:t>г</w:t>
            </w:r>
          </w:p>
        </w:tc>
      </w:tr>
      <w:tr w:rsidR="00AA1F7E" w:rsidTr="00AA1F7E">
        <w:trPr>
          <w:trHeight w:val="895"/>
        </w:trPr>
        <w:tc>
          <w:tcPr>
            <w:tcW w:w="5070" w:type="dxa"/>
          </w:tcPr>
          <w:p w:rsidR="00AA1F7E" w:rsidRPr="00967BE2" w:rsidRDefault="00AA1F7E" w:rsidP="00027610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</w:t>
            </w:r>
            <w:r w:rsidR="00027610">
              <w:rPr>
                <w:b w:val="0"/>
              </w:rPr>
              <w:t>62</w:t>
            </w:r>
            <w:r w:rsidR="001273CD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м/м</w:t>
            </w:r>
            <w:r>
              <w:rPr>
                <w:b w:val="0"/>
              </w:rPr>
              <w:t xml:space="preserve">) или </w:t>
            </w:r>
            <w:r w:rsidR="00027610">
              <w:rPr>
                <w:b w:val="0"/>
              </w:rPr>
              <w:t>7</w:t>
            </w:r>
            <w:r w:rsidR="009E0C05">
              <w:rPr>
                <w:b w:val="0"/>
              </w:rPr>
              <w:t>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о/о</w:t>
            </w:r>
            <w:r>
              <w:rPr>
                <w:b w:val="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AA1F7E" w:rsidRPr="00C77C7E" w:rsidRDefault="00AA1F7E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</w:t>
      </w:r>
      <w:r w:rsidR="001273CD">
        <w:rPr>
          <w:sz w:val="28"/>
        </w:rPr>
        <w:t>способ</w:t>
      </w:r>
      <w:r w:rsidR="00113878">
        <w:rPr>
          <w:sz w:val="28"/>
        </w:rPr>
        <w:t>у</w:t>
      </w:r>
      <w:r>
        <w:rPr>
          <w:sz w:val="28"/>
        </w:rPr>
        <w:t xml:space="preserve"> </w:t>
      </w:r>
      <w:r w:rsidR="00DC40F5" w:rsidRPr="00575D48">
        <w:rPr>
          <w:sz w:val="28"/>
        </w:rPr>
        <w:t>4</w:t>
      </w:r>
      <w:r>
        <w:rPr>
          <w:sz w:val="28"/>
        </w:rPr>
        <w:t xml:space="preserve"> ОФС «Наст</w:t>
      </w:r>
      <w:r w:rsidR="00C77C7E">
        <w:rPr>
          <w:sz w:val="28"/>
        </w:rPr>
        <w:t>ойки гомеопатические матричные».</w:t>
      </w:r>
    </w:p>
    <w:p w:rsidR="00AA1F7E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t>Описание</w:t>
      </w:r>
    </w:p>
    <w:p w:rsidR="00113878" w:rsidRPr="00113878" w:rsidRDefault="00B4188B" w:rsidP="00B9632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Жидкость</w:t>
      </w:r>
      <w:r w:rsidR="00113878">
        <w:rPr>
          <w:sz w:val="28"/>
        </w:rPr>
        <w:t xml:space="preserve"> </w:t>
      </w:r>
      <w:r w:rsidR="00027610">
        <w:rPr>
          <w:sz w:val="28"/>
        </w:rPr>
        <w:t>красного</w:t>
      </w:r>
      <w:r w:rsidR="00D6343E">
        <w:rPr>
          <w:sz w:val="28"/>
        </w:rPr>
        <w:t xml:space="preserve"> цвета </w:t>
      </w:r>
      <w:r w:rsidR="00027610">
        <w:rPr>
          <w:sz w:val="28"/>
        </w:rPr>
        <w:t>без</w:t>
      </w:r>
      <w:r w:rsidR="00113878" w:rsidRPr="00113878">
        <w:rPr>
          <w:sz w:val="28"/>
        </w:rPr>
        <w:t xml:space="preserve"> характерн</w:t>
      </w:r>
      <w:r w:rsidR="00027610">
        <w:rPr>
          <w:sz w:val="28"/>
        </w:rPr>
        <w:t>ого</w:t>
      </w:r>
      <w:r w:rsidR="00113878" w:rsidRPr="00113878">
        <w:rPr>
          <w:sz w:val="28"/>
        </w:rPr>
        <w:t xml:space="preserve"> запах</w:t>
      </w:r>
      <w:r w:rsidR="006D7CF5">
        <w:rPr>
          <w:sz w:val="28"/>
        </w:rPr>
        <w:t>а</w:t>
      </w:r>
      <w:r w:rsidR="00113878" w:rsidRPr="00113878">
        <w:rPr>
          <w:sz w:val="28"/>
        </w:rPr>
        <w:t>.</w:t>
      </w:r>
    </w:p>
    <w:p w:rsidR="00AA1F7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</w:p>
    <w:p w:rsidR="00DC40F5" w:rsidRPr="00534791" w:rsidRDefault="0097292B" w:rsidP="00DC40F5">
      <w:pPr>
        <w:spacing w:line="360" w:lineRule="auto"/>
        <w:ind w:left="709"/>
        <w:jc w:val="both"/>
        <w:rPr>
          <w:b/>
          <w:i/>
          <w:sz w:val="28"/>
        </w:rPr>
      </w:pPr>
      <w:r w:rsidRPr="0097292B">
        <w:rPr>
          <w:i/>
          <w:sz w:val="28"/>
        </w:rPr>
        <w:t>1</w:t>
      </w:r>
      <w:r w:rsidR="00DC40F5" w:rsidRPr="0097292B">
        <w:rPr>
          <w:i/>
          <w:sz w:val="28"/>
        </w:rPr>
        <w:t>.</w:t>
      </w:r>
      <w:r w:rsidR="00DC40F5" w:rsidRPr="00534791">
        <w:rPr>
          <w:sz w:val="28"/>
        </w:rPr>
        <w:t xml:space="preserve"> </w:t>
      </w:r>
      <w:r w:rsidR="00DC40F5" w:rsidRPr="00534791">
        <w:rPr>
          <w:b/>
          <w:i/>
          <w:sz w:val="28"/>
        </w:rPr>
        <w:t>Тонкослойная хроматография</w:t>
      </w:r>
    </w:p>
    <w:p w:rsidR="00DC40F5" w:rsidRPr="00534791" w:rsidRDefault="00DC40F5" w:rsidP="00DC40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DF0522" w:rsidRPr="00DF0522" w:rsidRDefault="00DC40F5" w:rsidP="00DF0522">
      <w:pPr>
        <w:widowControl w:val="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="00027610">
        <w:rPr>
          <w:i/>
          <w:sz w:val="28"/>
          <w:szCs w:val="28"/>
        </w:rPr>
        <w:t>келли</w:t>
      </w:r>
      <w:r w:rsidR="00AF11E1" w:rsidRPr="00DF0522">
        <w:rPr>
          <w:i/>
          <w:sz w:val="28"/>
          <w:szCs w:val="28"/>
        </w:rPr>
        <w:t>на</w:t>
      </w:r>
      <w:proofErr w:type="spellEnd"/>
      <w:r w:rsidRPr="00DF0522">
        <w:rPr>
          <w:i/>
          <w:sz w:val="28"/>
          <w:szCs w:val="28"/>
        </w:rPr>
        <w:t>.</w:t>
      </w:r>
      <w:r w:rsidRPr="00DF0522">
        <w:rPr>
          <w:sz w:val="28"/>
          <w:szCs w:val="28"/>
        </w:rPr>
        <w:t xml:space="preserve"> </w:t>
      </w:r>
      <w:r w:rsidR="00AF11E1" w:rsidRPr="00DF0522">
        <w:rPr>
          <w:sz w:val="28"/>
          <w:szCs w:val="28"/>
        </w:rPr>
        <w:t>10</w:t>
      </w:r>
      <w:r w:rsidRPr="00DF0522">
        <w:rPr>
          <w:sz w:val="28"/>
          <w:szCs w:val="28"/>
        </w:rPr>
        <w:t xml:space="preserve"> мг </w:t>
      </w:r>
      <w:r w:rsidR="0097292B" w:rsidRPr="00DF0522">
        <w:rPr>
          <w:sz w:val="28"/>
          <w:szCs w:val="28"/>
        </w:rPr>
        <w:t xml:space="preserve">СО </w:t>
      </w:r>
      <w:proofErr w:type="spellStart"/>
      <w:r w:rsidR="00027610" w:rsidRPr="00007F5F">
        <w:rPr>
          <w:sz w:val="28"/>
          <w:szCs w:val="28"/>
        </w:rPr>
        <w:t>келлина</w:t>
      </w:r>
      <w:proofErr w:type="spellEnd"/>
      <w:r w:rsidRPr="00DF0522">
        <w:rPr>
          <w:sz w:val="28"/>
          <w:szCs w:val="28"/>
        </w:rPr>
        <w:t xml:space="preserve"> растворяют в 10 мл метанола. </w:t>
      </w:r>
      <w:r w:rsidR="00DF0522" w:rsidRPr="00DF0522">
        <w:rPr>
          <w:sz w:val="28"/>
          <w:szCs w:val="28"/>
        </w:rPr>
        <w:t xml:space="preserve">Раствор используют </w:t>
      </w:r>
      <w:proofErr w:type="gramStart"/>
      <w:r w:rsidR="00DF0522" w:rsidRPr="00DF0522">
        <w:rPr>
          <w:sz w:val="28"/>
          <w:szCs w:val="28"/>
        </w:rPr>
        <w:t>свежеприготовленным</w:t>
      </w:r>
      <w:proofErr w:type="gramEnd"/>
      <w:r w:rsidR="00DF0522" w:rsidRPr="00DF0522">
        <w:rPr>
          <w:sz w:val="28"/>
          <w:szCs w:val="28"/>
        </w:rPr>
        <w:t>.</w:t>
      </w:r>
    </w:p>
    <w:p w:rsidR="00DF0522" w:rsidRDefault="00AF11E1" w:rsidP="00DF0522">
      <w:pPr>
        <w:widowControl w:val="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>Раствор стандартного образца (</w:t>
      </w:r>
      <w:proofErr w:type="gramStart"/>
      <w:r w:rsidRPr="00DF0522">
        <w:rPr>
          <w:i/>
          <w:sz w:val="28"/>
          <w:szCs w:val="28"/>
        </w:rPr>
        <w:t>СО</w:t>
      </w:r>
      <w:proofErr w:type="gramEnd"/>
      <w:r w:rsidRPr="00DF0522">
        <w:rPr>
          <w:i/>
          <w:sz w:val="28"/>
          <w:szCs w:val="28"/>
        </w:rPr>
        <w:t xml:space="preserve">) </w:t>
      </w:r>
      <w:r w:rsidR="00027610">
        <w:rPr>
          <w:i/>
          <w:sz w:val="28"/>
          <w:szCs w:val="28"/>
        </w:rPr>
        <w:t>тимола</w:t>
      </w:r>
      <w:r w:rsidRPr="00DF0522">
        <w:rPr>
          <w:i/>
          <w:sz w:val="28"/>
          <w:szCs w:val="28"/>
        </w:rPr>
        <w:t>.</w:t>
      </w:r>
      <w:r w:rsidRPr="00DF0522">
        <w:rPr>
          <w:sz w:val="28"/>
          <w:szCs w:val="28"/>
        </w:rPr>
        <w:t xml:space="preserve"> </w:t>
      </w:r>
      <w:r w:rsidR="00D73C05">
        <w:rPr>
          <w:sz w:val="28"/>
          <w:szCs w:val="28"/>
        </w:rPr>
        <w:t>2</w:t>
      </w:r>
      <w:r w:rsidRPr="00DF0522">
        <w:rPr>
          <w:sz w:val="28"/>
          <w:szCs w:val="28"/>
        </w:rPr>
        <w:t xml:space="preserve">0 мг СО </w:t>
      </w:r>
      <w:r w:rsidR="00027610">
        <w:rPr>
          <w:sz w:val="28"/>
          <w:szCs w:val="28"/>
        </w:rPr>
        <w:t>тимола</w:t>
      </w:r>
      <w:r w:rsidRPr="00DF0522">
        <w:rPr>
          <w:sz w:val="28"/>
          <w:szCs w:val="28"/>
        </w:rPr>
        <w:t xml:space="preserve"> </w:t>
      </w:r>
      <w:r w:rsidRPr="00DF0522">
        <w:rPr>
          <w:sz w:val="28"/>
          <w:szCs w:val="28"/>
        </w:rPr>
        <w:lastRenderedPageBreak/>
        <w:t xml:space="preserve">растворяют в 10 мл метанола. </w:t>
      </w:r>
      <w:r w:rsidR="00DF0522" w:rsidRPr="00DF0522">
        <w:rPr>
          <w:sz w:val="28"/>
          <w:szCs w:val="28"/>
        </w:rPr>
        <w:t xml:space="preserve">Раствор используют </w:t>
      </w:r>
      <w:proofErr w:type="gramStart"/>
      <w:r w:rsidR="00DF0522" w:rsidRPr="00DF0522">
        <w:rPr>
          <w:sz w:val="28"/>
          <w:szCs w:val="28"/>
        </w:rPr>
        <w:t>свежеприготовленным</w:t>
      </w:r>
      <w:proofErr w:type="gramEnd"/>
      <w:r w:rsidR="00DF0522" w:rsidRPr="00DF0522">
        <w:rPr>
          <w:sz w:val="28"/>
          <w:szCs w:val="28"/>
        </w:rPr>
        <w:t>.</w:t>
      </w:r>
    </w:p>
    <w:p w:rsidR="00D73C05" w:rsidRDefault="00D73C05" w:rsidP="00D73C05">
      <w:pPr>
        <w:widowControl w:val="0"/>
        <w:ind w:firstLine="709"/>
        <w:jc w:val="both"/>
        <w:rPr>
          <w:sz w:val="28"/>
          <w:szCs w:val="28"/>
        </w:rPr>
      </w:pPr>
      <w:r w:rsidRPr="00D73C05">
        <w:rPr>
          <w:i/>
          <w:sz w:val="28"/>
          <w:szCs w:val="28"/>
        </w:rPr>
        <w:t>Раствор для детектирования</w:t>
      </w:r>
      <w:r>
        <w:rPr>
          <w:sz w:val="28"/>
          <w:szCs w:val="28"/>
        </w:rPr>
        <w:t xml:space="preserve">. Смешивают 1 мл </w:t>
      </w:r>
      <w:r>
        <w:rPr>
          <w:sz w:val="28"/>
        </w:rPr>
        <w:t>к</w:t>
      </w:r>
      <w:r w:rsidRPr="0069328B">
        <w:rPr>
          <w:sz w:val="28"/>
        </w:rPr>
        <w:t xml:space="preserve">алия </w:t>
      </w:r>
      <w:proofErr w:type="spellStart"/>
      <w:r w:rsidRPr="0069328B">
        <w:rPr>
          <w:sz w:val="28"/>
        </w:rPr>
        <w:t>йодовисмутата</w:t>
      </w:r>
      <w:proofErr w:type="spellEnd"/>
      <w:r w:rsidRPr="0069328B">
        <w:rPr>
          <w:sz w:val="28"/>
        </w:rPr>
        <w:t xml:space="preserve"> раствор</w:t>
      </w:r>
      <w:r>
        <w:rPr>
          <w:sz w:val="28"/>
        </w:rPr>
        <w:t xml:space="preserve">а, </w:t>
      </w:r>
      <w:r>
        <w:rPr>
          <w:sz w:val="28"/>
          <w:szCs w:val="28"/>
        </w:rPr>
        <w:t xml:space="preserve">2 мл </w:t>
      </w:r>
      <w:r>
        <w:rPr>
          <w:sz w:val="28"/>
        </w:rPr>
        <w:t xml:space="preserve">уксусной кислоты ледяной и </w:t>
      </w:r>
      <w:r>
        <w:rPr>
          <w:sz w:val="28"/>
          <w:szCs w:val="28"/>
        </w:rPr>
        <w:t xml:space="preserve">10 мл </w:t>
      </w:r>
      <w:r>
        <w:rPr>
          <w:sz w:val="28"/>
        </w:rPr>
        <w:t xml:space="preserve">воды. </w:t>
      </w:r>
      <w:r w:rsidRPr="00DF0522">
        <w:rPr>
          <w:sz w:val="28"/>
          <w:szCs w:val="28"/>
        </w:rPr>
        <w:t xml:space="preserve">Раствор используют </w:t>
      </w:r>
      <w:proofErr w:type="gramStart"/>
      <w:r w:rsidRPr="00DF0522">
        <w:rPr>
          <w:sz w:val="28"/>
          <w:szCs w:val="28"/>
        </w:rPr>
        <w:t>свежеприготовленным</w:t>
      </w:r>
      <w:proofErr w:type="gramEnd"/>
      <w:r w:rsidRPr="00DF0522">
        <w:rPr>
          <w:sz w:val="28"/>
          <w:szCs w:val="28"/>
        </w:rPr>
        <w:t>.</w:t>
      </w:r>
    </w:p>
    <w:p w:rsidR="0097292B" w:rsidRDefault="0097292B" w:rsidP="00DF0522">
      <w:pPr>
        <w:pStyle w:val="21"/>
        <w:spacing w:line="240" w:lineRule="auto"/>
        <w:ind w:firstLine="709"/>
        <w:jc w:val="both"/>
        <w:rPr>
          <w:szCs w:val="28"/>
        </w:rPr>
      </w:pPr>
    </w:p>
    <w:p w:rsidR="00B70A3F" w:rsidRDefault="00DC40F5" w:rsidP="00DC40F5">
      <w:pPr>
        <w:widowControl w:val="0"/>
        <w:spacing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(размером 10 × 15 см) </w:t>
      </w:r>
      <w:r w:rsidR="00007F5F">
        <w:rPr>
          <w:sz w:val="28"/>
        </w:rPr>
        <w:t xml:space="preserve">с флуоресцентным индикатором </w:t>
      </w:r>
      <w:r w:rsidRPr="00D73C05">
        <w:rPr>
          <w:sz w:val="28"/>
        </w:rPr>
        <w:t>на полимерной</w:t>
      </w:r>
      <w:r w:rsidRPr="00B77A89">
        <w:rPr>
          <w:sz w:val="28"/>
        </w:rPr>
        <w:t xml:space="preserve"> подложке наносят раздельно </w:t>
      </w:r>
      <w:r w:rsidR="00027610">
        <w:rPr>
          <w:sz w:val="28"/>
        </w:rPr>
        <w:t xml:space="preserve">по </w:t>
      </w:r>
      <w:r w:rsidRPr="00B77A89">
        <w:rPr>
          <w:sz w:val="28"/>
        </w:rPr>
        <w:t>1</w:t>
      </w:r>
      <w:r w:rsidRPr="00534791">
        <w:rPr>
          <w:sz w:val="28"/>
        </w:rPr>
        <w:t>0 мкл настойки</w:t>
      </w:r>
      <w:r w:rsidR="00B77A89">
        <w:rPr>
          <w:sz w:val="28"/>
        </w:rPr>
        <w:t>,</w:t>
      </w:r>
      <w:r w:rsidRPr="00534791">
        <w:rPr>
          <w:sz w:val="28"/>
        </w:rPr>
        <w:t xml:space="preserve"> раствора СО</w:t>
      </w:r>
      <w:r w:rsidRPr="00B77A89">
        <w:rPr>
          <w:sz w:val="28"/>
        </w:rPr>
        <w:t xml:space="preserve"> </w:t>
      </w:r>
      <w:proofErr w:type="spellStart"/>
      <w:r w:rsidR="0062034C">
        <w:rPr>
          <w:sz w:val="28"/>
        </w:rPr>
        <w:t>келлин</w:t>
      </w:r>
      <w:r w:rsidR="00AF11E1" w:rsidRPr="00B77A89">
        <w:rPr>
          <w:sz w:val="28"/>
        </w:rPr>
        <w:t>а</w:t>
      </w:r>
      <w:proofErr w:type="spellEnd"/>
      <w:r w:rsidR="00AF11E1" w:rsidRPr="00B77A89">
        <w:rPr>
          <w:sz w:val="28"/>
        </w:rPr>
        <w:t xml:space="preserve"> и раствора </w:t>
      </w:r>
      <w:proofErr w:type="gramStart"/>
      <w:r w:rsidR="00AF11E1" w:rsidRPr="00B77A89">
        <w:rPr>
          <w:sz w:val="28"/>
        </w:rPr>
        <w:t>СО</w:t>
      </w:r>
      <w:proofErr w:type="gramEnd"/>
      <w:r w:rsidR="00AF11E1" w:rsidRPr="00B77A89">
        <w:rPr>
          <w:sz w:val="28"/>
        </w:rPr>
        <w:t xml:space="preserve"> </w:t>
      </w:r>
      <w:r w:rsidR="0062034C">
        <w:rPr>
          <w:sz w:val="28"/>
        </w:rPr>
        <w:t>тимо</w:t>
      </w:r>
      <w:r w:rsidR="00AF11E1" w:rsidRPr="00B77A89">
        <w:rPr>
          <w:sz w:val="28"/>
        </w:rPr>
        <w:t>ла</w:t>
      </w:r>
      <w:r w:rsidRPr="00B77A89">
        <w:rPr>
          <w:sz w:val="28"/>
        </w:rPr>
        <w:t xml:space="preserve">. </w:t>
      </w:r>
      <w:r w:rsidRPr="00534791">
        <w:rPr>
          <w:sz w:val="28"/>
        </w:rPr>
        <w:t xml:space="preserve">Пластинку помещают в камеру, предварительно насыщенную в течение </w:t>
      </w:r>
      <w:r w:rsidR="0097292B">
        <w:rPr>
          <w:sz w:val="28"/>
        </w:rPr>
        <w:t>30</w:t>
      </w:r>
      <w:r w:rsidRPr="00534791">
        <w:rPr>
          <w:sz w:val="28"/>
        </w:rPr>
        <w:t> </w:t>
      </w:r>
      <w:r w:rsidR="0097292B">
        <w:rPr>
          <w:sz w:val="28"/>
        </w:rPr>
        <w:t>мин</w:t>
      </w:r>
      <w:r w:rsidRPr="00534791">
        <w:rPr>
          <w:sz w:val="28"/>
        </w:rPr>
        <w:t xml:space="preserve"> смесью растворителей </w:t>
      </w:r>
      <w:r w:rsidR="0062034C">
        <w:rPr>
          <w:sz w:val="28"/>
        </w:rPr>
        <w:t>метанол</w:t>
      </w:r>
      <w:r w:rsidR="00AF11E1">
        <w:rPr>
          <w:sz w:val="28"/>
        </w:rPr>
        <w:t xml:space="preserve"> </w:t>
      </w:r>
      <w:r>
        <w:rPr>
          <w:sz w:val="28"/>
        </w:rPr>
        <w:t>- толуол</w:t>
      </w:r>
      <w:r w:rsidRPr="00534791">
        <w:rPr>
          <w:sz w:val="28"/>
        </w:rPr>
        <w:t xml:space="preserve"> в соотношении (</w:t>
      </w:r>
      <w:r>
        <w:rPr>
          <w:sz w:val="28"/>
        </w:rPr>
        <w:t>1</w:t>
      </w:r>
      <w:r w:rsidR="00AF11E1">
        <w:rPr>
          <w:sz w:val="28"/>
        </w:rPr>
        <w:t>0</w:t>
      </w:r>
      <w:proofErr w:type="gramStart"/>
      <w:r w:rsidR="00D73C05">
        <w:rPr>
          <w:sz w:val="28"/>
        </w:rPr>
        <w:t> </w:t>
      </w:r>
      <w:r>
        <w:rPr>
          <w:sz w:val="28"/>
        </w:rPr>
        <w:t>:</w:t>
      </w:r>
      <w:proofErr w:type="gramEnd"/>
      <w:r w:rsidR="00D73C05">
        <w:rPr>
          <w:sz w:val="28"/>
        </w:rPr>
        <w:t> </w:t>
      </w:r>
      <w:r w:rsidR="00AF11E1">
        <w:rPr>
          <w:sz w:val="28"/>
        </w:rPr>
        <w:t>90</w:t>
      </w:r>
      <w:r w:rsidRPr="00534791">
        <w:rPr>
          <w:sz w:val="28"/>
        </w:rPr>
        <w:t xml:space="preserve">) </w:t>
      </w:r>
      <w:r w:rsidRPr="00B77A89">
        <w:rPr>
          <w:sz w:val="28"/>
        </w:rPr>
        <w:t>и хроматографируют восходящим способом</w:t>
      </w:r>
      <w:r w:rsidRPr="00534791">
        <w:rPr>
          <w:sz w:val="28"/>
        </w:rPr>
        <w:t xml:space="preserve">. </w:t>
      </w:r>
      <w:r w:rsidRPr="00B77A89">
        <w:rPr>
          <w:sz w:val="28"/>
        </w:rPr>
        <w:t>Когда фронт растворителей пройдет около 80 – 90 % длины пластинки от линии старта, ее вынимают из камеры, сушат</w:t>
      </w:r>
      <w:r w:rsidRPr="00534791">
        <w:rPr>
          <w:sz w:val="28"/>
        </w:rPr>
        <w:t xml:space="preserve"> </w:t>
      </w:r>
      <w:r>
        <w:rPr>
          <w:sz w:val="28"/>
        </w:rPr>
        <w:t>до удаления следов растворителей</w:t>
      </w:r>
      <w:r w:rsidR="0097292B">
        <w:rPr>
          <w:sz w:val="28"/>
        </w:rPr>
        <w:t xml:space="preserve">. </w:t>
      </w:r>
    </w:p>
    <w:p w:rsidR="00B70A3F" w:rsidRDefault="00B70A3F" w:rsidP="00DC40F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B77A89">
        <w:rPr>
          <w:sz w:val="28"/>
        </w:rPr>
        <w:t xml:space="preserve">росматривают </w:t>
      </w:r>
      <w:proofErr w:type="spellStart"/>
      <w:r>
        <w:rPr>
          <w:sz w:val="28"/>
        </w:rPr>
        <w:t>хроматограмму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УФ-свете</w:t>
      </w:r>
      <w:proofErr w:type="spellEnd"/>
      <w:r>
        <w:rPr>
          <w:sz w:val="28"/>
        </w:rPr>
        <w:t xml:space="preserve"> при длине волны </w:t>
      </w:r>
      <w:r w:rsidR="0062034C">
        <w:rPr>
          <w:sz w:val="28"/>
        </w:rPr>
        <w:t>254</w:t>
      </w:r>
      <w:r>
        <w:rPr>
          <w:sz w:val="28"/>
        </w:rPr>
        <w:t xml:space="preserve"> нм. </w:t>
      </w:r>
    </w:p>
    <w:p w:rsidR="00DC40F5" w:rsidRDefault="00B830C4" w:rsidP="00DC40F5">
      <w:pPr>
        <w:widowControl w:val="0"/>
        <w:spacing w:line="360" w:lineRule="auto"/>
        <w:ind w:firstLine="709"/>
        <w:jc w:val="both"/>
        <w:rPr>
          <w:sz w:val="28"/>
        </w:rPr>
      </w:pPr>
      <w:r w:rsidRPr="00534791">
        <w:rPr>
          <w:sz w:val="28"/>
        </w:rPr>
        <w:t xml:space="preserve">На </w:t>
      </w:r>
      <w:proofErr w:type="spellStart"/>
      <w:r w:rsidRPr="00534791">
        <w:rPr>
          <w:sz w:val="28"/>
        </w:rPr>
        <w:t>хроматограмме</w:t>
      </w:r>
      <w:proofErr w:type="spellEnd"/>
      <w:r w:rsidRPr="00534791">
        <w:rPr>
          <w:sz w:val="28"/>
        </w:rPr>
        <w:t xml:space="preserve"> раствора СО </w:t>
      </w:r>
      <w:proofErr w:type="spellStart"/>
      <w:r w:rsidR="0062034C">
        <w:rPr>
          <w:sz w:val="28"/>
        </w:rPr>
        <w:t>келлина</w:t>
      </w:r>
      <w:proofErr w:type="spellEnd"/>
      <w:r w:rsidRPr="00534791">
        <w:rPr>
          <w:sz w:val="28"/>
        </w:rPr>
        <w:t xml:space="preserve"> </w:t>
      </w:r>
      <w:r>
        <w:rPr>
          <w:sz w:val="28"/>
        </w:rPr>
        <w:t xml:space="preserve">должна наблюдаться зона </w:t>
      </w:r>
      <w:r w:rsidR="0062034C">
        <w:rPr>
          <w:sz w:val="28"/>
        </w:rPr>
        <w:t>адсорбции сине-</w:t>
      </w:r>
      <w:r w:rsidR="00D73C05">
        <w:rPr>
          <w:sz w:val="28"/>
        </w:rPr>
        <w:t>зеленого</w:t>
      </w:r>
      <w:r>
        <w:rPr>
          <w:sz w:val="28"/>
        </w:rPr>
        <w:t xml:space="preserve"> цвета</w:t>
      </w:r>
      <w:r w:rsidRPr="00534791">
        <w:rPr>
          <w:sz w:val="28"/>
          <w:szCs w:val="28"/>
        </w:rPr>
        <w:t xml:space="preserve"> в </w:t>
      </w:r>
      <w:r w:rsidR="0062034C">
        <w:rPr>
          <w:sz w:val="28"/>
          <w:szCs w:val="28"/>
        </w:rPr>
        <w:t>нижней</w:t>
      </w:r>
      <w:r w:rsidRPr="00534791">
        <w:rPr>
          <w:sz w:val="28"/>
          <w:szCs w:val="28"/>
        </w:rPr>
        <w:t xml:space="preserve"> трети </w:t>
      </w:r>
      <w:r>
        <w:rPr>
          <w:sz w:val="28"/>
          <w:szCs w:val="28"/>
        </w:rPr>
        <w:t>пластинки</w:t>
      </w:r>
      <w:r>
        <w:rPr>
          <w:sz w:val="28"/>
        </w:rPr>
        <w:t xml:space="preserve">. </w:t>
      </w:r>
      <w:r w:rsidR="00DC40F5" w:rsidRPr="00534791">
        <w:rPr>
          <w:sz w:val="28"/>
        </w:rPr>
        <w:t xml:space="preserve">На хроматограмме раствора </w:t>
      </w:r>
      <w:proofErr w:type="gramStart"/>
      <w:r w:rsidR="00A01B7B" w:rsidRPr="00534791">
        <w:rPr>
          <w:sz w:val="28"/>
        </w:rPr>
        <w:t>СО</w:t>
      </w:r>
      <w:proofErr w:type="gramEnd"/>
      <w:r w:rsidR="00A01B7B" w:rsidRPr="00534791">
        <w:rPr>
          <w:sz w:val="28"/>
        </w:rPr>
        <w:t xml:space="preserve"> </w:t>
      </w:r>
      <w:r w:rsidR="0062034C">
        <w:rPr>
          <w:sz w:val="28"/>
        </w:rPr>
        <w:t>тимола</w:t>
      </w:r>
      <w:r w:rsidR="00A01B7B" w:rsidRPr="00534791">
        <w:rPr>
          <w:sz w:val="28"/>
        </w:rPr>
        <w:t xml:space="preserve"> </w:t>
      </w:r>
      <w:r w:rsidR="00B77A89">
        <w:rPr>
          <w:sz w:val="28"/>
        </w:rPr>
        <w:t xml:space="preserve">должна наблюдаться зона адсорбции </w:t>
      </w:r>
      <w:r w:rsidR="0062034C">
        <w:rPr>
          <w:sz w:val="28"/>
        </w:rPr>
        <w:t>серого</w:t>
      </w:r>
      <w:r w:rsidR="00B77A89">
        <w:rPr>
          <w:sz w:val="28"/>
        </w:rPr>
        <w:t xml:space="preserve"> цвета</w:t>
      </w:r>
      <w:r w:rsidR="00B77A89" w:rsidRPr="00534791">
        <w:rPr>
          <w:sz w:val="28"/>
          <w:szCs w:val="28"/>
        </w:rPr>
        <w:t xml:space="preserve"> </w:t>
      </w:r>
      <w:r w:rsidR="00A01B7B" w:rsidRPr="00534791">
        <w:rPr>
          <w:sz w:val="28"/>
          <w:szCs w:val="28"/>
        </w:rPr>
        <w:t xml:space="preserve">в </w:t>
      </w:r>
      <w:r w:rsidR="0062034C">
        <w:rPr>
          <w:sz w:val="28"/>
          <w:szCs w:val="28"/>
        </w:rPr>
        <w:t>средней</w:t>
      </w:r>
      <w:r w:rsidR="00A01B7B" w:rsidRPr="00534791">
        <w:rPr>
          <w:sz w:val="28"/>
          <w:szCs w:val="28"/>
        </w:rPr>
        <w:t xml:space="preserve"> трети </w:t>
      </w:r>
      <w:r w:rsidR="00A01B7B">
        <w:rPr>
          <w:sz w:val="28"/>
          <w:szCs w:val="28"/>
        </w:rPr>
        <w:t>пластинки</w:t>
      </w:r>
      <w:r w:rsidR="00DC40F5">
        <w:rPr>
          <w:sz w:val="28"/>
        </w:rPr>
        <w:t xml:space="preserve">. </w:t>
      </w:r>
    </w:p>
    <w:p w:rsidR="007D3F31" w:rsidRPr="00534791" w:rsidRDefault="0069328B" w:rsidP="00DC40F5">
      <w:pPr>
        <w:widowControl w:val="0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Хромато</w:t>
      </w:r>
      <w:r w:rsidR="007D3F31">
        <w:rPr>
          <w:sz w:val="28"/>
        </w:rPr>
        <w:t>г</w:t>
      </w:r>
      <w:r>
        <w:rPr>
          <w:sz w:val="28"/>
        </w:rPr>
        <w:t>р</w:t>
      </w:r>
      <w:r w:rsidR="007D3F31">
        <w:rPr>
          <w:sz w:val="28"/>
        </w:rPr>
        <w:t>амму</w:t>
      </w:r>
      <w:proofErr w:type="spellEnd"/>
      <w:r w:rsidR="007D3F31">
        <w:rPr>
          <w:sz w:val="28"/>
        </w:rPr>
        <w:t xml:space="preserve"> обрабатывают </w:t>
      </w:r>
      <w:r w:rsidR="00D73C05" w:rsidRPr="00D73C05">
        <w:rPr>
          <w:sz w:val="28"/>
          <w:szCs w:val="28"/>
        </w:rPr>
        <w:t>раствором для детектирования</w:t>
      </w:r>
      <w:r w:rsidR="00D73C05">
        <w:rPr>
          <w:sz w:val="28"/>
        </w:rPr>
        <w:t xml:space="preserve"> </w:t>
      </w:r>
      <w:r w:rsidR="007D3F31">
        <w:rPr>
          <w:sz w:val="28"/>
        </w:rPr>
        <w:t>и просматривают при дневном свете.</w:t>
      </w:r>
    </w:p>
    <w:p w:rsidR="009D63B4" w:rsidRDefault="00FF5437" w:rsidP="00FF5437">
      <w:pPr>
        <w:spacing w:line="360" w:lineRule="auto"/>
        <w:ind w:firstLine="709"/>
        <w:jc w:val="both"/>
        <w:rPr>
          <w:sz w:val="28"/>
          <w:szCs w:val="28"/>
        </w:rPr>
      </w:pPr>
      <w:r w:rsidRPr="00D60C92">
        <w:rPr>
          <w:sz w:val="28"/>
          <w:szCs w:val="28"/>
        </w:rPr>
        <w:t>На хроматограмме настойки должн</w:t>
      </w:r>
      <w:r w:rsidR="005E6100">
        <w:rPr>
          <w:sz w:val="28"/>
          <w:szCs w:val="28"/>
        </w:rPr>
        <w:t>ы</w:t>
      </w:r>
      <w:r w:rsidRPr="00D60C92">
        <w:rPr>
          <w:sz w:val="28"/>
          <w:szCs w:val="28"/>
        </w:rPr>
        <w:t xml:space="preserve"> обнаруживаться</w:t>
      </w:r>
      <w:r w:rsidR="005E6100">
        <w:rPr>
          <w:sz w:val="28"/>
          <w:szCs w:val="28"/>
        </w:rPr>
        <w:t>:</w:t>
      </w:r>
      <w:r w:rsidRPr="00D60C92">
        <w:rPr>
          <w:sz w:val="28"/>
          <w:szCs w:val="28"/>
        </w:rPr>
        <w:t xml:space="preserve"> </w:t>
      </w:r>
      <w:r w:rsidR="009D63B4">
        <w:rPr>
          <w:sz w:val="28"/>
          <w:szCs w:val="28"/>
        </w:rPr>
        <w:t xml:space="preserve">оранжевая зона адсорбции </w:t>
      </w:r>
      <w:r w:rsidR="00D73C05">
        <w:rPr>
          <w:sz w:val="28"/>
          <w:szCs w:val="28"/>
        </w:rPr>
        <w:t>немного</w:t>
      </w:r>
      <w:r w:rsidR="009D63B4">
        <w:rPr>
          <w:sz w:val="28"/>
          <w:szCs w:val="28"/>
        </w:rPr>
        <w:t xml:space="preserve"> выше зоны адсор</w:t>
      </w:r>
      <w:r w:rsidR="007C7ED7">
        <w:rPr>
          <w:sz w:val="28"/>
          <w:szCs w:val="28"/>
        </w:rPr>
        <w:t>б</w:t>
      </w:r>
      <w:r w:rsidR="009D63B4">
        <w:rPr>
          <w:sz w:val="28"/>
          <w:szCs w:val="28"/>
        </w:rPr>
        <w:t xml:space="preserve">ции СО </w:t>
      </w:r>
      <w:proofErr w:type="spellStart"/>
      <w:r w:rsidR="009D63B4">
        <w:rPr>
          <w:sz w:val="28"/>
          <w:szCs w:val="28"/>
        </w:rPr>
        <w:t>келлина</w:t>
      </w:r>
      <w:proofErr w:type="spellEnd"/>
      <w:r w:rsidR="009D63B4">
        <w:rPr>
          <w:sz w:val="28"/>
          <w:szCs w:val="28"/>
        </w:rPr>
        <w:t xml:space="preserve"> и </w:t>
      </w:r>
      <w:r w:rsidR="007C7ED7" w:rsidRPr="007C7ED7">
        <w:rPr>
          <w:sz w:val="28"/>
          <w:szCs w:val="28"/>
        </w:rPr>
        <w:t>группа из трех оранжевых зон</w:t>
      </w:r>
      <w:r w:rsidR="004B1C2C">
        <w:rPr>
          <w:sz w:val="28"/>
          <w:szCs w:val="28"/>
        </w:rPr>
        <w:t xml:space="preserve">, расположенных немного </w:t>
      </w:r>
      <w:r w:rsidR="007C7ED7" w:rsidRPr="007C7ED7">
        <w:rPr>
          <w:sz w:val="28"/>
          <w:szCs w:val="28"/>
        </w:rPr>
        <w:t xml:space="preserve">ниже, на высоте и </w:t>
      </w:r>
      <w:r w:rsidR="004B1C2C">
        <w:rPr>
          <w:sz w:val="28"/>
          <w:szCs w:val="28"/>
        </w:rPr>
        <w:t xml:space="preserve">немного </w:t>
      </w:r>
      <w:r w:rsidR="007C7ED7" w:rsidRPr="007C7ED7">
        <w:rPr>
          <w:sz w:val="28"/>
          <w:szCs w:val="28"/>
        </w:rPr>
        <w:t xml:space="preserve">выше </w:t>
      </w:r>
      <w:r w:rsidR="007C7ED7">
        <w:rPr>
          <w:sz w:val="28"/>
          <w:szCs w:val="28"/>
        </w:rPr>
        <w:t>зоны адсо</w:t>
      </w:r>
      <w:r w:rsidR="004B1C2C">
        <w:rPr>
          <w:sz w:val="28"/>
          <w:szCs w:val="28"/>
        </w:rPr>
        <w:t>рб</w:t>
      </w:r>
      <w:r w:rsidR="007C7ED7">
        <w:rPr>
          <w:sz w:val="28"/>
          <w:szCs w:val="28"/>
        </w:rPr>
        <w:t xml:space="preserve">ции </w:t>
      </w:r>
      <w:proofErr w:type="gramStart"/>
      <w:r w:rsidR="007C7ED7">
        <w:rPr>
          <w:sz w:val="28"/>
          <w:szCs w:val="28"/>
        </w:rPr>
        <w:t>СО</w:t>
      </w:r>
      <w:proofErr w:type="gramEnd"/>
      <w:r w:rsidR="007C7ED7">
        <w:rPr>
          <w:sz w:val="28"/>
          <w:szCs w:val="28"/>
        </w:rPr>
        <w:t xml:space="preserve"> </w:t>
      </w:r>
      <w:r w:rsidR="007C7ED7" w:rsidRPr="007C7ED7">
        <w:rPr>
          <w:sz w:val="28"/>
          <w:szCs w:val="28"/>
        </w:rPr>
        <w:t>тимола</w:t>
      </w:r>
      <w:r w:rsidR="007C7ED7">
        <w:rPr>
          <w:sz w:val="28"/>
          <w:szCs w:val="28"/>
        </w:rPr>
        <w:t>,</w:t>
      </w:r>
      <w:r w:rsidR="007C7ED7" w:rsidRPr="007C7ED7">
        <w:t xml:space="preserve"> </w:t>
      </w:r>
      <w:r w:rsidR="007C7ED7" w:rsidRPr="007C7ED7">
        <w:rPr>
          <w:sz w:val="28"/>
          <w:szCs w:val="28"/>
        </w:rPr>
        <w:t>из которых верхн</w:t>
      </w:r>
      <w:r w:rsidR="007C7ED7">
        <w:rPr>
          <w:sz w:val="28"/>
          <w:szCs w:val="28"/>
        </w:rPr>
        <w:t>яя</w:t>
      </w:r>
      <w:r w:rsidR="007C7ED7" w:rsidRPr="007C7ED7">
        <w:rPr>
          <w:sz w:val="28"/>
          <w:szCs w:val="28"/>
        </w:rPr>
        <w:t xml:space="preserve"> является наименее интенсивн</w:t>
      </w:r>
      <w:r w:rsidR="004B1C2C">
        <w:rPr>
          <w:sz w:val="28"/>
          <w:szCs w:val="28"/>
        </w:rPr>
        <w:t>ой; допускается обнаружение дополнительных зон адсорбции.</w:t>
      </w:r>
    </w:p>
    <w:p w:rsidR="00930449" w:rsidRPr="00B64871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737FC7">
        <w:rPr>
          <w:b/>
        </w:rPr>
        <w:t>Сухой остаток</w:t>
      </w:r>
      <w:r w:rsidR="000E1DBD">
        <w:rPr>
          <w:b/>
        </w:rPr>
        <w:t xml:space="preserve">. </w:t>
      </w:r>
      <w:r>
        <w:t>Не менее</w:t>
      </w:r>
      <w:r>
        <w:rPr>
          <w:noProof/>
        </w:rPr>
        <w:t xml:space="preserve"> </w:t>
      </w:r>
      <w:r w:rsidR="00DC40F5">
        <w:rPr>
          <w:noProof/>
        </w:rPr>
        <w:t>1</w:t>
      </w:r>
      <w:r w:rsidR="00A07B71">
        <w:rPr>
          <w:noProof/>
        </w:rPr>
        <w:t>,</w:t>
      </w:r>
      <w:r w:rsidR="007C7ED7">
        <w:rPr>
          <w:noProof/>
        </w:rPr>
        <w:t>5</w:t>
      </w:r>
      <w:r w:rsidR="00B83E4A">
        <w:rPr>
          <w:noProof/>
        </w:rPr>
        <w:t> </w:t>
      </w:r>
      <w:r>
        <w:rPr>
          <w:noProof/>
        </w:rPr>
        <w:t>%</w:t>
      </w:r>
      <w:r w:rsidR="00A3097F">
        <w:rPr>
          <w:noProof/>
        </w:rPr>
        <w:t>.</w:t>
      </w:r>
      <w:r w:rsidR="00DF1974">
        <w:rPr>
          <w:noProof/>
        </w:rPr>
        <w:t xml:space="preserve"> В</w:t>
      </w:r>
      <w:r w:rsidR="00930449" w:rsidRPr="007015F0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37FC7">
        <w:rPr>
          <w:b/>
          <w:sz w:val="28"/>
        </w:rPr>
        <w:t>Плотность</w:t>
      </w:r>
      <w:r w:rsidR="000E1DBD">
        <w:rPr>
          <w:b/>
          <w:noProof/>
          <w:sz w:val="28"/>
        </w:rPr>
        <w:t xml:space="preserve">. </w:t>
      </w:r>
      <w:r w:rsidR="00A07B71">
        <w:rPr>
          <w:noProof/>
          <w:sz w:val="28"/>
        </w:rPr>
        <w:t>От 0,8</w:t>
      </w:r>
      <w:r w:rsidR="007C7ED7">
        <w:rPr>
          <w:noProof/>
          <w:sz w:val="28"/>
        </w:rPr>
        <w:t>90</w:t>
      </w:r>
      <w:r>
        <w:rPr>
          <w:noProof/>
          <w:sz w:val="28"/>
        </w:rPr>
        <w:t xml:space="preserve"> до 0,</w:t>
      </w:r>
      <w:r w:rsidR="007C7ED7">
        <w:rPr>
          <w:noProof/>
          <w:sz w:val="28"/>
        </w:rPr>
        <w:t>90</w:t>
      </w:r>
      <w:r w:rsidR="00A3097F">
        <w:rPr>
          <w:noProof/>
          <w:sz w:val="28"/>
        </w:rPr>
        <w:t>5</w:t>
      </w:r>
      <w:r w:rsidR="00DF1974">
        <w:rPr>
          <w:noProof/>
          <w:sz w:val="28"/>
        </w:rPr>
        <w:t>. В</w:t>
      </w:r>
      <w:r w:rsidR="00930449" w:rsidRPr="00B85DFA">
        <w:rPr>
          <w:sz w:val="28"/>
          <w:szCs w:val="28"/>
        </w:rPr>
        <w:t xml:space="preserve"> соответствии с требованиями </w:t>
      </w:r>
      <w:r w:rsidR="00930449" w:rsidRPr="00A32CE0">
        <w:rPr>
          <w:sz w:val="28"/>
          <w:szCs w:val="28"/>
        </w:rPr>
        <w:t>ОФС «Плотность».</w:t>
      </w:r>
    </w:p>
    <w:p w:rsidR="00F6154D" w:rsidRPr="001211DD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211DD">
        <w:rPr>
          <w:b/>
          <w:color w:val="000000"/>
          <w:sz w:val="28"/>
          <w:szCs w:val="28"/>
        </w:rPr>
        <w:t>Содержание метанола и 2-пропанола.</w:t>
      </w:r>
      <w:r w:rsidRPr="001211DD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492BA2" w:rsidRDefault="00F6154D" w:rsidP="00A3097F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92BA2">
        <w:rPr>
          <w:b/>
          <w:color w:val="000000"/>
          <w:sz w:val="28"/>
          <w:szCs w:val="28"/>
        </w:rPr>
        <w:lastRenderedPageBreak/>
        <w:t>Микробиологическая чистота.</w:t>
      </w:r>
      <w:r w:rsidRPr="0049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Pr="007015F0">
        <w:rPr>
          <w:color w:val="000000"/>
          <w:sz w:val="28"/>
          <w:szCs w:val="28"/>
        </w:rPr>
        <w:t>ОФС «Микробиологическая чистота»</w:t>
      </w:r>
      <w:r>
        <w:rPr>
          <w:color w:val="000000"/>
          <w:sz w:val="28"/>
          <w:szCs w:val="28"/>
        </w:rPr>
        <w:t>.</w:t>
      </w:r>
    </w:p>
    <w:p w:rsidR="00433C20" w:rsidRDefault="006C7D2D" w:rsidP="00ED06B2">
      <w:pPr>
        <w:tabs>
          <w:tab w:val="left" w:pos="1418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737FC7">
        <w:rPr>
          <w:b/>
          <w:sz w:val="28"/>
        </w:rPr>
        <w:t>Количественное определение</w:t>
      </w:r>
      <w:r w:rsidR="00DF1974">
        <w:rPr>
          <w:b/>
          <w:sz w:val="28"/>
        </w:rPr>
        <w:t xml:space="preserve">. </w:t>
      </w:r>
      <w:r w:rsidR="00317990" w:rsidRPr="00581C15">
        <w:rPr>
          <w:sz w:val="28"/>
          <w:szCs w:val="28"/>
        </w:rPr>
        <w:t xml:space="preserve">Содержание </w:t>
      </w:r>
      <w:r w:rsidR="00E540D3">
        <w:rPr>
          <w:sz w:val="28"/>
          <w:szCs w:val="28"/>
        </w:rPr>
        <w:t xml:space="preserve">суммы алкалоидов в пересчёте на </w:t>
      </w:r>
      <w:proofErr w:type="spellStart"/>
      <w:r w:rsidR="007C7ED7">
        <w:rPr>
          <w:sz w:val="28"/>
          <w:szCs w:val="28"/>
        </w:rPr>
        <w:t>хелидонин</w:t>
      </w:r>
      <w:proofErr w:type="spellEnd"/>
      <w:r w:rsidR="00317990" w:rsidRPr="00581C15">
        <w:rPr>
          <w:sz w:val="28"/>
          <w:szCs w:val="28"/>
        </w:rPr>
        <w:t xml:space="preserve"> </w:t>
      </w:r>
      <w:r w:rsidR="00D73C05">
        <w:rPr>
          <w:sz w:val="28"/>
          <w:szCs w:val="28"/>
        </w:rPr>
        <w:t>(</w:t>
      </w:r>
      <w:r w:rsidR="00D73C05">
        <w:rPr>
          <w:sz w:val="28"/>
          <w:szCs w:val="28"/>
          <w:lang w:val="en-US"/>
        </w:rPr>
        <w:t>C</w:t>
      </w:r>
      <w:r w:rsidR="00D73C05" w:rsidRPr="00D73C05">
        <w:rPr>
          <w:sz w:val="28"/>
          <w:szCs w:val="28"/>
          <w:vertAlign w:val="subscript"/>
        </w:rPr>
        <w:t>20</w:t>
      </w:r>
      <w:r w:rsidR="00D73C05">
        <w:rPr>
          <w:sz w:val="28"/>
          <w:szCs w:val="28"/>
          <w:lang w:val="en-US"/>
        </w:rPr>
        <w:t>H</w:t>
      </w:r>
      <w:r w:rsidR="00D73C05" w:rsidRPr="00D73C05">
        <w:rPr>
          <w:sz w:val="28"/>
          <w:szCs w:val="28"/>
          <w:vertAlign w:val="subscript"/>
        </w:rPr>
        <w:t>19</w:t>
      </w:r>
      <w:r w:rsidR="00D73C05">
        <w:rPr>
          <w:sz w:val="28"/>
          <w:szCs w:val="28"/>
          <w:lang w:val="en-US"/>
        </w:rPr>
        <w:t>NO</w:t>
      </w:r>
      <w:r w:rsidR="00D73C05" w:rsidRPr="00D73C05">
        <w:rPr>
          <w:sz w:val="28"/>
          <w:szCs w:val="28"/>
          <w:vertAlign w:val="subscript"/>
        </w:rPr>
        <w:t>5</w:t>
      </w:r>
      <w:r w:rsidR="00D73C05">
        <w:rPr>
          <w:sz w:val="28"/>
          <w:szCs w:val="28"/>
        </w:rPr>
        <w:t xml:space="preserve">; М.м. 353,4) </w:t>
      </w:r>
      <w:r w:rsidR="00317990" w:rsidRPr="00581C15">
        <w:rPr>
          <w:sz w:val="28"/>
          <w:szCs w:val="28"/>
        </w:rPr>
        <w:t>в настойке должно быть не</w:t>
      </w:r>
      <w:r w:rsidR="00317990" w:rsidRPr="00581C15">
        <w:rPr>
          <w:iCs/>
        </w:rPr>
        <w:t xml:space="preserve"> </w:t>
      </w:r>
      <w:r w:rsidR="00317990" w:rsidRPr="00581C15">
        <w:rPr>
          <w:iCs/>
          <w:sz w:val="28"/>
          <w:szCs w:val="28"/>
        </w:rPr>
        <w:t xml:space="preserve">менее </w:t>
      </w:r>
      <w:r w:rsidR="00317990" w:rsidRPr="00A176C5">
        <w:rPr>
          <w:iCs/>
          <w:sz w:val="28"/>
          <w:szCs w:val="28"/>
        </w:rPr>
        <w:t>0,</w:t>
      </w:r>
      <w:r w:rsidR="007C7ED7">
        <w:rPr>
          <w:iCs/>
          <w:sz w:val="28"/>
          <w:szCs w:val="28"/>
        </w:rPr>
        <w:t>2</w:t>
      </w:r>
      <w:r w:rsidR="00A176C5" w:rsidRPr="00A176C5">
        <w:rPr>
          <w:iCs/>
          <w:sz w:val="28"/>
          <w:szCs w:val="28"/>
        </w:rPr>
        <w:t xml:space="preserve"> и не более 0,</w:t>
      </w:r>
      <w:r w:rsidR="007C7ED7">
        <w:rPr>
          <w:iCs/>
          <w:sz w:val="28"/>
          <w:szCs w:val="28"/>
        </w:rPr>
        <w:t>5</w:t>
      </w:r>
      <w:r w:rsidR="00A176C5" w:rsidRPr="00A176C5">
        <w:rPr>
          <w:iCs/>
          <w:sz w:val="28"/>
          <w:szCs w:val="28"/>
        </w:rPr>
        <w:t> %.</w:t>
      </w:r>
    </w:p>
    <w:p w:rsidR="00FD7BD9" w:rsidRPr="00534791" w:rsidRDefault="00FD7BD9" w:rsidP="00FD7BD9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FD7BD9" w:rsidRPr="00FD7BD9" w:rsidRDefault="00FD7BD9" w:rsidP="00FD7BD9">
      <w:pPr>
        <w:pStyle w:val="21"/>
        <w:spacing w:line="240" w:lineRule="auto"/>
        <w:ind w:firstLine="709"/>
        <w:jc w:val="both"/>
        <w:rPr>
          <w:szCs w:val="28"/>
        </w:rPr>
      </w:pPr>
      <w:proofErr w:type="spellStart"/>
      <w:r>
        <w:rPr>
          <w:i/>
          <w:szCs w:val="28"/>
        </w:rPr>
        <w:t>Х</w:t>
      </w:r>
      <w:r w:rsidRPr="00FD7BD9">
        <w:rPr>
          <w:i/>
          <w:szCs w:val="28"/>
        </w:rPr>
        <w:t>ромотроповой</w:t>
      </w:r>
      <w:proofErr w:type="spellEnd"/>
      <w:r w:rsidRPr="00FD7BD9">
        <w:rPr>
          <w:i/>
          <w:szCs w:val="28"/>
        </w:rPr>
        <w:t xml:space="preserve"> кислоты раствор 1,0 %</w:t>
      </w:r>
      <w:r>
        <w:rPr>
          <w:i/>
          <w:szCs w:val="28"/>
        </w:rPr>
        <w:t>.</w:t>
      </w:r>
      <w:r w:rsidRPr="00FD7BD9">
        <w:t xml:space="preserve"> </w:t>
      </w:r>
      <w:r>
        <w:t xml:space="preserve">0,50 г </w:t>
      </w:r>
      <w:proofErr w:type="spellStart"/>
      <w:r>
        <w:t>хромотроповой</w:t>
      </w:r>
      <w:proofErr w:type="spellEnd"/>
      <w:r>
        <w:t xml:space="preserve"> кислоты растворяют примерно в 40 мл серной кислоты </w:t>
      </w:r>
      <w:r w:rsidRPr="00FD7BD9">
        <w:t>концентрированной</w:t>
      </w:r>
      <w:r>
        <w:t xml:space="preserve"> и доводят объём раствора тем же растворителем до 50,0 мл. </w:t>
      </w:r>
      <w:r w:rsidRPr="00FD7BD9">
        <w:rPr>
          <w:szCs w:val="28"/>
        </w:rPr>
        <w:t xml:space="preserve">Срок годности </w:t>
      </w:r>
      <w:r w:rsidRPr="00FD7BD9">
        <w:rPr>
          <w:snapToGrid w:val="0"/>
          <w:szCs w:val="28"/>
        </w:rPr>
        <w:t>раствора</w:t>
      </w:r>
      <w:r w:rsidRPr="00FD7BD9">
        <w:rPr>
          <w:i/>
          <w:snapToGrid w:val="0"/>
          <w:szCs w:val="28"/>
        </w:rPr>
        <w:t xml:space="preserve"> </w:t>
      </w:r>
      <w:r w:rsidRPr="00FD7BD9">
        <w:rPr>
          <w:szCs w:val="28"/>
        </w:rPr>
        <w:t>не более 30</w:t>
      </w:r>
      <w:r w:rsidRPr="00FD7BD9">
        <w:rPr>
          <w:szCs w:val="28"/>
          <w:lang w:val="en-US"/>
        </w:rPr>
        <w:t> </w:t>
      </w:r>
      <w:proofErr w:type="spellStart"/>
      <w:r w:rsidRPr="00FD7BD9">
        <w:rPr>
          <w:szCs w:val="28"/>
        </w:rPr>
        <w:t>сут</w:t>
      </w:r>
      <w:proofErr w:type="spellEnd"/>
      <w:r w:rsidRPr="00FD7BD9">
        <w:rPr>
          <w:snapToGrid w:val="0"/>
          <w:szCs w:val="28"/>
        </w:rPr>
        <w:t xml:space="preserve"> при хранении </w:t>
      </w:r>
      <w:r w:rsidRPr="00FD7BD9">
        <w:rPr>
          <w:szCs w:val="28"/>
        </w:rPr>
        <w:t>в прохладном, защищенном от света месте.</w:t>
      </w:r>
    </w:p>
    <w:p w:rsidR="00FD7BD9" w:rsidRDefault="00FD7BD9" w:rsidP="00FD7BD9">
      <w:pPr>
        <w:pStyle w:val="a4"/>
        <w:tabs>
          <w:tab w:val="left" w:pos="1440"/>
        </w:tabs>
        <w:jc w:val="both"/>
        <w:rPr>
          <w:b/>
        </w:rPr>
      </w:pPr>
    </w:p>
    <w:p w:rsidR="009B2CA9" w:rsidRDefault="009B2CA9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1,0 г (точная навеска) настойки помещают в колбу вместимостью 100 мл, нагревают на кипящей водяной бане до исчезновения запаха спирта. </w:t>
      </w:r>
      <w:proofErr w:type="gramStart"/>
      <w:r>
        <w:rPr>
          <w:sz w:val="28"/>
          <w:szCs w:val="28"/>
        </w:rPr>
        <w:t xml:space="preserve">К остатку </w:t>
      </w:r>
      <w:r w:rsidR="004B1C2C">
        <w:rPr>
          <w:sz w:val="28"/>
          <w:szCs w:val="28"/>
        </w:rPr>
        <w:t>при</w:t>
      </w:r>
      <w:r>
        <w:rPr>
          <w:sz w:val="28"/>
          <w:szCs w:val="28"/>
        </w:rPr>
        <w:t xml:space="preserve">бавляют 1,0 мл аммиака раствора </w:t>
      </w:r>
      <w:r w:rsidR="003007E0">
        <w:rPr>
          <w:sz w:val="28"/>
          <w:szCs w:val="28"/>
        </w:rPr>
        <w:t>концентрированного 25 </w:t>
      </w:r>
      <w:r w:rsidRPr="003007E0">
        <w:rPr>
          <w:sz w:val="28"/>
          <w:szCs w:val="28"/>
        </w:rPr>
        <w:t>%</w:t>
      </w:r>
      <w:r>
        <w:rPr>
          <w:sz w:val="28"/>
          <w:szCs w:val="28"/>
        </w:rPr>
        <w:t xml:space="preserve"> и 90,0 мл хлороформа, интенсивно встряхивают в течение 5 мин. </w:t>
      </w:r>
      <w:r w:rsidR="004B1C2C">
        <w:rPr>
          <w:sz w:val="28"/>
          <w:szCs w:val="28"/>
        </w:rPr>
        <w:t>Отделяют о</w:t>
      </w:r>
      <w:r>
        <w:rPr>
          <w:sz w:val="28"/>
          <w:szCs w:val="28"/>
        </w:rPr>
        <w:t>рганическую фазу и фильтруют через небольшой ватный фильтр в мерную колбу вместимостью 100 мл, доводят объём раствора хлороформом до метки. 25,0 мл полученного раствора переносят в круглодонную колбу вместимостью 100 мл, содержимое колбы выпаривают на роторном испарителе досуха</w:t>
      </w:r>
      <w:r w:rsidR="005644E0">
        <w:rPr>
          <w:sz w:val="28"/>
          <w:szCs w:val="28"/>
        </w:rPr>
        <w:t>.</w:t>
      </w:r>
      <w:proofErr w:type="gramEnd"/>
    </w:p>
    <w:p w:rsidR="005644E0" w:rsidRPr="004B1C2C" w:rsidRDefault="005644E0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Сухой остаток растворяют в 2,5 мл спирта </w:t>
      </w:r>
      <w:r w:rsidR="005679EB">
        <w:rPr>
          <w:sz w:val="28"/>
          <w:szCs w:val="28"/>
        </w:rPr>
        <w:t xml:space="preserve">96 % </w:t>
      </w:r>
      <w:r>
        <w:rPr>
          <w:sz w:val="28"/>
          <w:szCs w:val="28"/>
        </w:rPr>
        <w:t xml:space="preserve">при осторожном нагревании, полученный раствор количественно переносят с помощью </w:t>
      </w:r>
      <w:r w:rsidR="00A0744C" w:rsidRPr="00A0744C">
        <w:rPr>
          <w:sz w:val="28"/>
          <w:szCs w:val="28"/>
        </w:rPr>
        <w:t xml:space="preserve">серной кислоты </w:t>
      </w:r>
      <w:r w:rsidRPr="00A0744C">
        <w:rPr>
          <w:sz w:val="28"/>
          <w:szCs w:val="28"/>
        </w:rPr>
        <w:t xml:space="preserve">разведенной </w:t>
      </w:r>
      <w:r w:rsidR="00A0744C" w:rsidRPr="00A0744C">
        <w:rPr>
          <w:sz w:val="28"/>
          <w:szCs w:val="28"/>
        </w:rPr>
        <w:t>9,8</w:t>
      </w:r>
      <w:r w:rsidR="005679EB">
        <w:rPr>
          <w:sz w:val="28"/>
          <w:szCs w:val="28"/>
        </w:rPr>
        <w:t> </w:t>
      </w:r>
      <w:r w:rsidR="00A0744C" w:rsidRPr="00A0744C">
        <w:rPr>
          <w:sz w:val="28"/>
          <w:szCs w:val="28"/>
        </w:rPr>
        <w:t>%</w:t>
      </w:r>
      <w:r w:rsidR="00A0744C">
        <w:rPr>
          <w:sz w:val="28"/>
          <w:szCs w:val="28"/>
        </w:rPr>
        <w:t xml:space="preserve"> </w:t>
      </w:r>
      <w:r>
        <w:rPr>
          <w:sz w:val="28"/>
          <w:szCs w:val="28"/>
        </w:rPr>
        <w:t>в мерную колбу вместимостью 25 мл, доводят объём раствора серной кислотой разведенной</w:t>
      </w:r>
      <w:r w:rsidR="00A0744C">
        <w:rPr>
          <w:sz w:val="28"/>
          <w:szCs w:val="28"/>
        </w:rPr>
        <w:t xml:space="preserve"> 9,8 %</w:t>
      </w:r>
      <w:r>
        <w:rPr>
          <w:sz w:val="28"/>
          <w:szCs w:val="28"/>
        </w:rPr>
        <w:t xml:space="preserve"> до метки (</w:t>
      </w:r>
      <w:r w:rsidR="004B1C2C">
        <w:rPr>
          <w:sz w:val="28"/>
          <w:szCs w:val="28"/>
        </w:rPr>
        <w:t>раствор</w:t>
      </w:r>
      <w:proofErr w:type="gramStart"/>
      <w:r w:rsidR="004B1C2C">
        <w:rPr>
          <w:sz w:val="28"/>
          <w:szCs w:val="28"/>
        </w:rPr>
        <w:t xml:space="preserve"> А</w:t>
      </w:r>
      <w:proofErr w:type="gramEnd"/>
      <w:r w:rsidR="004B1C2C">
        <w:rPr>
          <w:sz w:val="28"/>
          <w:szCs w:val="28"/>
        </w:rPr>
        <w:t xml:space="preserve"> </w:t>
      </w:r>
      <w:r w:rsidR="004B1C2C" w:rsidRPr="004B1C2C">
        <w:rPr>
          <w:sz w:val="28"/>
          <w:szCs w:val="28"/>
        </w:rPr>
        <w:t>испытуем</w:t>
      </w:r>
      <w:r w:rsidR="004B1C2C">
        <w:rPr>
          <w:sz w:val="28"/>
          <w:szCs w:val="28"/>
        </w:rPr>
        <w:t>ого</w:t>
      </w:r>
      <w:r w:rsidR="004B1C2C" w:rsidRPr="004B1C2C">
        <w:rPr>
          <w:sz w:val="28"/>
          <w:szCs w:val="28"/>
        </w:rPr>
        <w:t xml:space="preserve"> раствор</w:t>
      </w:r>
      <w:r w:rsidR="004B1C2C">
        <w:rPr>
          <w:sz w:val="28"/>
          <w:szCs w:val="28"/>
        </w:rPr>
        <w:t>а</w:t>
      </w:r>
      <w:r w:rsidRPr="004B1C2C">
        <w:rPr>
          <w:sz w:val="28"/>
          <w:szCs w:val="28"/>
        </w:rPr>
        <w:t>).</w:t>
      </w:r>
    </w:p>
    <w:p w:rsidR="005644E0" w:rsidRPr="005679EB" w:rsidRDefault="005644E0" w:rsidP="003007E0">
      <w:pPr>
        <w:pStyle w:val="a4"/>
        <w:tabs>
          <w:tab w:val="left" w:pos="1440"/>
        </w:tabs>
        <w:spacing w:line="360" w:lineRule="auto"/>
        <w:ind w:firstLine="709"/>
        <w:jc w:val="both"/>
        <w:rPr>
          <w:b/>
        </w:rPr>
      </w:pPr>
      <w:r>
        <w:rPr>
          <w:szCs w:val="28"/>
        </w:rPr>
        <w:t xml:space="preserve">5 мл </w:t>
      </w:r>
      <w:r w:rsidR="004B1C2C">
        <w:rPr>
          <w:szCs w:val="28"/>
        </w:rPr>
        <w:t>раствора</w:t>
      </w:r>
      <w:proofErr w:type="gramStart"/>
      <w:r w:rsidR="004B1C2C">
        <w:rPr>
          <w:szCs w:val="28"/>
        </w:rPr>
        <w:t xml:space="preserve"> А</w:t>
      </w:r>
      <w:proofErr w:type="gramEnd"/>
      <w:r w:rsidR="004B1C2C">
        <w:rPr>
          <w:szCs w:val="28"/>
        </w:rPr>
        <w:t xml:space="preserve"> </w:t>
      </w:r>
      <w:r w:rsidR="004B1C2C" w:rsidRPr="004B1C2C">
        <w:rPr>
          <w:szCs w:val="28"/>
        </w:rPr>
        <w:t>испытуем</w:t>
      </w:r>
      <w:r w:rsidR="004B1C2C">
        <w:rPr>
          <w:szCs w:val="28"/>
        </w:rPr>
        <w:t>ого</w:t>
      </w:r>
      <w:r w:rsidR="004B1C2C" w:rsidRPr="004B1C2C">
        <w:rPr>
          <w:szCs w:val="28"/>
        </w:rPr>
        <w:t xml:space="preserve"> раствор</w:t>
      </w:r>
      <w:r w:rsidR="004B1C2C">
        <w:rPr>
          <w:szCs w:val="28"/>
        </w:rPr>
        <w:t xml:space="preserve">а </w:t>
      </w:r>
      <w:r>
        <w:rPr>
          <w:szCs w:val="28"/>
        </w:rPr>
        <w:t xml:space="preserve">помещают в мерную колбу вместимостью 25 мл, осторожно прибавляют 5,0 мл </w:t>
      </w:r>
      <w:proofErr w:type="spellStart"/>
      <w:r w:rsidR="005679EB" w:rsidRPr="00FD7BD9">
        <w:t>хромотроповой</w:t>
      </w:r>
      <w:proofErr w:type="spellEnd"/>
      <w:r w:rsidR="005679EB" w:rsidRPr="00FD7BD9">
        <w:t xml:space="preserve"> кислоты раствора </w:t>
      </w:r>
      <w:r w:rsidR="0095787C" w:rsidRPr="00FD7BD9">
        <w:t>1,0</w:t>
      </w:r>
      <w:r w:rsidR="005679EB" w:rsidRPr="00FD7BD9">
        <w:t> %</w:t>
      </w:r>
      <w:r w:rsidRPr="00FD7BD9">
        <w:rPr>
          <w:szCs w:val="28"/>
        </w:rPr>
        <w:t>,</w:t>
      </w:r>
      <w:r>
        <w:rPr>
          <w:szCs w:val="28"/>
        </w:rPr>
        <w:t xml:space="preserve"> объем раствора доводят до метки серной кислот</w:t>
      </w:r>
      <w:r w:rsidR="00FD7BD9">
        <w:rPr>
          <w:szCs w:val="28"/>
        </w:rPr>
        <w:t>ой концентрированной</w:t>
      </w:r>
      <w:r w:rsidR="00760FE9">
        <w:rPr>
          <w:szCs w:val="28"/>
        </w:rPr>
        <w:t xml:space="preserve"> (</w:t>
      </w:r>
      <w:r w:rsidR="008E5095">
        <w:rPr>
          <w:szCs w:val="28"/>
        </w:rPr>
        <w:t xml:space="preserve">раствор Б </w:t>
      </w:r>
      <w:r w:rsidR="008E5095" w:rsidRPr="004B1C2C">
        <w:rPr>
          <w:szCs w:val="28"/>
        </w:rPr>
        <w:t>испытуем</w:t>
      </w:r>
      <w:r w:rsidR="008E5095">
        <w:rPr>
          <w:szCs w:val="28"/>
        </w:rPr>
        <w:t>ого</w:t>
      </w:r>
      <w:r w:rsidR="008E5095" w:rsidRPr="004B1C2C">
        <w:rPr>
          <w:szCs w:val="28"/>
        </w:rPr>
        <w:t xml:space="preserve"> раствор</w:t>
      </w:r>
      <w:r w:rsidR="008E5095">
        <w:rPr>
          <w:szCs w:val="28"/>
        </w:rPr>
        <w:t>а</w:t>
      </w:r>
      <w:r w:rsidR="00760FE9">
        <w:rPr>
          <w:szCs w:val="28"/>
        </w:rPr>
        <w:t>)</w:t>
      </w:r>
      <w:r>
        <w:rPr>
          <w:szCs w:val="28"/>
        </w:rPr>
        <w:t>.</w:t>
      </w:r>
    </w:p>
    <w:p w:rsidR="005644E0" w:rsidRDefault="006F6D68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 мл </w:t>
      </w:r>
      <w:r w:rsidR="00571169">
        <w:rPr>
          <w:sz w:val="28"/>
          <w:szCs w:val="28"/>
        </w:rPr>
        <w:t>раствор</w:t>
      </w:r>
      <w:r w:rsidR="00571169" w:rsidRPr="00571169">
        <w:rPr>
          <w:sz w:val="28"/>
          <w:szCs w:val="28"/>
        </w:rPr>
        <w:t>а</w:t>
      </w:r>
      <w:proofErr w:type="gramStart"/>
      <w:r w:rsidR="00571169">
        <w:rPr>
          <w:sz w:val="28"/>
          <w:szCs w:val="28"/>
        </w:rPr>
        <w:t xml:space="preserve"> А</w:t>
      </w:r>
      <w:proofErr w:type="gramEnd"/>
      <w:r w:rsidR="00571169">
        <w:rPr>
          <w:sz w:val="28"/>
          <w:szCs w:val="28"/>
        </w:rPr>
        <w:t xml:space="preserve"> </w:t>
      </w:r>
      <w:r w:rsidR="00571169" w:rsidRPr="004B1C2C">
        <w:rPr>
          <w:sz w:val="28"/>
          <w:szCs w:val="28"/>
        </w:rPr>
        <w:t>испытуем</w:t>
      </w:r>
      <w:r w:rsidR="00571169">
        <w:rPr>
          <w:sz w:val="28"/>
          <w:szCs w:val="28"/>
        </w:rPr>
        <w:t>ого</w:t>
      </w:r>
      <w:r w:rsidR="00571169" w:rsidRPr="004B1C2C">
        <w:rPr>
          <w:sz w:val="28"/>
          <w:szCs w:val="28"/>
        </w:rPr>
        <w:t xml:space="preserve"> раствор</w:t>
      </w:r>
      <w:r w:rsidR="00571169">
        <w:rPr>
          <w:sz w:val="28"/>
          <w:szCs w:val="28"/>
        </w:rPr>
        <w:t>а</w:t>
      </w:r>
      <w:r w:rsidR="00571169">
        <w:rPr>
          <w:szCs w:val="28"/>
        </w:rPr>
        <w:t xml:space="preserve"> </w:t>
      </w:r>
      <w:r>
        <w:rPr>
          <w:sz w:val="28"/>
          <w:szCs w:val="28"/>
        </w:rPr>
        <w:t>помещают в мерную колбу вместимостью 25 мл</w:t>
      </w:r>
      <w:r w:rsidR="005711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доводят объём раствора </w:t>
      </w:r>
      <w:r w:rsidR="00571169" w:rsidRPr="00571169">
        <w:rPr>
          <w:sz w:val="28"/>
          <w:szCs w:val="28"/>
        </w:rPr>
        <w:t xml:space="preserve">серной кислотой </w:t>
      </w:r>
      <w:r w:rsidR="00571169" w:rsidRPr="00571169">
        <w:rPr>
          <w:sz w:val="28"/>
          <w:szCs w:val="28"/>
        </w:rPr>
        <w:lastRenderedPageBreak/>
        <w:t>концентрированной</w:t>
      </w:r>
      <w:r w:rsidR="00571169">
        <w:rPr>
          <w:szCs w:val="28"/>
        </w:rPr>
        <w:t xml:space="preserve"> </w:t>
      </w:r>
      <w:r w:rsidR="00760FE9">
        <w:rPr>
          <w:sz w:val="28"/>
          <w:szCs w:val="28"/>
        </w:rPr>
        <w:t xml:space="preserve">до метки и перемешивают </w:t>
      </w:r>
      <w:r>
        <w:rPr>
          <w:sz w:val="28"/>
          <w:szCs w:val="28"/>
        </w:rPr>
        <w:t>(</w:t>
      </w:r>
      <w:r w:rsidR="0050223B">
        <w:rPr>
          <w:sz w:val="28"/>
          <w:szCs w:val="28"/>
        </w:rPr>
        <w:t xml:space="preserve">раствор </w:t>
      </w:r>
      <w:r w:rsidR="0050223B" w:rsidRPr="0050223B">
        <w:rPr>
          <w:sz w:val="28"/>
          <w:szCs w:val="28"/>
        </w:rPr>
        <w:t>В</w:t>
      </w:r>
      <w:r w:rsidR="0050223B">
        <w:rPr>
          <w:sz w:val="28"/>
          <w:szCs w:val="28"/>
        </w:rPr>
        <w:t xml:space="preserve"> </w:t>
      </w:r>
      <w:r w:rsidR="0050223B" w:rsidRPr="004B1C2C">
        <w:rPr>
          <w:sz w:val="28"/>
          <w:szCs w:val="28"/>
        </w:rPr>
        <w:t>испытуем</w:t>
      </w:r>
      <w:r w:rsidR="0050223B">
        <w:rPr>
          <w:sz w:val="28"/>
          <w:szCs w:val="28"/>
        </w:rPr>
        <w:t>ого</w:t>
      </w:r>
      <w:r w:rsidR="0050223B" w:rsidRPr="004B1C2C">
        <w:rPr>
          <w:sz w:val="28"/>
          <w:szCs w:val="28"/>
        </w:rPr>
        <w:t xml:space="preserve"> раствор</w:t>
      </w:r>
      <w:r w:rsidR="0050223B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6F6D68" w:rsidRDefault="006F6D68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5,0 мл </w:t>
      </w:r>
      <w:r w:rsidR="003007E0">
        <w:rPr>
          <w:sz w:val="28"/>
          <w:szCs w:val="28"/>
        </w:rPr>
        <w:t xml:space="preserve">серной кислоты </w:t>
      </w:r>
      <w:r>
        <w:rPr>
          <w:sz w:val="28"/>
          <w:szCs w:val="28"/>
        </w:rPr>
        <w:t>разведенной</w:t>
      </w:r>
      <w:r w:rsidR="003007E0">
        <w:rPr>
          <w:sz w:val="28"/>
          <w:szCs w:val="28"/>
        </w:rPr>
        <w:t xml:space="preserve"> 9,8 %</w:t>
      </w:r>
      <w:r>
        <w:rPr>
          <w:sz w:val="28"/>
          <w:szCs w:val="28"/>
        </w:rPr>
        <w:t xml:space="preserve"> </w:t>
      </w:r>
      <w:r w:rsidR="00760FE9">
        <w:rPr>
          <w:sz w:val="28"/>
          <w:szCs w:val="28"/>
        </w:rPr>
        <w:t xml:space="preserve">помещают в мерную колбу вместимостью 25 мл, </w:t>
      </w:r>
      <w:r>
        <w:rPr>
          <w:sz w:val="28"/>
          <w:szCs w:val="28"/>
        </w:rPr>
        <w:t xml:space="preserve">прибавляют 5,0 мл </w:t>
      </w:r>
      <w:proofErr w:type="spellStart"/>
      <w:r w:rsidR="003007E0" w:rsidRPr="003007E0">
        <w:rPr>
          <w:sz w:val="28"/>
          <w:szCs w:val="28"/>
        </w:rPr>
        <w:t>хромотроповой</w:t>
      </w:r>
      <w:proofErr w:type="spellEnd"/>
      <w:r w:rsidR="003007E0" w:rsidRPr="003007E0">
        <w:rPr>
          <w:sz w:val="28"/>
          <w:szCs w:val="28"/>
        </w:rPr>
        <w:t xml:space="preserve"> кислоты раствора </w:t>
      </w:r>
      <w:r w:rsidR="0095787C">
        <w:rPr>
          <w:sz w:val="28"/>
          <w:szCs w:val="28"/>
        </w:rPr>
        <w:t>1,0</w:t>
      </w:r>
      <w:r w:rsidR="003007E0" w:rsidRPr="003007E0">
        <w:rPr>
          <w:sz w:val="28"/>
          <w:szCs w:val="28"/>
        </w:rPr>
        <w:t> %,</w:t>
      </w:r>
      <w:r w:rsidR="00760FE9">
        <w:rPr>
          <w:sz w:val="28"/>
          <w:szCs w:val="28"/>
        </w:rPr>
        <w:t xml:space="preserve"> 10 мл серной кислоты</w:t>
      </w:r>
      <w:r w:rsidR="003007E0">
        <w:rPr>
          <w:sz w:val="28"/>
          <w:szCs w:val="28"/>
        </w:rPr>
        <w:t xml:space="preserve"> разведенной 9,8 %</w:t>
      </w:r>
      <w:r w:rsidR="00760FE9">
        <w:rPr>
          <w:sz w:val="28"/>
          <w:szCs w:val="28"/>
        </w:rPr>
        <w:t xml:space="preserve"> и доводят объём раствора </w:t>
      </w:r>
      <w:r w:rsidR="003007E0">
        <w:rPr>
          <w:sz w:val="28"/>
          <w:szCs w:val="28"/>
        </w:rPr>
        <w:t>тем же растворителем</w:t>
      </w:r>
      <w:r w:rsidR="00760FE9">
        <w:rPr>
          <w:sz w:val="28"/>
          <w:szCs w:val="28"/>
        </w:rPr>
        <w:t xml:space="preserve"> до метки (</w:t>
      </w:r>
      <w:r w:rsidR="0050223B">
        <w:rPr>
          <w:sz w:val="28"/>
          <w:szCs w:val="28"/>
        </w:rPr>
        <w:t>раствор сравнения</w:t>
      </w:r>
      <w:r w:rsidR="00760FE9">
        <w:rPr>
          <w:sz w:val="28"/>
          <w:szCs w:val="28"/>
        </w:rPr>
        <w:t>).</w:t>
      </w:r>
    </w:p>
    <w:p w:rsidR="00760FE9" w:rsidRDefault="00760FE9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Нагревают три </w:t>
      </w:r>
      <w:r w:rsidR="00BB215D">
        <w:rPr>
          <w:sz w:val="28"/>
          <w:szCs w:val="28"/>
        </w:rPr>
        <w:t>раствора (</w:t>
      </w:r>
      <w:r w:rsidR="0050223B">
        <w:rPr>
          <w:sz w:val="28"/>
          <w:szCs w:val="28"/>
        </w:rPr>
        <w:t>раствор</w:t>
      </w:r>
      <w:proofErr w:type="gramStart"/>
      <w:r w:rsidR="0050223B">
        <w:rPr>
          <w:sz w:val="28"/>
          <w:szCs w:val="28"/>
        </w:rPr>
        <w:t xml:space="preserve"> Б</w:t>
      </w:r>
      <w:proofErr w:type="gramEnd"/>
      <w:r w:rsidR="0050223B">
        <w:rPr>
          <w:sz w:val="28"/>
          <w:szCs w:val="28"/>
        </w:rPr>
        <w:t xml:space="preserve"> </w:t>
      </w:r>
      <w:r w:rsidR="00BB215D">
        <w:rPr>
          <w:sz w:val="28"/>
          <w:szCs w:val="28"/>
        </w:rPr>
        <w:t>испытуем</w:t>
      </w:r>
      <w:r w:rsidR="0050223B">
        <w:rPr>
          <w:sz w:val="28"/>
          <w:szCs w:val="28"/>
        </w:rPr>
        <w:t>ого раствора</w:t>
      </w:r>
      <w:r w:rsidR="00BB215D">
        <w:rPr>
          <w:sz w:val="28"/>
          <w:szCs w:val="28"/>
        </w:rPr>
        <w:t xml:space="preserve">, </w:t>
      </w:r>
      <w:r w:rsidR="0050223B">
        <w:rPr>
          <w:sz w:val="28"/>
          <w:szCs w:val="28"/>
        </w:rPr>
        <w:t>раствор В испытуемого раствора</w:t>
      </w:r>
      <w:r w:rsidR="00BB215D">
        <w:rPr>
          <w:sz w:val="28"/>
          <w:szCs w:val="28"/>
        </w:rPr>
        <w:t xml:space="preserve"> и </w:t>
      </w:r>
      <w:r w:rsidR="0050223B">
        <w:rPr>
          <w:sz w:val="28"/>
          <w:szCs w:val="28"/>
        </w:rPr>
        <w:t>раствор сравнения</w:t>
      </w:r>
      <w:r w:rsidR="00BB215D">
        <w:rPr>
          <w:sz w:val="28"/>
          <w:szCs w:val="28"/>
        </w:rPr>
        <w:t>)</w:t>
      </w:r>
      <w:r>
        <w:rPr>
          <w:sz w:val="28"/>
          <w:szCs w:val="28"/>
        </w:rPr>
        <w:t xml:space="preserve"> на водяной бане в течение 10 мин, затем быстро охлаждают до 20 ˚С. Измеряют оптическую плотность </w:t>
      </w:r>
      <w:r w:rsidR="0050223B">
        <w:rPr>
          <w:sz w:val="28"/>
          <w:szCs w:val="28"/>
        </w:rPr>
        <w:t xml:space="preserve">раствора Б испытуемого раствора </w:t>
      </w:r>
      <w:r w:rsidR="00BB215D">
        <w:rPr>
          <w:sz w:val="28"/>
          <w:szCs w:val="28"/>
        </w:rPr>
        <w:t xml:space="preserve">относительно </w:t>
      </w:r>
      <w:r w:rsidR="0050223B">
        <w:rPr>
          <w:sz w:val="28"/>
          <w:szCs w:val="28"/>
        </w:rPr>
        <w:t xml:space="preserve">раствор сравнения </w:t>
      </w:r>
      <w:r w:rsidR="00BB215D">
        <w:rPr>
          <w:sz w:val="28"/>
          <w:szCs w:val="28"/>
        </w:rPr>
        <w:t>(</w:t>
      </w:r>
      <w:r w:rsidR="00BB215D" w:rsidRPr="00BB215D">
        <w:rPr>
          <w:i/>
          <w:sz w:val="28"/>
          <w:szCs w:val="28"/>
        </w:rPr>
        <w:t>А</w:t>
      </w:r>
      <w:r w:rsidR="00BB215D" w:rsidRPr="00BB215D">
        <w:rPr>
          <w:i/>
          <w:sz w:val="28"/>
          <w:szCs w:val="28"/>
          <w:vertAlign w:val="subscript"/>
        </w:rPr>
        <w:t>1</w:t>
      </w:r>
      <w:r w:rsidR="00BB215D">
        <w:rPr>
          <w:sz w:val="28"/>
          <w:szCs w:val="28"/>
        </w:rPr>
        <w:t xml:space="preserve">) и </w:t>
      </w:r>
      <w:r w:rsidR="0050223B">
        <w:rPr>
          <w:sz w:val="28"/>
          <w:szCs w:val="28"/>
        </w:rPr>
        <w:t xml:space="preserve">раствора В испытуемого раствора </w:t>
      </w:r>
      <w:r w:rsidR="00BB215D">
        <w:rPr>
          <w:sz w:val="28"/>
          <w:szCs w:val="28"/>
        </w:rPr>
        <w:t>относительно воды (</w:t>
      </w:r>
      <w:r w:rsidR="00BB215D" w:rsidRPr="00BB215D">
        <w:rPr>
          <w:i/>
          <w:sz w:val="28"/>
          <w:szCs w:val="28"/>
        </w:rPr>
        <w:t>А</w:t>
      </w:r>
      <w:r w:rsidR="00BB215D" w:rsidRPr="00BB215D">
        <w:rPr>
          <w:i/>
          <w:sz w:val="28"/>
          <w:szCs w:val="28"/>
          <w:vertAlign w:val="subscript"/>
        </w:rPr>
        <w:t>2</w:t>
      </w:r>
      <w:r w:rsidR="00BB215D">
        <w:rPr>
          <w:sz w:val="28"/>
          <w:szCs w:val="28"/>
        </w:rPr>
        <w:t>) на спектрофотометре при длине волны 570 нм в кювете с толщиной слоя 10 мм.</w:t>
      </w:r>
    </w:p>
    <w:p w:rsidR="009B2CA9" w:rsidRDefault="00DF6573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алкалоидов </w:t>
      </w:r>
      <w:r w:rsidR="00040E78">
        <w:rPr>
          <w:sz w:val="28"/>
          <w:szCs w:val="28"/>
        </w:rPr>
        <w:t xml:space="preserve">в пересчёте на </w:t>
      </w:r>
      <w:proofErr w:type="spellStart"/>
      <w:r w:rsidR="00040E78">
        <w:rPr>
          <w:sz w:val="28"/>
          <w:szCs w:val="28"/>
        </w:rPr>
        <w:t>хелидонин</w:t>
      </w:r>
      <w:proofErr w:type="spellEnd"/>
      <w:r w:rsidR="00040E78">
        <w:rPr>
          <w:sz w:val="28"/>
          <w:szCs w:val="28"/>
        </w:rPr>
        <w:t xml:space="preserve"> в настойке в процентах (</w:t>
      </w:r>
      <w:r w:rsidR="00040E78" w:rsidRPr="006F591B">
        <w:rPr>
          <w:i/>
          <w:sz w:val="28"/>
          <w:szCs w:val="28"/>
        </w:rPr>
        <w:t>Х</w:t>
      </w:r>
      <w:r w:rsidR="00040E78">
        <w:rPr>
          <w:sz w:val="28"/>
          <w:szCs w:val="28"/>
        </w:rPr>
        <w:t>) вычисляют по формуле:</w:t>
      </w:r>
    </w:p>
    <w:p w:rsidR="00886C7D" w:rsidRDefault="00886C7D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33C20" w:rsidRPr="00E338BB" w:rsidRDefault="00A678F5" w:rsidP="00886C7D">
      <w:pPr>
        <w:widowControl w:val="0"/>
        <w:spacing w:line="360" w:lineRule="auto"/>
        <w:ind w:left="-284"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)∙100∙25∙25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1см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1%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∙а ∙25∙5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=0,536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а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433C20" w:rsidRDefault="00E8224D" w:rsidP="00886C7D">
      <w:pPr>
        <w:widowControl w:val="0"/>
        <w:ind w:left="1134" w:hanging="992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где </m:t>
        </m:r>
      </m:oMath>
      <w:r w:rsidR="00433C2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33C20">
        <w:rPr>
          <w:sz w:val="28"/>
          <w:szCs w:val="28"/>
        </w:rPr>
        <w:t xml:space="preserve"> - </w:t>
      </w:r>
      <w:r w:rsidR="005E6100">
        <w:rPr>
          <w:sz w:val="28"/>
          <w:szCs w:val="28"/>
        </w:rPr>
        <w:t xml:space="preserve">оптическая </w:t>
      </w:r>
      <w:r w:rsidR="00886C7D">
        <w:rPr>
          <w:sz w:val="28"/>
          <w:szCs w:val="28"/>
        </w:rPr>
        <w:t xml:space="preserve">плотность </w:t>
      </w:r>
      <w:r w:rsidR="0050223B">
        <w:rPr>
          <w:sz w:val="28"/>
          <w:szCs w:val="28"/>
        </w:rPr>
        <w:t>раствора</w:t>
      </w:r>
      <w:proofErr w:type="gramStart"/>
      <w:r w:rsidR="0050223B">
        <w:rPr>
          <w:sz w:val="28"/>
          <w:szCs w:val="28"/>
        </w:rPr>
        <w:t xml:space="preserve"> Б</w:t>
      </w:r>
      <w:proofErr w:type="gramEnd"/>
      <w:r w:rsidR="0050223B">
        <w:rPr>
          <w:sz w:val="28"/>
          <w:szCs w:val="28"/>
        </w:rPr>
        <w:t xml:space="preserve"> испытуемого раствора</w:t>
      </w:r>
      <w:r w:rsidR="00433C20">
        <w:rPr>
          <w:sz w:val="28"/>
          <w:szCs w:val="28"/>
        </w:rPr>
        <w:t>;</w:t>
      </w:r>
    </w:p>
    <w:p w:rsidR="00433C20" w:rsidRPr="000F0DE5" w:rsidRDefault="00A678F5" w:rsidP="007D3F31">
      <w:pPr>
        <w:widowControl w:val="0"/>
        <w:ind w:left="1276" w:hanging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33C20" w:rsidRPr="000F0DE5">
        <w:rPr>
          <w:sz w:val="28"/>
          <w:szCs w:val="28"/>
        </w:rPr>
        <w:t xml:space="preserve">- </w:t>
      </w:r>
      <w:r w:rsidR="00886C7D">
        <w:rPr>
          <w:sz w:val="28"/>
          <w:szCs w:val="28"/>
        </w:rPr>
        <w:t>оптическ</w:t>
      </w:r>
      <w:r w:rsidR="0050223B">
        <w:rPr>
          <w:sz w:val="28"/>
          <w:szCs w:val="28"/>
        </w:rPr>
        <w:t>ая</w:t>
      </w:r>
      <w:r w:rsidR="00886C7D">
        <w:rPr>
          <w:sz w:val="28"/>
          <w:szCs w:val="28"/>
        </w:rPr>
        <w:t xml:space="preserve"> плотность </w:t>
      </w:r>
      <w:r w:rsidR="0050223B">
        <w:rPr>
          <w:sz w:val="28"/>
          <w:szCs w:val="28"/>
        </w:rPr>
        <w:t>раствора В испытуемого раствора</w:t>
      </w:r>
      <w:r w:rsidR="00433C20">
        <w:rPr>
          <w:sz w:val="28"/>
          <w:szCs w:val="28"/>
        </w:rPr>
        <w:t>;</w:t>
      </w:r>
    </w:p>
    <w:p w:rsidR="00433C20" w:rsidRPr="000F0DE5" w:rsidRDefault="00A678F5" w:rsidP="007D3F31">
      <w:pPr>
        <w:widowControl w:val="0"/>
        <w:ind w:left="1276" w:hanging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433C20">
        <w:rPr>
          <w:i/>
          <w:sz w:val="28"/>
          <w:szCs w:val="28"/>
        </w:rPr>
        <w:t xml:space="preserve">- </w:t>
      </w:r>
      <w:r w:rsidR="00886C7D">
        <w:rPr>
          <w:sz w:val="28"/>
          <w:szCs w:val="28"/>
        </w:rPr>
        <w:t xml:space="preserve">удельный показатель поглощения раствора </w:t>
      </w:r>
      <w:proofErr w:type="spellStart"/>
      <w:r w:rsidR="00886C7D">
        <w:rPr>
          <w:sz w:val="28"/>
          <w:szCs w:val="28"/>
        </w:rPr>
        <w:t>хелидонина</w:t>
      </w:r>
      <w:proofErr w:type="spellEnd"/>
      <w:r w:rsidR="00886C7D">
        <w:rPr>
          <w:sz w:val="28"/>
          <w:szCs w:val="28"/>
        </w:rPr>
        <w:t xml:space="preserve"> при длине волны 570 нм, равный 933</w:t>
      </w:r>
      <w:r w:rsidR="00433C20">
        <w:rPr>
          <w:sz w:val="28"/>
          <w:szCs w:val="28"/>
        </w:rPr>
        <w:t>;</w:t>
      </w:r>
    </w:p>
    <w:p w:rsidR="00433C20" w:rsidRDefault="00433C20" w:rsidP="007D3F31">
      <w:pPr>
        <w:widowControl w:val="0"/>
        <w:ind w:firstLine="709"/>
        <w:jc w:val="both"/>
        <w:rPr>
          <w:sz w:val="28"/>
          <w:szCs w:val="28"/>
        </w:rPr>
      </w:pPr>
      <w:r w:rsidRPr="006B3FE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навеска </w:t>
      </w:r>
      <w:r w:rsidR="00500129">
        <w:rPr>
          <w:sz w:val="28"/>
          <w:szCs w:val="28"/>
        </w:rPr>
        <w:t>настойки</w:t>
      </w:r>
      <w:r w:rsidR="00886C7D">
        <w:rPr>
          <w:sz w:val="28"/>
          <w:szCs w:val="28"/>
        </w:rPr>
        <w:t xml:space="preserve">, </w:t>
      </w:r>
      <w:proofErr w:type="gramStart"/>
      <w:r w:rsidR="00886C7D">
        <w:rPr>
          <w:sz w:val="28"/>
          <w:szCs w:val="28"/>
        </w:rPr>
        <w:t>г</w:t>
      </w:r>
      <w:proofErr w:type="gramEnd"/>
      <w:r w:rsidR="00886C7D">
        <w:rPr>
          <w:sz w:val="28"/>
          <w:szCs w:val="28"/>
        </w:rPr>
        <w:t>.</w:t>
      </w:r>
    </w:p>
    <w:p w:rsidR="00433C20" w:rsidRDefault="00433C20" w:rsidP="00A3097F">
      <w:pPr>
        <w:tabs>
          <w:tab w:val="left" w:pos="1418"/>
        </w:tabs>
        <w:spacing w:line="360" w:lineRule="auto"/>
        <w:ind w:firstLine="709"/>
        <w:jc w:val="both"/>
        <w:rPr>
          <w:iCs/>
        </w:rPr>
      </w:pPr>
    </w:p>
    <w:p w:rsidR="00F95DC8" w:rsidRPr="00470AD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b/>
          <w:sz w:val="28"/>
          <w:szCs w:val="28"/>
        </w:rPr>
        <w:t xml:space="preserve">Упаковка. </w:t>
      </w:r>
      <w:r w:rsidRPr="00470AD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70AD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70ADD">
        <w:rPr>
          <w:b/>
          <w:sz w:val="28"/>
          <w:szCs w:val="28"/>
        </w:rPr>
        <w:t xml:space="preserve"> </w:t>
      </w:r>
    </w:p>
    <w:p w:rsidR="00F95DC8" w:rsidRPr="00215E21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256CB2" w:rsidRPr="00E802E2" w:rsidRDefault="00256CB2" w:rsidP="00317990">
      <w:pPr>
        <w:spacing w:line="360" w:lineRule="auto"/>
        <w:ind w:firstLine="851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>от 15 до 25</w:t>
      </w:r>
      <w:r>
        <w:rPr>
          <w:color w:val="000000"/>
          <w:sz w:val="28"/>
          <w:szCs w:val="28"/>
        </w:rPr>
        <w:t> </w:t>
      </w:r>
      <w:r w:rsidRPr="00DF24AB">
        <w:rPr>
          <w:color w:val="000000"/>
          <w:sz w:val="28"/>
          <w:szCs w:val="28"/>
        </w:rPr>
        <w:t>°С.</w:t>
      </w:r>
    </w:p>
    <w:p w:rsidR="006C7D2D" w:rsidRDefault="006C7D2D" w:rsidP="00256CB2">
      <w:pPr>
        <w:spacing w:line="360" w:lineRule="auto"/>
        <w:ind w:firstLine="709"/>
        <w:jc w:val="both"/>
        <w:rPr>
          <w:sz w:val="28"/>
        </w:rPr>
      </w:pPr>
    </w:p>
    <w:sectPr w:rsidR="006C7D2D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F9" w:rsidRDefault="00EA46F9" w:rsidP="006C7D2D">
      <w:r>
        <w:separator/>
      </w:r>
    </w:p>
  </w:endnote>
  <w:endnote w:type="continuationSeparator" w:id="0">
    <w:p w:rsidR="00EA46F9" w:rsidRDefault="00EA46F9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760FE9" w:rsidRDefault="00A678F5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760FE9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720752">
          <w:rPr>
            <w:noProof/>
            <w:sz w:val="28"/>
            <w:szCs w:val="28"/>
          </w:rPr>
          <w:t>4</w:t>
        </w:r>
        <w:r w:rsidRPr="003736E8">
          <w:rPr>
            <w:sz w:val="28"/>
            <w:szCs w:val="28"/>
          </w:rPr>
          <w:fldChar w:fldCharType="end"/>
        </w:r>
      </w:p>
    </w:sdtContent>
  </w:sdt>
  <w:p w:rsidR="00760FE9" w:rsidRDefault="00760F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F9" w:rsidRDefault="00EA46F9" w:rsidP="006C7D2D">
      <w:r>
        <w:separator/>
      </w:r>
    </w:p>
  </w:footnote>
  <w:footnote w:type="continuationSeparator" w:id="0">
    <w:p w:rsidR="00EA46F9" w:rsidRDefault="00EA46F9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07F5F"/>
    <w:rsid w:val="000126F5"/>
    <w:rsid w:val="00027610"/>
    <w:rsid w:val="00037E72"/>
    <w:rsid w:val="00040E78"/>
    <w:rsid w:val="000424A0"/>
    <w:rsid w:val="00044EFC"/>
    <w:rsid w:val="00045887"/>
    <w:rsid w:val="00047056"/>
    <w:rsid w:val="0006435C"/>
    <w:rsid w:val="00064DB6"/>
    <w:rsid w:val="00067633"/>
    <w:rsid w:val="0007483C"/>
    <w:rsid w:val="00077C5C"/>
    <w:rsid w:val="000979CC"/>
    <w:rsid w:val="000B3047"/>
    <w:rsid w:val="000B67D1"/>
    <w:rsid w:val="000C4537"/>
    <w:rsid w:val="000C4DD9"/>
    <w:rsid w:val="000D70D2"/>
    <w:rsid w:val="000E1DBD"/>
    <w:rsid w:val="000E31B7"/>
    <w:rsid w:val="000E5A11"/>
    <w:rsid w:val="000E6A26"/>
    <w:rsid w:val="000F1E7B"/>
    <w:rsid w:val="000F263C"/>
    <w:rsid w:val="000F295B"/>
    <w:rsid w:val="00113878"/>
    <w:rsid w:val="001210C0"/>
    <w:rsid w:val="001273CD"/>
    <w:rsid w:val="00127611"/>
    <w:rsid w:val="0013505A"/>
    <w:rsid w:val="00140900"/>
    <w:rsid w:val="00142974"/>
    <w:rsid w:val="00144D22"/>
    <w:rsid w:val="0015052D"/>
    <w:rsid w:val="001618B7"/>
    <w:rsid w:val="00162C54"/>
    <w:rsid w:val="001928DC"/>
    <w:rsid w:val="00194D82"/>
    <w:rsid w:val="001A2E4B"/>
    <w:rsid w:val="001A71FA"/>
    <w:rsid w:val="001C155A"/>
    <w:rsid w:val="001C3028"/>
    <w:rsid w:val="001C7B2C"/>
    <w:rsid w:val="0020051C"/>
    <w:rsid w:val="0020645A"/>
    <w:rsid w:val="00214E4B"/>
    <w:rsid w:val="00220990"/>
    <w:rsid w:val="00221F52"/>
    <w:rsid w:val="00246987"/>
    <w:rsid w:val="00246CB6"/>
    <w:rsid w:val="00247132"/>
    <w:rsid w:val="00256CB2"/>
    <w:rsid w:val="00273A44"/>
    <w:rsid w:val="00276E68"/>
    <w:rsid w:val="00282A86"/>
    <w:rsid w:val="00284234"/>
    <w:rsid w:val="002917C5"/>
    <w:rsid w:val="00293FBD"/>
    <w:rsid w:val="002965E9"/>
    <w:rsid w:val="002A37AD"/>
    <w:rsid w:val="002A466A"/>
    <w:rsid w:val="002B0AA7"/>
    <w:rsid w:val="002B6287"/>
    <w:rsid w:val="002B665A"/>
    <w:rsid w:val="002C3E55"/>
    <w:rsid w:val="002C7573"/>
    <w:rsid w:val="002E24F4"/>
    <w:rsid w:val="002E6D16"/>
    <w:rsid w:val="002F73C2"/>
    <w:rsid w:val="003007E0"/>
    <w:rsid w:val="00311019"/>
    <w:rsid w:val="003128F0"/>
    <w:rsid w:val="00313353"/>
    <w:rsid w:val="003155A7"/>
    <w:rsid w:val="00315EF4"/>
    <w:rsid w:val="00316C9B"/>
    <w:rsid w:val="00317990"/>
    <w:rsid w:val="00327E4F"/>
    <w:rsid w:val="00336E63"/>
    <w:rsid w:val="003736E8"/>
    <w:rsid w:val="00396705"/>
    <w:rsid w:val="003A34F1"/>
    <w:rsid w:val="003B73AD"/>
    <w:rsid w:val="003B73CD"/>
    <w:rsid w:val="003C4DE5"/>
    <w:rsid w:val="003C50FD"/>
    <w:rsid w:val="003D77D0"/>
    <w:rsid w:val="003E0C2E"/>
    <w:rsid w:val="003E226F"/>
    <w:rsid w:val="003E58E1"/>
    <w:rsid w:val="00402E71"/>
    <w:rsid w:val="00421E59"/>
    <w:rsid w:val="0042315A"/>
    <w:rsid w:val="00430AC8"/>
    <w:rsid w:val="00433C20"/>
    <w:rsid w:val="004546D1"/>
    <w:rsid w:val="00455F76"/>
    <w:rsid w:val="00470ADD"/>
    <w:rsid w:val="0047487B"/>
    <w:rsid w:val="0048224E"/>
    <w:rsid w:val="00487924"/>
    <w:rsid w:val="0049605B"/>
    <w:rsid w:val="004A4505"/>
    <w:rsid w:val="004B1C2C"/>
    <w:rsid w:val="004B214F"/>
    <w:rsid w:val="004B4272"/>
    <w:rsid w:val="004C1B01"/>
    <w:rsid w:val="004C2267"/>
    <w:rsid w:val="004C3E28"/>
    <w:rsid w:val="004C440B"/>
    <w:rsid w:val="004C4942"/>
    <w:rsid w:val="004C5B8C"/>
    <w:rsid w:val="004D7910"/>
    <w:rsid w:val="004E0384"/>
    <w:rsid w:val="004F31D5"/>
    <w:rsid w:val="00500129"/>
    <w:rsid w:val="005010B9"/>
    <w:rsid w:val="0050223B"/>
    <w:rsid w:val="005070ED"/>
    <w:rsid w:val="0052621E"/>
    <w:rsid w:val="0052765E"/>
    <w:rsid w:val="005442D1"/>
    <w:rsid w:val="00554139"/>
    <w:rsid w:val="005571F5"/>
    <w:rsid w:val="005644E0"/>
    <w:rsid w:val="005679EB"/>
    <w:rsid w:val="00571169"/>
    <w:rsid w:val="00575D48"/>
    <w:rsid w:val="005914F7"/>
    <w:rsid w:val="00593632"/>
    <w:rsid w:val="0059737F"/>
    <w:rsid w:val="005A2393"/>
    <w:rsid w:val="005A3A42"/>
    <w:rsid w:val="005A5957"/>
    <w:rsid w:val="005B096D"/>
    <w:rsid w:val="005B5AE3"/>
    <w:rsid w:val="005B769E"/>
    <w:rsid w:val="005E4057"/>
    <w:rsid w:val="005E6100"/>
    <w:rsid w:val="005F7798"/>
    <w:rsid w:val="00605461"/>
    <w:rsid w:val="00605F02"/>
    <w:rsid w:val="00610F24"/>
    <w:rsid w:val="00617FE7"/>
    <w:rsid w:val="0062034C"/>
    <w:rsid w:val="00636783"/>
    <w:rsid w:val="0064482D"/>
    <w:rsid w:val="006562B4"/>
    <w:rsid w:val="006801BD"/>
    <w:rsid w:val="00687A68"/>
    <w:rsid w:val="0069234B"/>
    <w:rsid w:val="0069328B"/>
    <w:rsid w:val="006A30E1"/>
    <w:rsid w:val="006A615A"/>
    <w:rsid w:val="006B65CF"/>
    <w:rsid w:val="006B7DC5"/>
    <w:rsid w:val="006C0065"/>
    <w:rsid w:val="006C05F7"/>
    <w:rsid w:val="006C4AB3"/>
    <w:rsid w:val="006C4F31"/>
    <w:rsid w:val="006C68C6"/>
    <w:rsid w:val="006C7D2D"/>
    <w:rsid w:val="006D0FBA"/>
    <w:rsid w:val="006D4855"/>
    <w:rsid w:val="006D70C4"/>
    <w:rsid w:val="006D75E7"/>
    <w:rsid w:val="006D7CF5"/>
    <w:rsid w:val="006E71ED"/>
    <w:rsid w:val="006F591B"/>
    <w:rsid w:val="006F633E"/>
    <w:rsid w:val="006F6D68"/>
    <w:rsid w:val="00702C86"/>
    <w:rsid w:val="007038DB"/>
    <w:rsid w:val="0070595F"/>
    <w:rsid w:val="00720752"/>
    <w:rsid w:val="007216FB"/>
    <w:rsid w:val="00725DA1"/>
    <w:rsid w:val="0072756E"/>
    <w:rsid w:val="00730260"/>
    <w:rsid w:val="007307B1"/>
    <w:rsid w:val="00734EEE"/>
    <w:rsid w:val="00737FC7"/>
    <w:rsid w:val="007466D3"/>
    <w:rsid w:val="00760FE9"/>
    <w:rsid w:val="00761449"/>
    <w:rsid w:val="00770A05"/>
    <w:rsid w:val="007B32F8"/>
    <w:rsid w:val="007C505B"/>
    <w:rsid w:val="007C7ED7"/>
    <w:rsid w:val="007D3F31"/>
    <w:rsid w:val="007D5074"/>
    <w:rsid w:val="007F7372"/>
    <w:rsid w:val="007F7A95"/>
    <w:rsid w:val="00816304"/>
    <w:rsid w:val="00821591"/>
    <w:rsid w:val="00834EB0"/>
    <w:rsid w:val="00835FC6"/>
    <w:rsid w:val="008413E6"/>
    <w:rsid w:val="00850E4F"/>
    <w:rsid w:val="00854EF4"/>
    <w:rsid w:val="00862915"/>
    <w:rsid w:val="008802A5"/>
    <w:rsid w:val="00881C15"/>
    <w:rsid w:val="00885015"/>
    <w:rsid w:val="00885760"/>
    <w:rsid w:val="008864E3"/>
    <w:rsid w:val="00886C7D"/>
    <w:rsid w:val="00896773"/>
    <w:rsid w:val="008A7CB1"/>
    <w:rsid w:val="008B2AD9"/>
    <w:rsid w:val="008B7F51"/>
    <w:rsid w:val="008D0411"/>
    <w:rsid w:val="008D3BBF"/>
    <w:rsid w:val="008E2948"/>
    <w:rsid w:val="008E5095"/>
    <w:rsid w:val="008F6E1A"/>
    <w:rsid w:val="00905C50"/>
    <w:rsid w:val="0091492E"/>
    <w:rsid w:val="0092031B"/>
    <w:rsid w:val="00922023"/>
    <w:rsid w:val="009244A4"/>
    <w:rsid w:val="0092620F"/>
    <w:rsid w:val="00930449"/>
    <w:rsid w:val="00930C6B"/>
    <w:rsid w:val="00932F37"/>
    <w:rsid w:val="00934F84"/>
    <w:rsid w:val="00936470"/>
    <w:rsid w:val="00944424"/>
    <w:rsid w:val="00952728"/>
    <w:rsid w:val="0095787C"/>
    <w:rsid w:val="00964BF1"/>
    <w:rsid w:val="00967BE2"/>
    <w:rsid w:val="009705A1"/>
    <w:rsid w:val="009710AC"/>
    <w:rsid w:val="00971792"/>
    <w:rsid w:val="0097292B"/>
    <w:rsid w:val="00984E5B"/>
    <w:rsid w:val="00986CC0"/>
    <w:rsid w:val="009A4169"/>
    <w:rsid w:val="009A78FB"/>
    <w:rsid w:val="009B0AE6"/>
    <w:rsid w:val="009B2CA9"/>
    <w:rsid w:val="009C2465"/>
    <w:rsid w:val="009D63B4"/>
    <w:rsid w:val="009D746C"/>
    <w:rsid w:val="009E0C05"/>
    <w:rsid w:val="009E173B"/>
    <w:rsid w:val="00A01B7B"/>
    <w:rsid w:val="00A0744C"/>
    <w:rsid w:val="00A07B71"/>
    <w:rsid w:val="00A10A6A"/>
    <w:rsid w:val="00A10F1D"/>
    <w:rsid w:val="00A176C5"/>
    <w:rsid w:val="00A226B1"/>
    <w:rsid w:val="00A3097F"/>
    <w:rsid w:val="00A32A78"/>
    <w:rsid w:val="00A3640B"/>
    <w:rsid w:val="00A37EC5"/>
    <w:rsid w:val="00A57C1F"/>
    <w:rsid w:val="00A62A32"/>
    <w:rsid w:val="00A678F5"/>
    <w:rsid w:val="00A80630"/>
    <w:rsid w:val="00A860BF"/>
    <w:rsid w:val="00AA1F7E"/>
    <w:rsid w:val="00AA73B5"/>
    <w:rsid w:val="00AB17A4"/>
    <w:rsid w:val="00AC6B98"/>
    <w:rsid w:val="00AE3A04"/>
    <w:rsid w:val="00AF11E1"/>
    <w:rsid w:val="00B12BEE"/>
    <w:rsid w:val="00B21654"/>
    <w:rsid w:val="00B331B2"/>
    <w:rsid w:val="00B33700"/>
    <w:rsid w:val="00B36CA6"/>
    <w:rsid w:val="00B40E40"/>
    <w:rsid w:val="00B4188B"/>
    <w:rsid w:val="00B44B44"/>
    <w:rsid w:val="00B473E0"/>
    <w:rsid w:val="00B640D8"/>
    <w:rsid w:val="00B65E3F"/>
    <w:rsid w:val="00B70A3F"/>
    <w:rsid w:val="00B715E0"/>
    <w:rsid w:val="00B722D7"/>
    <w:rsid w:val="00B74FAE"/>
    <w:rsid w:val="00B75F5E"/>
    <w:rsid w:val="00B77A89"/>
    <w:rsid w:val="00B77FED"/>
    <w:rsid w:val="00B830C4"/>
    <w:rsid w:val="00B83E4A"/>
    <w:rsid w:val="00B851D4"/>
    <w:rsid w:val="00B9256E"/>
    <w:rsid w:val="00B944F8"/>
    <w:rsid w:val="00B95564"/>
    <w:rsid w:val="00B95DA3"/>
    <w:rsid w:val="00B96326"/>
    <w:rsid w:val="00B965DF"/>
    <w:rsid w:val="00B96729"/>
    <w:rsid w:val="00B9756B"/>
    <w:rsid w:val="00BB215D"/>
    <w:rsid w:val="00BB5C5D"/>
    <w:rsid w:val="00BC2308"/>
    <w:rsid w:val="00BE3BB7"/>
    <w:rsid w:val="00C20787"/>
    <w:rsid w:val="00C360C3"/>
    <w:rsid w:val="00C45E7B"/>
    <w:rsid w:val="00C54DEE"/>
    <w:rsid w:val="00C57A4B"/>
    <w:rsid w:val="00C616F6"/>
    <w:rsid w:val="00C71431"/>
    <w:rsid w:val="00C77C7E"/>
    <w:rsid w:val="00C85B62"/>
    <w:rsid w:val="00C910B3"/>
    <w:rsid w:val="00C96962"/>
    <w:rsid w:val="00CA566B"/>
    <w:rsid w:val="00CA79BF"/>
    <w:rsid w:val="00CB72BB"/>
    <w:rsid w:val="00CC6051"/>
    <w:rsid w:val="00CD5EF0"/>
    <w:rsid w:val="00CF5CD7"/>
    <w:rsid w:val="00D17544"/>
    <w:rsid w:val="00D43BFD"/>
    <w:rsid w:val="00D50663"/>
    <w:rsid w:val="00D50AAF"/>
    <w:rsid w:val="00D5135A"/>
    <w:rsid w:val="00D56D2A"/>
    <w:rsid w:val="00D6343E"/>
    <w:rsid w:val="00D73C05"/>
    <w:rsid w:val="00D74DB6"/>
    <w:rsid w:val="00D81A9A"/>
    <w:rsid w:val="00D83E8B"/>
    <w:rsid w:val="00D863E4"/>
    <w:rsid w:val="00D87206"/>
    <w:rsid w:val="00D95B8E"/>
    <w:rsid w:val="00D95DD3"/>
    <w:rsid w:val="00D973DE"/>
    <w:rsid w:val="00DC40F5"/>
    <w:rsid w:val="00DD6FA7"/>
    <w:rsid w:val="00DF0522"/>
    <w:rsid w:val="00DF08A5"/>
    <w:rsid w:val="00DF10EF"/>
    <w:rsid w:val="00DF1974"/>
    <w:rsid w:val="00DF4827"/>
    <w:rsid w:val="00DF6573"/>
    <w:rsid w:val="00E10697"/>
    <w:rsid w:val="00E20939"/>
    <w:rsid w:val="00E338BB"/>
    <w:rsid w:val="00E424DD"/>
    <w:rsid w:val="00E46E8D"/>
    <w:rsid w:val="00E53DDB"/>
    <w:rsid w:val="00E540D3"/>
    <w:rsid w:val="00E54430"/>
    <w:rsid w:val="00E554B5"/>
    <w:rsid w:val="00E571B3"/>
    <w:rsid w:val="00E65413"/>
    <w:rsid w:val="00E65B9A"/>
    <w:rsid w:val="00E8224D"/>
    <w:rsid w:val="00E84249"/>
    <w:rsid w:val="00E868FE"/>
    <w:rsid w:val="00E95491"/>
    <w:rsid w:val="00E95C94"/>
    <w:rsid w:val="00EA46F9"/>
    <w:rsid w:val="00EA4EAF"/>
    <w:rsid w:val="00EA69A5"/>
    <w:rsid w:val="00EA7FC8"/>
    <w:rsid w:val="00EB542C"/>
    <w:rsid w:val="00ED06B2"/>
    <w:rsid w:val="00EE3116"/>
    <w:rsid w:val="00EF01A2"/>
    <w:rsid w:val="00F06EED"/>
    <w:rsid w:val="00F127E4"/>
    <w:rsid w:val="00F319E6"/>
    <w:rsid w:val="00F3475D"/>
    <w:rsid w:val="00F51596"/>
    <w:rsid w:val="00F5509D"/>
    <w:rsid w:val="00F6154D"/>
    <w:rsid w:val="00F643C1"/>
    <w:rsid w:val="00F70287"/>
    <w:rsid w:val="00F75843"/>
    <w:rsid w:val="00F75A2F"/>
    <w:rsid w:val="00F75EA8"/>
    <w:rsid w:val="00F86C8F"/>
    <w:rsid w:val="00F9534E"/>
    <w:rsid w:val="00F95DC8"/>
    <w:rsid w:val="00F96B0D"/>
    <w:rsid w:val="00FA33DD"/>
    <w:rsid w:val="00FA3997"/>
    <w:rsid w:val="00FB461E"/>
    <w:rsid w:val="00FC17A7"/>
    <w:rsid w:val="00FC1E7C"/>
    <w:rsid w:val="00FC7113"/>
    <w:rsid w:val="00FD1A01"/>
    <w:rsid w:val="00FD7BD9"/>
    <w:rsid w:val="00FE0449"/>
    <w:rsid w:val="00FE4A13"/>
    <w:rsid w:val="00FE4B15"/>
    <w:rsid w:val="00FF06C6"/>
    <w:rsid w:val="00FF4A31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99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0CD7-B838-4E51-ADCB-5B420442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826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5</cp:revision>
  <cp:lastPrinted>2018-01-26T12:12:00Z</cp:lastPrinted>
  <dcterms:created xsi:type="dcterms:W3CDTF">2018-01-29T10:41:00Z</dcterms:created>
  <dcterms:modified xsi:type="dcterms:W3CDTF">2018-04-20T07:01:00Z</dcterms:modified>
</cp:coreProperties>
</file>