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F9" w:rsidRDefault="00A236F9" w:rsidP="00A236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6F9" w:rsidRDefault="00A236F9" w:rsidP="00A236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6F9" w:rsidRDefault="00A236F9" w:rsidP="00A236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6F9" w:rsidRDefault="00A236F9" w:rsidP="00A236F9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6F9" w:rsidRPr="005A3DC9" w:rsidRDefault="00A236F9" w:rsidP="00A236F9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6E380E" w:rsidRPr="00A236F9" w:rsidRDefault="006E380E" w:rsidP="006E380E">
      <w:pPr>
        <w:tabs>
          <w:tab w:val="left" w:pos="5040"/>
        </w:tabs>
        <w:spacing w:line="360" w:lineRule="auto"/>
        <w:rPr>
          <w:rStyle w:val="11pt"/>
          <w:color w:val="000000"/>
          <w:spacing w:val="-3"/>
          <w:sz w:val="28"/>
          <w:szCs w:val="28"/>
        </w:rPr>
      </w:pPr>
      <w:r w:rsidRPr="00A236F9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</w:t>
      </w:r>
      <w:r w:rsidR="00A236F9">
        <w:rPr>
          <w:rStyle w:val="11pt"/>
          <w:color w:val="000000"/>
          <w:spacing w:val="-3"/>
          <w:sz w:val="28"/>
          <w:szCs w:val="28"/>
        </w:rPr>
        <w:t>__</w:t>
      </w:r>
    </w:p>
    <w:p w:rsidR="00F07718" w:rsidRPr="00A236F9" w:rsidRDefault="006E380E" w:rsidP="00F07718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A236F9">
        <w:rPr>
          <w:rStyle w:val="11pt"/>
          <w:color w:val="000000"/>
          <w:spacing w:val="-3"/>
          <w:sz w:val="28"/>
          <w:szCs w:val="28"/>
        </w:rPr>
        <w:t xml:space="preserve">Аллерген </w:t>
      </w:r>
      <w:proofErr w:type="spellStart"/>
      <w:r w:rsidR="00F07718" w:rsidRPr="00A236F9"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 w:rsidR="00F07718" w:rsidRPr="00A236F9">
        <w:rPr>
          <w:rStyle w:val="11pt"/>
          <w:color w:val="000000"/>
          <w:spacing w:val="-3"/>
          <w:sz w:val="28"/>
          <w:szCs w:val="28"/>
        </w:rPr>
        <w:t xml:space="preserve"> </w:t>
      </w:r>
      <w:r w:rsidR="005E7B02">
        <w:rPr>
          <w:rStyle w:val="11pt"/>
          <w:color w:val="000000"/>
          <w:spacing w:val="-3"/>
          <w:sz w:val="28"/>
          <w:szCs w:val="28"/>
        </w:rPr>
        <w:tab/>
      </w:r>
      <w:r w:rsidR="005E7B02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2A300A" w:rsidRPr="00A236F9" w:rsidRDefault="00F07718" w:rsidP="00F07718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A236F9">
        <w:rPr>
          <w:rStyle w:val="11pt"/>
          <w:color w:val="000000"/>
          <w:spacing w:val="-3"/>
          <w:sz w:val="28"/>
          <w:szCs w:val="28"/>
        </w:rPr>
        <w:t>из шерсти кошки для диагностики,</w:t>
      </w:r>
    </w:p>
    <w:p w:rsidR="006E380E" w:rsidRPr="00A236F9" w:rsidRDefault="006E380E" w:rsidP="004A0183">
      <w:pPr>
        <w:tabs>
          <w:tab w:val="left" w:pos="5550"/>
        </w:tabs>
        <w:spacing w:after="0" w:line="360" w:lineRule="auto"/>
        <w:rPr>
          <w:spacing w:val="-1"/>
        </w:rPr>
      </w:pPr>
      <w:r w:rsidRPr="00A236F9">
        <w:rPr>
          <w:rStyle w:val="11pt"/>
          <w:color w:val="000000"/>
          <w:spacing w:val="-3"/>
          <w:sz w:val="28"/>
          <w:szCs w:val="28"/>
        </w:rPr>
        <w:t xml:space="preserve"> </w:t>
      </w:r>
      <w:r w:rsidR="004A0183" w:rsidRPr="00A236F9">
        <w:rPr>
          <w:rStyle w:val="11pt"/>
          <w:color w:val="000000"/>
          <w:spacing w:val="-3"/>
          <w:sz w:val="28"/>
          <w:szCs w:val="28"/>
        </w:rPr>
        <w:t>раствор для кожн</w:t>
      </w:r>
      <w:r w:rsidR="0039582B" w:rsidRPr="00A236F9">
        <w:rPr>
          <w:rStyle w:val="11pt"/>
          <w:color w:val="000000"/>
          <w:spacing w:val="-3"/>
          <w:sz w:val="28"/>
          <w:szCs w:val="28"/>
        </w:rPr>
        <w:t>ых проб</w:t>
      </w:r>
      <w:proofErr w:type="gramStart"/>
      <w:r w:rsidR="004A0183" w:rsidRPr="00A236F9">
        <w:rPr>
          <w:rStyle w:val="11pt"/>
          <w:color w:val="000000"/>
          <w:spacing w:val="-3"/>
          <w:sz w:val="28"/>
          <w:szCs w:val="28"/>
        </w:rPr>
        <w:t xml:space="preserve"> </w:t>
      </w:r>
      <w:r w:rsidR="0039582B" w:rsidRPr="00A236F9">
        <w:rPr>
          <w:rStyle w:val="11pt"/>
          <w:color w:val="000000"/>
          <w:spacing w:val="-3"/>
          <w:sz w:val="28"/>
          <w:szCs w:val="28"/>
        </w:rPr>
        <w:tab/>
      </w:r>
      <w:r w:rsidRPr="00A236F9">
        <w:rPr>
          <w:rStyle w:val="11pt"/>
          <w:color w:val="000000"/>
          <w:spacing w:val="-3"/>
          <w:sz w:val="28"/>
          <w:szCs w:val="28"/>
        </w:rPr>
        <w:tab/>
      </w:r>
      <w:r w:rsidR="000C5760" w:rsidRPr="00A236F9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A236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36F9">
        <w:rPr>
          <w:rFonts w:ascii="Times New Roman" w:hAnsi="Times New Roman" w:cs="Times New Roman"/>
          <w:sz w:val="28"/>
          <w:szCs w:val="28"/>
        </w:rPr>
        <w:t>замен ФС 42 -3</w:t>
      </w:r>
      <w:r w:rsidR="00946042" w:rsidRPr="00A236F9">
        <w:rPr>
          <w:rFonts w:ascii="Times New Roman" w:hAnsi="Times New Roman" w:cs="Times New Roman"/>
          <w:sz w:val="28"/>
          <w:szCs w:val="28"/>
        </w:rPr>
        <w:t>176</w:t>
      </w:r>
      <w:r w:rsidRPr="00A236F9">
        <w:rPr>
          <w:rFonts w:ascii="Times New Roman" w:hAnsi="Times New Roman" w:cs="Times New Roman"/>
          <w:sz w:val="28"/>
          <w:szCs w:val="28"/>
        </w:rPr>
        <w:t>-9</w:t>
      </w:r>
      <w:r w:rsidR="00946042" w:rsidRPr="00A236F9">
        <w:rPr>
          <w:rFonts w:ascii="Times New Roman" w:hAnsi="Times New Roman" w:cs="Times New Roman"/>
          <w:sz w:val="28"/>
          <w:szCs w:val="28"/>
        </w:rPr>
        <w:t>5</w:t>
      </w:r>
    </w:p>
    <w:p w:rsidR="006E380E" w:rsidRPr="006E380E" w:rsidRDefault="006E380E" w:rsidP="006E380E">
      <w:pPr>
        <w:tabs>
          <w:tab w:val="left" w:pos="9214"/>
        </w:tabs>
        <w:spacing w:after="0" w:line="360" w:lineRule="auto"/>
        <w:jc w:val="both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</w:t>
      </w:r>
      <w:r w:rsidR="00A236F9">
        <w:rPr>
          <w:spacing w:val="-1"/>
          <w:sz w:val="28"/>
          <w:szCs w:val="28"/>
          <w:u w:val="single"/>
        </w:rPr>
        <w:t>_____________________________</w:t>
      </w:r>
    </w:p>
    <w:p w:rsidR="006E380E" w:rsidRDefault="00494EBE" w:rsidP="006E380E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</w:t>
      </w:r>
      <w:r w:rsidR="006E380E"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39582B">
        <w:rPr>
          <w:rStyle w:val="11pt"/>
          <w:color w:val="000000"/>
          <w:spacing w:val="-3"/>
          <w:sz w:val="28"/>
          <w:szCs w:val="28"/>
        </w:rPr>
        <w:t>эпидермальны</w:t>
      </w:r>
      <w:r w:rsidR="00946042">
        <w:rPr>
          <w:rStyle w:val="11pt"/>
          <w:color w:val="000000"/>
          <w:spacing w:val="-3"/>
          <w:sz w:val="28"/>
          <w:szCs w:val="28"/>
        </w:rPr>
        <w:t>й</w:t>
      </w:r>
      <w:proofErr w:type="spellEnd"/>
      <w:r w:rsidR="0039582B">
        <w:rPr>
          <w:rStyle w:val="11pt"/>
          <w:color w:val="000000"/>
          <w:spacing w:val="-3"/>
          <w:sz w:val="28"/>
          <w:szCs w:val="28"/>
        </w:rPr>
        <w:t xml:space="preserve"> аллерген из шерсти кошки для диагностики,</w:t>
      </w:r>
      <w:r w:rsidR="006E380E">
        <w:rPr>
          <w:rStyle w:val="11pt"/>
          <w:color w:val="000000"/>
          <w:spacing w:val="-3"/>
          <w:sz w:val="28"/>
          <w:szCs w:val="28"/>
        </w:rPr>
        <w:t xml:space="preserve"> представляющи</w:t>
      </w:r>
      <w:r w:rsidR="007977F2">
        <w:rPr>
          <w:rStyle w:val="11pt"/>
          <w:color w:val="000000"/>
          <w:spacing w:val="-3"/>
          <w:sz w:val="28"/>
          <w:szCs w:val="28"/>
        </w:rPr>
        <w:t>й</w:t>
      </w:r>
      <w:r w:rsidR="006E380E">
        <w:rPr>
          <w:rStyle w:val="11pt"/>
          <w:color w:val="000000"/>
          <w:spacing w:val="-3"/>
          <w:sz w:val="28"/>
          <w:szCs w:val="28"/>
        </w:rPr>
        <w:t xml:space="preserve"> собой водно-солев</w:t>
      </w:r>
      <w:r w:rsidR="0039582B">
        <w:rPr>
          <w:rStyle w:val="11pt"/>
          <w:color w:val="000000"/>
          <w:spacing w:val="-3"/>
          <w:sz w:val="28"/>
          <w:szCs w:val="28"/>
        </w:rPr>
        <w:t>ой</w:t>
      </w:r>
      <w:r w:rsidR="006E380E">
        <w:rPr>
          <w:rStyle w:val="11pt"/>
          <w:color w:val="000000"/>
          <w:spacing w:val="-3"/>
          <w:sz w:val="28"/>
          <w:szCs w:val="28"/>
        </w:rPr>
        <w:t xml:space="preserve"> раствор </w:t>
      </w:r>
      <w:proofErr w:type="spellStart"/>
      <w:proofErr w:type="gramStart"/>
      <w:r w:rsidR="006E380E">
        <w:rPr>
          <w:rStyle w:val="11pt"/>
          <w:color w:val="000000"/>
          <w:spacing w:val="-3"/>
          <w:sz w:val="28"/>
          <w:szCs w:val="28"/>
        </w:rPr>
        <w:t>белково</w:t>
      </w:r>
      <w:proofErr w:type="spellEnd"/>
      <w:r w:rsidR="000C5760">
        <w:rPr>
          <w:rStyle w:val="11pt"/>
          <w:color w:val="000000"/>
          <w:spacing w:val="-3"/>
          <w:sz w:val="28"/>
          <w:szCs w:val="28"/>
        </w:rPr>
        <w:t xml:space="preserve"> </w:t>
      </w:r>
      <w:r w:rsidR="006E380E">
        <w:rPr>
          <w:rStyle w:val="11pt"/>
          <w:color w:val="000000"/>
          <w:spacing w:val="-3"/>
          <w:sz w:val="28"/>
          <w:szCs w:val="28"/>
        </w:rPr>
        <w:t>- полисахаридн</w:t>
      </w:r>
      <w:r w:rsidR="0039582B">
        <w:rPr>
          <w:rStyle w:val="11pt"/>
          <w:color w:val="000000"/>
          <w:spacing w:val="-3"/>
          <w:sz w:val="28"/>
          <w:szCs w:val="28"/>
        </w:rPr>
        <w:t>ого</w:t>
      </w:r>
      <w:proofErr w:type="gramEnd"/>
      <w:r w:rsidR="006E380E">
        <w:rPr>
          <w:rStyle w:val="11pt"/>
          <w:color w:val="000000"/>
          <w:spacing w:val="-3"/>
          <w:sz w:val="28"/>
          <w:szCs w:val="28"/>
        </w:rPr>
        <w:t xml:space="preserve"> комплекс</w:t>
      </w:r>
      <w:r w:rsidR="0039582B">
        <w:rPr>
          <w:rStyle w:val="11pt"/>
          <w:color w:val="000000"/>
          <w:spacing w:val="-3"/>
          <w:sz w:val="28"/>
          <w:szCs w:val="28"/>
        </w:rPr>
        <w:t>а</w:t>
      </w:r>
      <w:r w:rsidR="006E380E">
        <w:rPr>
          <w:rStyle w:val="11pt"/>
          <w:color w:val="000000"/>
          <w:spacing w:val="-3"/>
          <w:sz w:val="28"/>
          <w:szCs w:val="28"/>
        </w:rPr>
        <w:t>, выделенны</w:t>
      </w:r>
      <w:r w:rsidR="007977F2">
        <w:rPr>
          <w:rStyle w:val="11pt"/>
          <w:color w:val="000000"/>
          <w:spacing w:val="-3"/>
          <w:sz w:val="28"/>
          <w:szCs w:val="28"/>
        </w:rPr>
        <w:t>й</w:t>
      </w:r>
      <w:r w:rsidR="006E380E">
        <w:rPr>
          <w:rStyle w:val="11pt"/>
          <w:color w:val="000000"/>
          <w:spacing w:val="-3"/>
          <w:sz w:val="28"/>
          <w:szCs w:val="28"/>
        </w:rPr>
        <w:t xml:space="preserve"> из </w:t>
      </w:r>
      <w:r w:rsidR="0039582B">
        <w:rPr>
          <w:rStyle w:val="11pt"/>
          <w:color w:val="000000"/>
          <w:spacing w:val="-3"/>
          <w:sz w:val="28"/>
          <w:szCs w:val="28"/>
        </w:rPr>
        <w:t xml:space="preserve">шерсти кошки </w:t>
      </w:r>
      <w:r w:rsidR="006E380E">
        <w:rPr>
          <w:rStyle w:val="11pt"/>
          <w:color w:val="000000"/>
          <w:spacing w:val="-3"/>
          <w:sz w:val="28"/>
          <w:szCs w:val="28"/>
        </w:rPr>
        <w:t>экстрагированием фосфатно-солевым буферным раствором.</w:t>
      </w:r>
    </w:p>
    <w:p w:rsidR="00EA3A20" w:rsidRDefault="006E380E" w:rsidP="006E380E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="00195E66">
        <w:rPr>
          <w:rStyle w:val="11pt"/>
          <w:color w:val="000000"/>
          <w:spacing w:val="-3"/>
          <w:sz w:val="28"/>
          <w:szCs w:val="28"/>
        </w:rPr>
        <w:t xml:space="preserve"> жидкостью,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195E66">
        <w:rPr>
          <w:rStyle w:val="11pt"/>
          <w:color w:val="000000"/>
          <w:spacing w:val="-3"/>
          <w:sz w:val="28"/>
          <w:szCs w:val="28"/>
        </w:rPr>
        <w:t>предназначенной для контроля при постановке кожных проб с аллергеном</w:t>
      </w:r>
      <w:r w:rsidR="00605E11">
        <w:rPr>
          <w:rStyle w:val="11pt"/>
          <w:color w:val="000000"/>
          <w:spacing w:val="-3"/>
          <w:sz w:val="28"/>
          <w:szCs w:val="28"/>
        </w:rPr>
        <w:t>.</w:t>
      </w:r>
      <w:r>
        <w:rPr>
          <w:rStyle w:val="11pt"/>
          <w:color w:val="000000"/>
          <w:spacing w:val="-3"/>
          <w:sz w:val="28"/>
          <w:szCs w:val="28"/>
        </w:rPr>
        <w:t xml:space="preserve">     </w:t>
      </w:r>
      <w:r w:rsidR="00195E66">
        <w:rPr>
          <w:rStyle w:val="11pt"/>
          <w:color w:val="000000"/>
          <w:spacing w:val="-3"/>
          <w:sz w:val="28"/>
          <w:szCs w:val="28"/>
        </w:rPr>
        <w:t xml:space="preserve">Аллерген из </w:t>
      </w:r>
      <w:r w:rsidR="00605E11">
        <w:rPr>
          <w:rStyle w:val="11pt"/>
          <w:color w:val="000000"/>
          <w:spacing w:val="-3"/>
          <w:sz w:val="28"/>
          <w:szCs w:val="28"/>
        </w:rPr>
        <w:t xml:space="preserve">шерсти кошки </w:t>
      </w:r>
      <w:r>
        <w:rPr>
          <w:rStyle w:val="11pt"/>
          <w:color w:val="000000"/>
          <w:spacing w:val="-3"/>
          <w:sz w:val="28"/>
          <w:szCs w:val="28"/>
        </w:rPr>
        <w:t>предназначен</w:t>
      </w:r>
      <w:r w:rsidR="00195E66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для специфической </w:t>
      </w:r>
      <w:r w:rsidR="00195E66">
        <w:rPr>
          <w:rStyle w:val="11pt"/>
          <w:color w:val="000000"/>
          <w:spacing w:val="-3"/>
          <w:sz w:val="28"/>
          <w:szCs w:val="28"/>
        </w:rPr>
        <w:t xml:space="preserve">диагностики </w:t>
      </w:r>
      <w:r w:rsidR="001437DD">
        <w:rPr>
          <w:rStyle w:val="11pt"/>
          <w:color w:val="000000"/>
          <w:spacing w:val="-3"/>
          <w:sz w:val="28"/>
          <w:szCs w:val="28"/>
        </w:rPr>
        <w:t xml:space="preserve"> у больных </w:t>
      </w:r>
      <w:r w:rsidR="00195E66">
        <w:rPr>
          <w:rStyle w:val="11pt"/>
          <w:color w:val="000000"/>
          <w:spacing w:val="-3"/>
          <w:sz w:val="28"/>
          <w:szCs w:val="28"/>
        </w:rPr>
        <w:t xml:space="preserve">повышенной чувствительности к </w:t>
      </w:r>
      <w:r w:rsidR="00EA3A20">
        <w:rPr>
          <w:rStyle w:val="11pt"/>
          <w:color w:val="000000"/>
          <w:spacing w:val="-3"/>
          <w:sz w:val="28"/>
          <w:szCs w:val="28"/>
        </w:rPr>
        <w:t>шерсти кошки</w:t>
      </w:r>
      <w:r w:rsidR="001437DD">
        <w:rPr>
          <w:rStyle w:val="11pt"/>
          <w:color w:val="000000"/>
          <w:spacing w:val="-3"/>
          <w:sz w:val="28"/>
          <w:szCs w:val="28"/>
        </w:rPr>
        <w:t>.</w:t>
      </w:r>
    </w:p>
    <w:p w:rsidR="00411BB7" w:rsidRDefault="00411BB7" w:rsidP="006E380E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В состав препарата входит консервант.</w:t>
      </w:r>
    </w:p>
    <w:p w:rsidR="006E380E" w:rsidRDefault="006E380E" w:rsidP="006E380E">
      <w:pPr>
        <w:spacing w:after="0"/>
        <w:jc w:val="both"/>
        <w:rPr>
          <w:rStyle w:val="11pt"/>
          <w:color w:val="000000"/>
          <w:spacing w:val="-3"/>
          <w:sz w:val="28"/>
          <w:szCs w:val="28"/>
        </w:rPr>
      </w:pPr>
    </w:p>
    <w:p w:rsidR="006E380E" w:rsidRDefault="006E380E" w:rsidP="006E380E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                        </w:t>
      </w:r>
      <w:r w:rsidR="00195E66">
        <w:rPr>
          <w:rStyle w:val="11pt"/>
          <w:color w:val="000000"/>
          <w:spacing w:val="-3"/>
          <w:sz w:val="28"/>
          <w:szCs w:val="28"/>
        </w:rPr>
        <w:t xml:space="preserve">               </w:t>
      </w: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AB14C7" w:rsidRDefault="00AB14C7" w:rsidP="001437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Сырьем для изготовления </w:t>
      </w:r>
      <w:proofErr w:type="spellStart"/>
      <w:r w:rsidR="00EA3A20">
        <w:rPr>
          <w:rStyle w:val="11pt"/>
          <w:color w:val="000000"/>
          <w:spacing w:val="-3"/>
          <w:sz w:val="28"/>
          <w:szCs w:val="28"/>
        </w:rPr>
        <w:t>эпидермальных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аллергенов </w:t>
      </w:r>
      <w:r w:rsidR="00EA3A20">
        <w:rPr>
          <w:rStyle w:val="11pt"/>
          <w:color w:val="000000"/>
          <w:spacing w:val="-3"/>
          <w:sz w:val="28"/>
          <w:szCs w:val="28"/>
        </w:rPr>
        <w:t>служит шерсть кошки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="00EA3A20">
        <w:rPr>
          <w:rStyle w:val="11pt"/>
          <w:color w:val="000000"/>
          <w:spacing w:val="-3"/>
          <w:sz w:val="28"/>
          <w:szCs w:val="28"/>
        </w:rPr>
        <w:t>собранная от здоровых особей</w:t>
      </w:r>
      <w:r>
        <w:rPr>
          <w:rStyle w:val="11pt"/>
          <w:color w:val="000000"/>
          <w:spacing w:val="-3"/>
          <w:sz w:val="28"/>
          <w:szCs w:val="28"/>
        </w:rPr>
        <w:t xml:space="preserve">. </w:t>
      </w:r>
      <w:r w:rsidR="001437DD">
        <w:rPr>
          <w:rStyle w:val="11pt"/>
          <w:color w:val="000000"/>
          <w:spacing w:val="-3"/>
          <w:sz w:val="28"/>
          <w:szCs w:val="28"/>
        </w:rPr>
        <w:t>Сырье не должно содержать посторонних включений: мусора, насекомых, растительных включений, шерсть других видов животных. Сырье должно хра</w:t>
      </w:r>
      <w:r w:rsidR="00084D87">
        <w:rPr>
          <w:rStyle w:val="11pt"/>
          <w:color w:val="000000"/>
          <w:spacing w:val="-3"/>
          <w:sz w:val="28"/>
          <w:szCs w:val="28"/>
        </w:rPr>
        <w:t>ниться в герметично закрытых емкостях или полиэтиленовых пакетах</w:t>
      </w:r>
      <w:r w:rsidR="003A6F8C">
        <w:rPr>
          <w:rStyle w:val="11pt"/>
          <w:color w:val="000000"/>
          <w:spacing w:val="-3"/>
          <w:sz w:val="28"/>
          <w:szCs w:val="28"/>
        </w:rPr>
        <w:t xml:space="preserve"> в специальных помещениях при температуре от 2 до 10</w:t>
      </w:r>
      <w:proofErr w:type="gramStart"/>
      <w:r w:rsidR="003A6F8C">
        <w:rPr>
          <w:rStyle w:val="11pt"/>
          <w:color w:val="000000"/>
          <w:spacing w:val="-3"/>
          <w:sz w:val="28"/>
          <w:szCs w:val="28"/>
        </w:rPr>
        <w:t xml:space="preserve"> ºС</w:t>
      </w:r>
      <w:proofErr w:type="gramEnd"/>
      <w:r w:rsidR="003A6F8C">
        <w:rPr>
          <w:rStyle w:val="11pt"/>
          <w:color w:val="000000"/>
          <w:spacing w:val="-3"/>
          <w:sz w:val="28"/>
          <w:szCs w:val="28"/>
        </w:rPr>
        <w:t xml:space="preserve"> в течение 1 года. </w:t>
      </w:r>
    </w:p>
    <w:p w:rsidR="000E5203" w:rsidRDefault="003A6F8C" w:rsidP="000E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Сырье должно выдерживать требования</w:t>
      </w:r>
      <w:r w:rsidR="000E5203">
        <w:rPr>
          <w:rFonts w:ascii="Times New Roman" w:hAnsi="Times New Roman" w:cs="Times New Roman"/>
          <w:sz w:val="28"/>
          <w:szCs w:val="26"/>
        </w:rPr>
        <w:t xml:space="preserve"> по микробиологической чистоте </w:t>
      </w:r>
      <w:r w:rsidR="000E5203" w:rsidRPr="009F25CB">
        <w:rPr>
          <w:rFonts w:ascii="Times New Roman" w:hAnsi="Times New Roman" w:cs="Times New Roman"/>
          <w:sz w:val="28"/>
          <w:szCs w:val="26"/>
        </w:rPr>
        <w:t>в соответствии с ОФС «Микробиологическая чистота».</w:t>
      </w:r>
      <w:r w:rsidR="000E520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92D5B" w:rsidRPr="00792D5B" w:rsidRDefault="003A6F8C" w:rsidP="006E3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В 1 г сырья допускается наличие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аэробных бактерий, 2 ˑ10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6"/>
        </w:rPr>
        <w:t>дрожжевых и плесневых грибов,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кишечных бактерий, должны отсутствовать </w:t>
      </w:r>
      <w:r w:rsidR="003E2E28">
        <w:rPr>
          <w:rFonts w:ascii="Times New Roman" w:hAnsi="Times New Roman" w:cs="Times New Roman"/>
          <w:i/>
          <w:sz w:val="28"/>
          <w:szCs w:val="26"/>
          <w:lang w:val="en-US"/>
        </w:rPr>
        <w:t>Pseudomonas</w:t>
      </w:r>
      <w:r w:rsidR="003E2E28" w:rsidRPr="003E2E28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3E2E28">
        <w:rPr>
          <w:rFonts w:ascii="Times New Roman" w:hAnsi="Times New Roman" w:cs="Times New Roman"/>
          <w:i/>
          <w:sz w:val="28"/>
          <w:szCs w:val="26"/>
          <w:lang w:val="en-US"/>
        </w:rPr>
        <w:t>a</w:t>
      </w:r>
      <w:r w:rsidR="00145AE7">
        <w:rPr>
          <w:rFonts w:ascii="Times New Roman" w:hAnsi="Times New Roman" w:cs="Times New Roman"/>
          <w:i/>
          <w:sz w:val="28"/>
          <w:szCs w:val="26"/>
          <w:lang w:val="en-US"/>
        </w:rPr>
        <w:t>eruginosa</w:t>
      </w:r>
      <w:proofErr w:type="spellEnd"/>
      <w:r w:rsidR="00792D5B" w:rsidRPr="00792D5B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="00792D5B">
        <w:rPr>
          <w:rFonts w:ascii="Times New Roman" w:hAnsi="Times New Roman" w:cs="Times New Roman"/>
          <w:i/>
          <w:sz w:val="28"/>
          <w:szCs w:val="26"/>
          <w:lang w:val="en-US"/>
        </w:rPr>
        <w:t>E</w:t>
      </w:r>
      <w:r w:rsidR="00792D5B" w:rsidRPr="00792D5B">
        <w:rPr>
          <w:rFonts w:ascii="Times New Roman" w:hAnsi="Times New Roman" w:cs="Times New Roman"/>
          <w:i/>
          <w:sz w:val="28"/>
          <w:szCs w:val="26"/>
        </w:rPr>
        <w:t>.</w:t>
      </w:r>
      <w:r w:rsidR="00792D5B">
        <w:rPr>
          <w:rFonts w:ascii="Times New Roman" w:hAnsi="Times New Roman" w:cs="Times New Roman"/>
          <w:i/>
          <w:sz w:val="28"/>
          <w:szCs w:val="26"/>
          <w:lang w:val="en-US"/>
        </w:rPr>
        <w:t>coli</w:t>
      </w:r>
      <w:r w:rsidR="00792D5B" w:rsidRPr="00792D5B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="00792D5B">
        <w:rPr>
          <w:rFonts w:ascii="Times New Roman" w:hAnsi="Times New Roman" w:cs="Times New Roman"/>
          <w:i/>
          <w:sz w:val="28"/>
          <w:szCs w:val="26"/>
          <w:lang w:val="en-US"/>
        </w:rPr>
        <w:t>Salmonella</w:t>
      </w:r>
      <w:r w:rsidR="00792D5B" w:rsidRPr="00792D5B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="00792D5B">
        <w:rPr>
          <w:rFonts w:ascii="Times New Roman" w:hAnsi="Times New Roman" w:cs="Times New Roman"/>
          <w:i/>
          <w:sz w:val="28"/>
          <w:szCs w:val="26"/>
          <w:lang w:val="en-US"/>
        </w:rPr>
        <w:t>Staphylococcus</w:t>
      </w:r>
      <w:r w:rsidR="00792D5B" w:rsidRPr="00792D5B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792D5B">
        <w:rPr>
          <w:rFonts w:ascii="Times New Roman" w:hAnsi="Times New Roman" w:cs="Times New Roman"/>
          <w:i/>
          <w:sz w:val="28"/>
          <w:szCs w:val="26"/>
          <w:lang w:val="en-US"/>
        </w:rPr>
        <w:t>aureus</w:t>
      </w:r>
      <w:proofErr w:type="spellEnd"/>
      <w:r w:rsidR="00792D5B" w:rsidRPr="00792D5B">
        <w:rPr>
          <w:rFonts w:ascii="Times New Roman" w:hAnsi="Times New Roman" w:cs="Times New Roman"/>
          <w:i/>
          <w:sz w:val="28"/>
          <w:szCs w:val="26"/>
        </w:rPr>
        <w:t xml:space="preserve">, </w:t>
      </w:r>
      <w:proofErr w:type="spellStart"/>
      <w:r w:rsidR="00792D5B">
        <w:rPr>
          <w:rFonts w:ascii="Times New Roman" w:hAnsi="Times New Roman" w:cs="Times New Roman"/>
          <w:i/>
          <w:sz w:val="28"/>
          <w:szCs w:val="26"/>
          <w:lang w:val="en-US"/>
        </w:rPr>
        <w:t>Enterobacteria</w:t>
      </w:r>
      <w:proofErr w:type="spellEnd"/>
      <w:r w:rsidR="00792D5B" w:rsidRPr="00792D5B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792D5B">
        <w:rPr>
          <w:rFonts w:ascii="Times New Roman" w:hAnsi="Times New Roman" w:cs="Times New Roman"/>
          <w:i/>
          <w:sz w:val="28"/>
          <w:szCs w:val="26"/>
          <w:lang w:val="en-US"/>
        </w:rPr>
        <w:t>ceae</w:t>
      </w:r>
      <w:proofErr w:type="spellEnd"/>
      <w:r w:rsidR="00387E50">
        <w:rPr>
          <w:rFonts w:ascii="Times New Roman" w:hAnsi="Times New Roman" w:cs="Times New Roman"/>
          <w:i/>
          <w:sz w:val="28"/>
          <w:szCs w:val="26"/>
        </w:rPr>
        <w:t>.</w:t>
      </w:r>
    </w:p>
    <w:p w:rsidR="006E380E" w:rsidRDefault="006E380E" w:rsidP="006E380E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 </w:t>
      </w:r>
      <w:r w:rsidR="00877AF2"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r w:rsidR="00792D5B">
        <w:rPr>
          <w:rStyle w:val="11pt"/>
          <w:color w:val="000000"/>
          <w:spacing w:val="-3"/>
          <w:sz w:val="28"/>
          <w:szCs w:val="28"/>
        </w:rPr>
        <w:t>из шерсти кошки</w:t>
      </w:r>
      <w:r w:rsidR="00877AF2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 </w:t>
      </w:r>
      <w:r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</w:p>
    <w:p w:rsidR="00AB14C7" w:rsidRDefault="00AB14C7" w:rsidP="006E380E">
      <w:pPr>
        <w:tabs>
          <w:tab w:val="left" w:pos="2355"/>
        </w:tabs>
        <w:spacing w:after="0" w:line="360" w:lineRule="auto"/>
        <w:jc w:val="both"/>
      </w:pPr>
    </w:p>
    <w:p w:rsidR="006E380E" w:rsidRDefault="006E380E" w:rsidP="006E380E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B14C7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6E380E" w:rsidRDefault="006E380E" w:rsidP="006E380E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Прозрачн</w:t>
      </w:r>
      <w:r w:rsidR="00792D5B">
        <w:rPr>
          <w:rStyle w:val="5"/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бесцветн</w:t>
      </w:r>
      <w:r w:rsidR="00792D5B">
        <w:rPr>
          <w:rStyle w:val="5"/>
          <w:rFonts w:ascii="Times New Roman" w:hAnsi="Times New Roman" w:cs="Times New Roman"/>
          <w:color w:val="000000"/>
          <w:sz w:val="28"/>
          <w:szCs w:val="28"/>
        </w:rPr>
        <w:t>ая жидкость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083F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0A083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светло-желтого</w:t>
      </w:r>
      <w:r w:rsidR="000A083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792D5B">
        <w:rPr>
          <w:rStyle w:val="5"/>
          <w:rFonts w:ascii="Times New Roman" w:hAnsi="Times New Roman" w:cs="Times New Roman"/>
          <w:color w:val="000000"/>
          <w:sz w:val="28"/>
          <w:szCs w:val="28"/>
        </w:rPr>
        <w:t>желтого</w:t>
      </w:r>
      <w:r w:rsidR="000A083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Определение проводят визуально. </w:t>
      </w:r>
    </w:p>
    <w:p w:rsidR="006E380E" w:rsidRDefault="006E380E" w:rsidP="006E380E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>Аллерг</w:t>
      </w:r>
      <w:r w:rsidR="000A083F">
        <w:rPr>
          <w:rFonts w:ascii="Times New Roman" w:hAnsi="Times New Roman"/>
          <w:sz w:val="28"/>
          <w:szCs w:val="28"/>
          <w:lang w:val="ru-RU"/>
        </w:rPr>
        <w:t>ен</w:t>
      </w:r>
      <w:r>
        <w:rPr>
          <w:rFonts w:ascii="Times New Roman" w:hAnsi="Times New Roman"/>
          <w:sz w:val="28"/>
          <w:szCs w:val="28"/>
          <w:lang w:val="ru-RU"/>
        </w:rPr>
        <w:t xml:space="preserve"> считается подлинным при выявлении специфических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аллергенов».</w:t>
      </w:r>
    </w:p>
    <w:p w:rsidR="006E380E" w:rsidRDefault="006E380E" w:rsidP="006E380E">
      <w:pPr>
        <w:pStyle w:val="a5"/>
        <w:spacing w:line="360" w:lineRule="auto"/>
        <w:ind w:right="40" w:firstLine="708"/>
      </w:pPr>
      <w:r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>
        <w:t>Спектрофотометрия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ультрафиолетовой</w:t>
      </w:r>
      <w:proofErr w:type="gramEnd"/>
      <w:r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6E380E" w:rsidRDefault="006E380E" w:rsidP="006E380E">
      <w:pPr>
        <w:pStyle w:val="a5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Окраска </w:t>
      </w:r>
      <w:r w:rsidR="001617F7">
        <w:rPr>
          <w:rStyle w:val="11pt"/>
          <w:color w:val="000000"/>
          <w:spacing w:val="-3"/>
          <w:sz w:val="28"/>
          <w:szCs w:val="28"/>
        </w:rPr>
        <w:t xml:space="preserve">испытуемых </w:t>
      </w:r>
      <w:r>
        <w:rPr>
          <w:rStyle w:val="11pt"/>
          <w:color w:val="000000"/>
          <w:spacing w:val="-3"/>
          <w:sz w:val="28"/>
          <w:szCs w:val="28"/>
        </w:rPr>
        <w:t>раствор</w:t>
      </w:r>
      <w:r w:rsidR="001617F7">
        <w:rPr>
          <w:rStyle w:val="11pt"/>
          <w:color w:val="000000"/>
          <w:spacing w:val="-3"/>
          <w:sz w:val="28"/>
          <w:szCs w:val="28"/>
        </w:rPr>
        <w:t>ов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1617F7">
        <w:rPr>
          <w:rStyle w:val="11pt"/>
          <w:color w:val="000000"/>
          <w:spacing w:val="-3"/>
          <w:sz w:val="28"/>
          <w:szCs w:val="28"/>
        </w:rPr>
        <w:t>аллерген</w:t>
      </w:r>
      <w:r w:rsidR="00A12E20">
        <w:rPr>
          <w:rStyle w:val="11pt"/>
          <w:color w:val="000000"/>
          <w:spacing w:val="-3"/>
          <w:sz w:val="28"/>
          <w:szCs w:val="28"/>
        </w:rPr>
        <w:t>а</w:t>
      </w:r>
      <w:r w:rsidR="001617F7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должна </w:t>
      </w:r>
      <w:r w:rsidR="000A083F">
        <w:rPr>
          <w:rStyle w:val="11pt"/>
          <w:color w:val="000000"/>
          <w:spacing w:val="-3"/>
          <w:sz w:val="28"/>
          <w:szCs w:val="28"/>
        </w:rPr>
        <w:t>соответствовать эталонам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0A3498">
        <w:rPr>
          <w:rStyle w:val="11pt"/>
          <w:color w:val="000000"/>
          <w:spacing w:val="-3"/>
          <w:sz w:val="28"/>
          <w:szCs w:val="28"/>
        </w:rPr>
        <w:t xml:space="preserve">оттенков </w:t>
      </w:r>
      <w:r>
        <w:rPr>
          <w:rStyle w:val="11pt"/>
          <w:color w:val="000000"/>
          <w:spacing w:val="-3"/>
          <w:sz w:val="28"/>
          <w:szCs w:val="28"/>
        </w:rPr>
        <w:t>№</w:t>
      </w:r>
      <w:r w:rsidR="000A3498">
        <w:rPr>
          <w:rStyle w:val="11pt"/>
          <w:color w:val="000000"/>
          <w:spacing w:val="-3"/>
          <w:sz w:val="28"/>
          <w:szCs w:val="28"/>
        </w:rPr>
        <w:t xml:space="preserve"> </w:t>
      </w:r>
      <w:r w:rsidR="00A12E20">
        <w:rPr>
          <w:rStyle w:val="11pt"/>
          <w:color w:val="000000"/>
          <w:spacing w:val="-3"/>
          <w:sz w:val="28"/>
          <w:szCs w:val="28"/>
        </w:rPr>
        <w:t>4</w:t>
      </w:r>
      <w:r w:rsidR="000A3498">
        <w:rPr>
          <w:rStyle w:val="11pt"/>
          <w:color w:val="000000"/>
          <w:spacing w:val="-3"/>
          <w:sz w:val="28"/>
          <w:szCs w:val="28"/>
        </w:rPr>
        <w:t>-</w:t>
      </w:r>
      <w:r>
        <w:rPr>
          <w:rStyle w:val="11pt"/>
          <w:color w:val="000000"/>
          <w:spacing w:val="-3"/>
          <w:sz w:val="28"/>
          <w:szCs w:val="28"/>
        </w:rPr>
        <w:t> 6Y</w:t>
      </w:r>
      <w:r w:rsidR="001617F7">
        <w:rPr>
          <w:rStyle w:val="11pt"/>
          <w:color w:val="000000"/>
          <w:spacing w:val="-3"/>
          <w:sz w:val="28"/>
          <w:szCs w:val="28"/>
        </w:rPr>
        <w:t xml:space="preserve"> </w:t>
      </w:r>
      <w:r w:rsidR="0011337A">
        <w:rPr>
          <w:rStyle w:val="11pt"/>
          <w:color w:val="000000"/>
          <w:spacing w:val="-3"/>
          <w:sz w:val="28"/>
          <w:szCs w:val="28"/>
        </w:rPr>
        <w:t>жидкости</w:t>
      </w:r>
      <w:r>
        <w:rPr>
          <w:rStyle w:val="11pt"/>
          <w:color w:val="000000"/>
          <w:spacing w:val="-3"/>
          <w:sz w:val="28"/>
          <w:szCs w:val="28"/>
        </w:rPr>
        <w:t xml:space="preserve">. </w:t>
      </w:r>
      <w:r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6E380E" w:rsidRDefault="006E380E" w:rsidP="006E380E">
      <w:pPr>
        <w:pStyle w:val="a5"/>
        <w:spacing w:line="360" w:lineRule="auto"/>
        <w:ind w:right="40" w:firstLine="708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E380E" w:rsidRDefault="006E380E" w:rsidP="006E380E">
      <w:pPr>
        <w:spacing w:after="0" w:line="360" w:lineRule="auto"/>
        <w:ind w:firstLine="748"/>
        <w:jc w:val="both"/>
      </w:pPr>
      <w:proofErr w:type="spellStart"/>
      <w:r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>
        <w:rPr>
          <w:rStyle w:val="11pt3"/>
          <w:b/>
          <w:color w:val="000000"/>
          <w:spacing w:val="-1"/>
          <w:sz w:val="28"/>
          <w:szCs w:val="28"/>
        </w:rPr>
        <w:t>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</w:t>
      </w:r>
      <w:r w:rsidR="001617F7">
        <w:rPr>
          <w:rStyle w:val="11pt"/>
          <w:color w:val="000000"/>
          <w:spacing w:val="-3"/>
          <w:sz w:val="28"/>
          <w:szCs w:val="28"/>
        </w:rPr>
        <w:t>6,</w:t>
      </w:r>
      <w:r w:rsidR="00297394">
        <w:rPr>
          <w:rStyle w:val="11pt"/>
          <w:color w:val="000000"/>
          <w:spacing w:val="-3"/>
          <w:sz w:val="28"/>
          <w:szCs w:val="28"/>
        </w:rPr>
        <w:t>8</w:t>
      </w:r>
      <w:r w:rsidR="001617F7">
        <w:rPr>
          <w:rStyle w:val="11pt"/>
          <w:color w:val="000000"/>
          <w:spacing w:val="-3"/>
          <w:sz w:val="28"/>
          <w:szCs w:val="28"/>
        </w:rPr>
        <w:t xml:space="preserve"> до </w:t>
      </w:r>
      <w:r>
        <w:rPr>
          <w:rStyle w:val="11pt"/>
          <w:color w:val="000000"/>
          <w:spacing w:val="-3"/>
          <w:sz w:val="28"/>
          <w:szCs w:val="28"/>
        </w:rPr>
        <w:t>7,</w:t>
      </w:r>
      <w:r w:rsidR="00297394">
        <w:rPr>
          <w:rStyle w:val="11pt"/>
          <w:color w:val="000000"/>
          <w:spacing w:val="-3"/>
          <w:sz w:val="28"/>
          <w:szCs w:val="28"/>
        </w:rPr>
        <w:t>2</w:t>
      </w:r>
      <w:r>
        <w:rPr>
          <w:rStyle w:val="11pt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380E" w:rsidRDefault="006E380E" w:rsidP="006E38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Извлекаемый объем.</w:t>
      </w:r>
      <w:r>
        <w:rPr>
          <w:sz w:val="28"/>
          <w:szCs w:val="28"/>
        </w:rPr>
        <w:t xml:space="preserve"> Должен быть не менее </w:t>
      </w:r>
      <w:proofErr w:type="gramStart"/>
      <w:r>
        <w:rPr>
          <w:sz w:val="28"/>
          <w:szCs w:val="28"/>
        </w:rPr>
        <w:t>номинального</w:t>
      </w:r>
      <w:proofErr w:type="gramEnd"/>
      <w:r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6E380E" w:rsidRDefault="006E380E" w:rsidP="006E3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 </w:t>
      </w:r>
      <w:r w:rsidR="001617F7">
        <w:rPr>
          <w:rStyle w:val="11pt"/>
          <w:color w:val="000000"/>
          <w:spacing w:val="-3"/>
          <w:sz w:val="28"/>
          <w:szCs w:val="28"/>
        </w:rPr>
        <w:t>75</w:t>
      </w:r>
      <w:r>
        <w:rPr>
          <w:rStyle w:val="11pt"/>
          <w:color w:val="000000"/>
          <w:spacing w:val="-3"/>
          <w:sz w:val="28"/>
          <w:szCs w:val="28"/>
        </w:rPr>
        <w:t>00 до 12</w:t>
      </w:r>
      <w:r w:rsidR="001617F7">
        <w:rPr>
          <w:rStyle w:val="11pt"/>
          <w:color w:val="000000"/>
          <w:spacing w:val="-3"/>
          <w:sz w:val="28"/>
          <w:szCs w:val="28"/>
        </w:rPr>
        <w:t>5</w:t>
      </w:r>
      <w:r>
        <w:rPr>
          <w:rStyle w:val="11pt"/>
          <w:color w:val="000000"/>
          <w:spacing w:val="-3"/>
          <w:sz w:val="28"/>
          <w:szCs w:val="28"/>
        </w:rPr>
        <w:t xml:space="preserve">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6E380E" w:rsidRDefault="006E380E" w:rsidP="006E3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>
        <w:rPr>
          <w:rFonts w:ascii="Times New Roman" w:hAnsi="Times New Roman" w:cs="Times New Roman"/>
          <w:sz w:val="28"/>
          <w:szCs w:val="28"/>
        </w:rPr>
        <w:t>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ОФС </w:t>
      </w:r>
      <w:r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0E" w:rsidRDefault="006E380E" w:rsidP="006E38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403" w:rsidRDefault="00DD504D" w:rsidP="00DD504D">
      <w:pPr>
        <w:pStyle w:val="a5"/>
        <w:spacing w:line="360" w:lineRule="auto"/>
        <w:ind w:right="240"/>
        <w:rPr>
          <w:color w:val="000000"/>
        </w:rPr>
      </w:pPr>
      <w:r>
        <w:rPr>
          <w:b/>
        </w:rPr>
        <w:t xml:space="preserve">          </w:t>
      </w:r>
      <w:r w:rsidR="006E380E">
        <w:rPr>
          <w:b/>
        </w:rPr>
        <w:t>Специфическая активность.</w:t>
      </w:r>
      <w:r w:rsidR="006E380E">
        <w:rPr>
          <w:color w:val="000000"/>
        </w:rPr>
        <w:t xml:space="preserve"> Препарат должн</w:t>
      </w:r>
      <w:r w:rsidR="001617F7">
        <w:rPr>
          <w:color w:val="000000"/>
        </w:rPr>
        <w:t>ы</w:t>
      </w:r>
      <w:r w:rsidR="006E380E">
        <w:rPr>
          <w:color w:val="000000"/>
        </w:rPr>
        <w:t xml:space="preserve"> быть специфически активным, </w:t>
      </w:r>
      <w:r w:rsidR="004A3403">
        <w:rPr>
          <w:color w:val="000000"/>
        </w:rPr>
        <w:t xml:space="preserve">должен </w:t>
      </w:r>
      <w:r w:rsidR="006E380E">
        <w:rPr>
          <w:color w:val="000000"/>
        </w:rPr>
        <w:t>вызывать</w:t>
      </w:r>
      <w:r w:rsidR="001617F7" w:rsidRPr="001617F7">
        <w:rPr>
          <w:color w:val="000000"/>
        </w:rPr>
        <w:t xml:space="preserve"> </w:t>
      </w:r>
      <w:r w:rsidR="001617F7">
        <w:rPr>
          <w:color w:val="000000"/>
        </w:rPr>
        <w:t>положительн</w:t>
      </w:r>
      <w:r w:rsidR="004A3403">
        <w:rPr>
          <w:color w:val="000000"/>
        </w:rPr>
        <w:t>ую</w:t>
      </w:r>
      <w:r w:rsidR="001617F7">
        <w:rPr>
          <w:color w:val="000000"/>
        </w:rPr>
        <w:t xml:space="preserve"> кожн</w:t>
      </w:r>
      <w:r w:rsidR="004A3403">
        <w:rPr>
          <w:color w:val="000000"/>
        </w:rPr>
        <w:t>ую</w:t>
      </w:r>
      <w:r w:rsidR="001617F7">
        <w:rPr>
          <w:color w:val="000000"/>
        </w:rPr>
        <w:t xml:space="preserve"> реакци</w:t>
      </w:r>
      <w:r w:rsidR="004A3403">
        <w:rPr>
          <w:color w:val="000000"/>
        </w:rPr>
        <w:t>ю</w:t>
      </w:r>
      <w:r w:rsidR="001617F7">
        <w:rPr>
          <w:color w:val="000000"/>
        </w:rPr>
        <w:t xml:space="preserve"> </w:t>
      </w:r>
      <w:r w:rsidR="004A3403">
        <w:rPr>
          <w:color w:val="000000"/>
        </w:rPr>
        <w:t xml:space="preserve">в виде волдыря, гиперемии </w:t>
      </w:r>
      <w:r w:rsidR="006E380E">
        <w:rPr>
          <w:color w:val="000000"/>
        </w:rPr>
        <w:t xml:space="preserve">у лиц, имеющих повышенную чувствительность к </w:t>
      </w:r>
      <w:r w:rsidR="00A12E20">
        <w:rPr>
          <w:color w:val="000000"/>
        </w:rPr>
        <w:t>шерсти кошки</w:t>
      </w:r>
      <w:r w:rsidR="004A3403">
        <w:rPr>
          <w:color w:val="000000"/>
        </w:rPr>
        <w:t>.</w:t>
      </w:r>
    </w:p>
    <w:p w:rsidR="00DD504D" w:rsidRDefault="004A3403" w:rsidP="00DD504D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</w:t>
      </w:r>
      <w:r w:rsidR="006E380E">
        <w:rPr>
          <w:color w:val="000000"/>
        </w:rPr>
        <w:t xml:space="preserve"> Определение проводят методом постановки кожных проб (</w:t>
      </w:r>
      <w:r w:rsidR="00A12E20">
        <w:rPr>
          <w:color w:val="000000"/>
        </w:rPr>
        <w:t xml:space="preserve">скарификацией или </w:t>
      </w:r>
      <w:proofErr w:type="spellStart"/>
      <w:r w:rsidR="006E380E">
        <w:rPr>
          <w:color w:val="000000"/>
        </w:rPr>
        <w:t>прик-тест</w:t>
      </w:r>
      <w:r w:rsidR="00A12E20">
        <w:rPr>
          <w:color w:val="000000"/>
        </w:rPr>
        <w:t>ом</w:t>
      </w:r>
      <w:proofErr w:type="spellEnd"/>
      <w:r w:rsidR="006E380E">
        <w:rPr>
          <w:color w:val="000000"/>
        </w:rPr>
        <w:t xml:space="preserve">) у </w:t>
      </w:r>
      <w:r>
        <w:rPr>
          <w:color w:val="000000"/>
        </w:rPr>
        <w:t>лиц</w:t>
      </w:r>
      <w:r w:rsidR="006E380E">
        <w:rPr>
          <w:color w:val="000000"/>
        </w:rPr>
        <w:t xml:space="preserve"> старше 15 лет</w:t>
      </w:r>
      <w:r w:rsidR="00DD504D">
        <w:rPr>
          <w:color w:val="000000"/>
        </w:rPr>
        <w:t>.</w:t>
      </w:r>
      <w:r w:rsidR="006E380E">
        <w:rPr>
          <w:color w:val="000000"/>
        </w:rPr>
        <w:t xml:space="preserve"> </w:t>
      </w:r>
      <w:r w:rsidR="00DD504D">
        <w:rPr>
          <w:color w:val="000000"/>
        </w:rPr>
        <w:t xml:space="preserve">             </w:t>
      </w:r>
    </w:p>
    <w:p w:rsidR="00AF3D09" w:rsidRDefault="00DD504D" w:rsidP="00DD504D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    </w:t>
      </w:r>
      <w:r w:rsidR="006E380E">
        <w:rPr>
          <w:color w:val="000000"/>
        </w:rPr>
        <w:t>Аллерг</w:t>
      </w:r>
      <w:r>
        <w:rPr>
          <w:color w:val="000000"/>
        </w:rPr>
        <w:t>ен должен вызывать</w:t>
      </w:r>
      <w:r w:rsidR="006E380E">
        <w:rPr>
          <w:color w:val="000000"/>
        </w:rPr>
        <w:t xml:space="preserve"> специфическ</w:t>
      </w:r>
      <w:r>
        <w:rPr>
          <w:color w:val="000000"/>
        </w:rPr>
        <w:t>ую кожную аллергическую реакцию</w:t>
      </w:r>
      <w:r w:rsidR="006E380E">
        <w:rPr>
          <w:color w:val="000000"/>
        </w:rPr>
        <w:t xml:space="preserve"> </w:t>
      </w:r>
      <w:r>
        <w:rPr>
          <w:color w:val="000000"/>
        </w:rPr>
        <w:t>в виде гиперемии и волдыря у лиц с соответствующей сенсибилизацией и не вызывать реакцию в контрольной группе.</w:t>
      </w:r>
      <w:r w:rsidR="006E380E">
        <w:rPr>
          <w:color w:val="000000"/>
        </w:rPr>
        <w:t xml:space="preserve"> </w:t>
      </w:r>
    </w:p>
    <w:p w:rsidR="0080262C" w:rsidRDefault="0080262C" w:rsidP="0080262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Аллерген считают специфически активным при наличии положительных кожных проб не менее чем у 3 из </w:t>
      </w:r>
      <w:r w:rsidR="00DB7494">
        <w:rPr>
          <w:color w:val="000000"/>
        </w:rPr>
        <w:t>5</w:t>
      </w:r>
      <w:r>
        <w:rPr>
          <w:color w:val="000000"/>
        </w:rPr>
        <w:t xml:space="preserve"> больных и, если не выявлено ни одной положительной реакции на испытуемый аллерген из 5 обследованных лиц, не имеющих повышенную чувствительность к шерсти кошки. </w:t>
      </w:r>
    </w:p>
    <w:p w:rsidR="0080262C" w:rsidRDefault="0080262C" w:rsidP="0080262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При регистрации положительных реакций у меньшего количества проводят </w:t>
      </w:r>
      <w:r w:rsidR="00DB7494">
        <w:rPr>
          <w:color w:val="000000"/>
        </w:rPr>
        <w:t>постановку кожных проб дополнительно еще 5 больным.</w:t>
      </w:r>
      <w:r>
        <w:rPr>
          <w:color w:val="000000"/>
        </w:rPr>
        <w:t xml:space="preserve"> </w:t>
      </w:r>
      <w:r w:rsidR="00DB7494">
        <w:rPr>
          <w:color w:val="000000"/>
        </w:rPr>
        <w:t xml:space="preserve">        </w:t>
      </w:r>
      <w:r>
        <w:rPr>
          <w:color w:val="000000"/>
        </w:rPr>
        <w:t xml:space="preserve">Положительные реакции должны быть зарегистрированы не менее чем у 5 больных из общего числа </w:t>
      </w:r>
      <w:r w:rsidR="00DB7494">
        <w:rPr>
          <w:color w:val="000000"/>
        </w:rPr>
        <w:t>обследованных</w:t>
      </w:r>
      <w:r>
        <w:rPr>
          <w:color w:val="000000"/>
        </w:rPr>
        <w:t>, число которых д</w:t>
      </w:r>
      <w:r w:rsidR="00387E50">
        <w:rPr>
          <w:color w:val="000000"/>
        </w:rPr>
        <w:t>о</w:t>
      </w:r>
      <w:r>
        <w:rPr>
          <w:color w:val="000000"/>
        </w:rPr>
        <w:t xml:space="preserve">лжно быть не более </w:t>
      </w:r>
      <w:r w:rsidR="00DB7494">
        <w:rPr>
          <w:color w:val="000000"/>
        </w:rPr>
        <w:t>1</w:t>
      </w:r>
      <w:r>
        <w:rPr>
          <w:color w:val="000000"/>
        </w:rPr>
        <w:t xml:space="preserve">0. </w:t>
      </w:r>
    </w:p>
    <w:p w:rsidR="00DB7494" w:rsidRDefault="00DB7494" w:rsidP="0080262C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(размер волдыря более 25мм) могут наблюдаться не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20% больных с положительными реакции кожи на аллерген.</w:t>
      </w:r>
    </w:p>
    <w:p w:rsidR="00DB7494" w:rsidRDefault="00DB7494" w:rsidP="0080262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не должен вызывать положительную реакцию кожи у лиц, не имеющих повышенную чувствительность к шерсти кошки.</w:t>
      </w:r>
    </w:p>
    <w:p w:rsidR="00AF7FD2" w:rsidRDefault="00AF7FD2" w:rsidP="00AF7FD2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10, если выявлена хотя бы одна</w:t>
      </w:r>
      <w:r w:rsidR="00B674B5">
        <w:rPr>
          <w:color w:val="000000"/>
        </w:rPr>
        <w:t xml:space="preserve"> положительная реакция кожи у лиц</w:t>
      </w:r>
      <w:r>
        <w:rPr>
          <w:color w:val="000000"/>
        </w:rPr>
        <w:t xml:space="preserve">, </w:t>
      </w:r>
      <w:r w:rsidR="00B674B5">
        <w:rPr>
          <w:color w:val="000000"/>
        </w:rPr>
        <w:t xml:space="preserve">не имеющих повышенной чувствительности к шерсти кошки, если </w:t>
      </w:r>
      <w:proofErr w:type="spellStart"/>
      <w:r w:rsidR="00B674B5">
        <w:rPr>
          <w:color w:val="000000"/>
        </w:rPr>
        <w:t>гиперергические</w:t>
      </w:r>
      <w:proofErr w:type="spellEnd"/>
      <w:r w:rsidR="00B674B5">
        <w:rPr>
          <w:color w:val="000000"/>
        </w:rPr>
        <w:t xml:space="preserve"> реакции кожи зарегистрированы более, чем у 20 % больных с положительными реакциями кожи.</w:t>
      </w:r>
      <w:r>
        <w:rPr>
          <w:color w:val="000000"/>
        </w:rPr>
        <w:t xml:space="preserve"> </w:t>
      </w:r>
    </w:p>
    <w:p w:rsidR="00AF3D09" w:rsidRDefault="00AF3D09" w:rsidP="00AF3D0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 гистамина должно быть приводят в нормативной документации. </w:t>
      </w:r>
    </w:p>
    <w:p w:rsidR="006E380E" w:rsidRDefault="006E380E" w:rsidP="006E380E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Методику постановки реакции с аллерг</w:t>
      </w:r>
      <w:r w:rsidR="00AF3D09">
        <w:rPr>
          <w:color w:val="000000"/>
        </w:rPr>
        <w:t>еном</w:t>
      </w:r>
      <w:r>
        <w:rPr>
          <w:color w:val="000000"/>
        </w:rPr>
        <w:t xml:space="preserve"> методом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80262C" w:rsidRDefault="0080262C" w:rsidP="0080262C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 жидкость должна быть отрицательной. При положительной реакции пробы с аллергеном не учитывают.</w:t>
      </w:r>
    </w:p>
    <w:p w:rsidR="006E380E" w:rsidRDefault="006E380E" w:rsidP="006E380E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регистрируют согласно прилагаемой схеме.</w:t>
      </w:r>
    </w:p>
    <w:p w:rsidR="006E380E" w:rsidRDefault="006E380E" w:rsidP="006E380E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Схема учета кожных</w:t>
      </w:r>
      <w:r w:rsidR="00AF3D09">
        <w:rPr>
          <w:color w:val="000000"/>
        </w:rPr>
        <w:t xml:space="preserve"> </w:t>
      </w:r>
      <w:proofErr w:type="spellStart"/>
      <w:r w:rsidR="00AF3D09">
        <w:rPr>
          <w:color w:val="000000"/>
        </w:rPr>
        <w:t>скарификационных</w:t>
      </w:r>
      <w:proofErr w:type="spellEnd"/>
      <w:r w:rsidR="00AF3D09">
        <w:rPr>
          <w:color w:val="000000"/>
        </w:rPr>
        <w:t xml:space="preserve"> </w:t>
      </w:r>
      <w:r w:rsidR="00B674B5">
        <w:rPr>
          <w:color w:val="000000"/>
        </w:rPr>
        <w:t xml:space="preserve">аллергических  реакций или </w:t>
      </w:r>
      <w:proofErr w:type="spellStart"/>
      <w:r w:rsidR="00B674B5">
        <w:rPr>
          <w:color w:val="000000"/>
        </w:rPr>
        <w:t>прик-тест</w:t>
      </w:r>
      <w:r w:rsidR="00792494">
        <w:rPr>
          <w:color w:val="000000"/>
        </w:rPr>
        <w:t>а</w:t>
      </w:r>
      <w:proofErr w:type="spellEnd"/>
      <w:r w:rsidR="00B674B5">
        <w:rPr>
          <w:color w:val="000000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6E380E" w:rsidTr="00B674B5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80E" w:rsidRDefault="00BC7B81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6E380E"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80E" w:rsidRDefault="006E380E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4A3403" w:rsidTr="00B674B5">
        <w:trPr>
          <w:trHeight w:val="35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3403" w:rsidRPr="00B674B5" w:rsidRDefault="004A340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4A3403" w:rsidRPr="00B674B5" w:rsidRDefault="004A340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4A3403" w:rsidRPr="00B674B5" w:rsidRDefault="004A340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  <w:proofErr w:type="spellStart"/>
            <w:proofErr w:type="gramStart"/>
            <w:r w:rsidRPr="00B674B5">
              <w:rPr>
                <w:color w:val="000000"/>
              </w:rPr>
              <w:t>Положительная</w:t>
            </w:r>
            <w:proofErr w:type="spellEnd"/>
            <w:proofErr w:type="gramEnd"/>
            <w:r w:rsidRPr="00B674B5">
              <w:rPr>
                <w:color w:val="000000"/>
              </w:rPr>
              <w:t xml:space="preserve"> </w:t>
            </w:r>
          </w:p>
          <w:p w:rsidR="004A3403" w:rsidRPr="00B674B5" w:rsidRDefault="004A3403">
            <w:pPr>
              <w:pStyle w:val="a5"/>
              <w:spacing w:line="360" w:lineRule="auto"/>
              <w:ind w:right="240"/>
              <w:rPr>
                <w:color w:val="000000"/>
              </w:rPr>
            </w:pPr>
          </w:p>
          <w:p w:rsidR="004A3403" w:rsidRPr="00B674B5" w:rsidRDefault="004A3403">
            <w:pPr>
              <w:pStyle w:val="a5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4A3403" w:rsidRPr="004A3403" w:rsidRDefault="004A3403">
            <w:pPr>
              <w:pStyle w:val="a5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03" w:rsidRPr="00D35DC3" w:rsidRDefault="004A3403" w:rsidP="004A3403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BC7B81" w:rsidRPr="00D35DC3" w:rsidRDefault="004A3403" w:rsidP="004A3403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BC7B81" w:rsidRPr="00D35DC3" w:rsidRDefault="00B674B5" w:rsidP="00BC7B81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 xml:space="preserve">   </w:t>
            </w:r>
            <w:r w:rsidR="00BC7B81" w:rsidRPr="00D35DC3">
              <w:rPr>
                <w:color w:val="000000"/>
              </w:rPr>
              <w:t>«два креста»</w:t>
            </w:r>
          </w:p>
          <w:p w:rsidR="00BC7B81" w:rsidRPr="00D35DC3" w:rsidRDefault="00B674B5" w:rsidP="00BC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C7B81"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«три креста»</w:t>
            </w:r>
          </w:p>
          <w:p w:rsidR="00BC7B81" w:rsidRPr="00D35DC3" w:rsidRDefault="00BC7B81" w:rsidP="00BC7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81" w:rsidRPr="00D35DC3" w:rsidRDefault="00BC7B81" w:rsidP="00BC7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03" w:rsidRPr="00BC7B81" w:rsidRDefault="00BC7B81" w:rsidP="00BC7B81"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03" w:rsidRPr="00B674B5" w:rsidRDefault="004A340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Отсутствие волдыря, гиперемия</w:t>
            </w:r>
          </w:p>
          <w:p w:rsidR="004A3403" w:rsidRPr="00B674B5" w:rsidRDefault="004A340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t>Волдырь 2-3 мм,</w:t>
            </w:r>
            <w:r w:rsidRPr="00B674B5">
              <w:rPr>
                <w:color w:val="000000"/>
              </w:rPr>
              <w:t xml:space="preserve"> гиперемия</w:t>
            </w:r>
          </w:p>
          <w:p w:rsidR="004A3403" w:rsidRPr="00B674B5" w:rsidRDefault="004A340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t>Волдырь 4-5 мм,</w:t>
            </w:r>
            <w:r w:rsidRPr="00B674B5">
              <w:rPr>
                <w:color w:val="000000"/>
              </w:rPr>
              <w:t xml:space="preserve"> гиперемия</w:t>
            </w:r>
          </w:p>
          <w:p w:rsidR="004A3403" w:rsidRPr="00B674B5" w:rsidRDefault="004A3403">
            <w:pPr>
              <w:pStyle w:val="a5"/>
              <w:spacing w:line="240" w:lineRule="auto"/>
              <w:ind w:right="240"/>
            </w:pPr>
            <w:r w:rsidRPr="00B674B5">
              <w:t>Волдырь 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</w:p>
          <w:p w:rsidR="004A3403" w:rsidRPr="004A3403" w:rsidRDefault="004A3403">
            <w:pPr>
              <w:pStyle w:val="a5"/>
              <w:spacing w:line="240" w:lineRule="auto"/>
              <w:ind w:right="240"/>
              <w:rPr>
                <w:sz w:val="24"/>
                <w:szCs w:val="24"/>
              </w:rPr>
            </w:pPr>
            <w:r w:rsidRPr="00B674B5">
              <w:t>Волдырь более 10 мм, гиперемия или волдырь более 10 мм с  псевдоподиями, гиперемия</w:t>
            </w:r>
          </w:p>
        </w:tc>
      </w:tr>
    </w:tbl>
    <w:p w:rsidR="006E380E" w:rsidRDefault="006E380E" w:rsidP="006E380E">
      <w:pPr>
        <w:pStyle w:val="a5"/>
        <w:spacing w:line="360" w:lineRule="auto"/>
        <w:ind w:right="240" w:firstLine="700"/>
        <w:rPr>
          <w:color w:val="000000"/>
        </w:rPr>
      </w:pPr>
    </w:p>
    <w:p w:rsidR="00BC7B81" w:rsidRDefault="00BC7B81" w:rsidP="006E380E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Примечание</w:t>
      </w:r>
    </w:p>
    <w:p w:rsidR="00BC7B81" w:rsidRPr="00BC7B81" w:rsidRDefault="00BC7B81" w:rsidP="00637183">
      <w:pPr>
        <w:pStyle w:val="a5"/>
        <w:spacing w:after="240" w:line="240" w:lineRule="auto"/>
        <w:ind w:right="240" w:firstLine="700"/>
        <w:rPr>
          <w:color w:val="000000"/>
        </w:rPr>
      </w:pPr>
      <w:r w:rsidRPr="00BC7B81">
        <w:rPr>
          <w:color w:val="000000"/>
          <w:u w:val="single"/>
        </w:rPr>
        <w:t>Приготовление 0,01 % раствора 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 xml:space="preserve">прибавляют 9 частей 0,9 % раствора натрия </w:t>
      </w:r>
      <w:r w:rsidR="008D1E5B">
        <w:rPr>
          <w:color w:val="000000"/>
        </w:rPr>
        <w:t>хлорида для инъекций</w:t>
      </w:r>
      <w:r w:rsidR="002F2356">
        <w:rPr>
          <w:color w:val="000000"/>
        </w:rPr>
        <w:t xml:space="preserve"> и перемешивают. Раствор </w:t>
      </w:r>
      <w:r w:rsidR="004D64C4">
        <w:rPr>
          <w:color w:val="000000"/>
        </w:rPr>
        <w:t>годен</w:t>
      </w:r>
      <w:r w:rsidR="002F2356">
        <w:rPr>
          <w:color w:val="000000"/>
        </w:rPr>
        <w:t xml:space="preserve"> в течение 6 ч с момента его приготовления.</w:t>
      </w:r>
    </w:p>
    <w:p w:rsidR="00637183" w:rsidRDefault="006E380E" w:rsidP="00637183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Ф</w:t>
      </w:r>
      <w:r w:rsidR="007552AF">
        <w:rPr>
          <w:b/>
          <w:color w:val="000000"/>
        </w:rPr>
        <w:t>енол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="007552AF">
        <w:rPr>
          <w:color w:val="000000"/>
        </w:rPr>
        <w:t>От 0,2 до 0,4 %</w:t>
      </w:r>
      <w:r>
        <w:rPr>
          <w:color w:val="000000"/>
        </w:rPr>
        <w:t xml:space="preserve">. Определение проводят в соответствии с ОФС «Количественное определение </w:t>
      </w:r>
      <w:r w:rsidR="007552AF">
        <w:rPr>
          <w:color w:val="000000"/>
        </w:rPr>
        <w:t>фенола</w:t>
      </w:r>
      <w:r>
        <w:rPr>
          <w:color w:val="000000"/>
        </w:rPr>
        <w:t xml:space="preserve"> в биологических лекарственных препаратах».</w:t>
      </w:r>
    </w:p>
    <w:p w:rsidR="001139FE" w:rsidRDefault="007552AF" w:rsidP="00637183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>
        <w:rPr>
          <w:color w:val="000000"/>
        </w:rPr>
        <w:t>0,1 М фосфатный буферный раствор</w:t>
      </w:r>
      <w:r w:rsidR="001139FE">
        <w:rPr>
          <w:color w:val="000000"/>
        </w:rPr>
        <w:t xml:space="preserve">, </w:t>
      </w:r>
      <w:proofErr w:type="spellStart"/>
      <w:r w:rsidR="001139FE">
        <w:rPr>
          <w:color w:val="000000"/>
        </w:rPr>
        <w:t>рН</w:t>
      </w:r>
      <w:proofErr w:type="spellEnd"/>
      <w:r w:rsidR="001139FE">
        <w:rPr>
          <w:color w:val="000000"/>
        </w:rPr>
        <w:t xml:space="preserve"> от 6,8 до 7,2. Прозрачная бесцветная жидкость. Проводят испытания по показателям: </w:t>
      </w:r>
      <w:proofErr w:type="spellStart"/>
      <w:r w:rsidR="001139FE">
        <w:rPr>
          <w:color w:val="000000"/>
        </w:rPr>
        <w:t>рН</w:t>
      </w:r>
      <w:proofErr w:type="spellEnd"/>
      <w:r w:rsidR="001139FE">
        <w:rPr>
          <w:color w:val="000000"/>
        </w:rPr>
        <w:t>, стерильность</w:t>
      </w:r>
      <w:r w:rsidR="00FA32D0">
        <w:rPr>
          <w:color w:val="000000"/>
        </w:rPr>
        <w:t>,</w:t>
      </w:r>
      <w:r w:rsidR="001139FE">
        <w:rPr>
          <w:color w:val="000000"/>
        </w:rPr>
        <w:t xml:space="preserve"> аномальная токсичность,</w:t>
      </w:r>
      <w:r w:rsidR="001F15E4">
        <w:rPr>
          <w:color w:val="000000"/>
        </w:rPr>
        <w:t xml:space="preserve"> фенол,</w:t>
      </w:r>
      <w:r w:rsidR="001139FE">
        <w:rPr>
          <w:color w:val="000000"/>
        </w:rPr>
        <w:t xml:space="preserve"> аналогично испытаниям, как для основного препарата.</w:t>
      </w:r>
    </w:p>
    <w:p w:rsidR="006E380E" w:rsidRDefault="006E380E" w:rsidP="006E380E">
      <w:pPr>
        <w:pStyle w:val="a5"/>
        <w:spacing w:line="360" w:lineRule="auto"/>
        <w:ind w:right="240" w:firstLine="700"/>
      </w:pPr>
      <w:r>
        <w:rPr>
          <w:b/>
        </w:rPr>
        <w:t xml:space="preserve">Упаковка и маркировка. </w:t>
      </w:r>
      <w:r>
        <w:t xml:space="preserve">В соответствии с ОФС </w:t>
      </w:r>
      <w:r w:rsidRPr="008246CF">
        <w:t>«Иммунобиологические лекарственные препараты».</w:t>
      </w:r>
      <w:r>
        <w:t xml:space="preserve"> </w:t>
      </w:r>
    </w:p>
    <w:p w:rsidR="006E380E" w:rsidRDefault="006E380E" w:rsidP="00637183">
      <w:pPr>
        <w:pStyle w:val="a7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</w:t>
      </w:r>
      <w:r w:rsidR="00B70923">
        <w:rPr>
          <w:sz w:val="28"/>
          <w:szCs w:val="28"/>
        </w:rPr>
        <w:t>В темном помещении с относительной влажностью не более 60 % п</w:t>
      </w:r>
      <w:r>
        <w:rPr>
          <w:sz w:val="28"/>
          <w:szCs w:val="28"/>
        </w:rPr>
        <w:t xml:space="preserve">ри температуре от 2 до </w:t>
      </w:r>
      <w:r w:rsidR="00B70923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в условиях, исключающих замораживание препарата.    </w:t>
      </w:r>
    </w:p>
    <w:p w:rsidR="001E2381" w:rsidRDefault="001E2381"/>
    <w:sectPr w:rsidR="001E2381" w:rsidSect="00FA2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FD" w:rsidRDefault="00E45AFD" w:rsidP="00FA2924">
      <w:pPr>
        <w:spacing w:after="0" w:line="240" w:lineRule="auto"/>
      </w:pPr>
      <w:r>
        <w:separator/>
      </w:r>
    </w:p>
  </w:endnote>
  <w:endnote w:type="continuationSeparator" w:id="0">
    <w:p w:rsidR="00E45AFD" w:rsidRDefault="00E45AFD" w:rsidP="00FA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4" w:rsidRDefault="00FA292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1715"/>
      <w:docPartObj>
        <w:docPartGallery w:val="Page Numbers (Bottom of Page)"/>
        <w:docPartUnique/>
      </w:docPartObj>
    </w:sdtPr>
    <w:sdtContent>
      <w:p w:rsidR="00FA2924" w:rsidRDefault="006D05C2">
        <w:pPr>
          <w:pStyle w:val="ab"/>
          <w:jc w:val="center"/>
        </w:pPr>
        <w:r w:rsidRPr="00FA29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2924" w:rsidRPr="00FA29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29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6C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A29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2924" w:rsidRDefault="00FA292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4" w:rsidRDefault="00FA29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FD" w:rsidRDefault="00E45AFD" w:rsidP="00FA2924">
      <w:pPr>
        <w:spacing w:after="0" w:line="240" w:lineRule="auto"/>
      </w:pPr>
      <w:r>
        <w:separator/>
      </w:r>
    </w:p>
  </w:footnote>
  <w:footnote w:type="continuationSeparator" w:id="0">
    <w:p w:rsidR="00E45AFD" w:rsidRDefault="00E45AFD" w:rsidP="00FA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4" w:rsidRDefault="00FA29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4" w:rsidRDefault="00FA292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4" w:rsidRDefault="00FA29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70A"/>
    <w:multiLevelType w:val="hybridMultilevel"/>
    <w:tmpl w:val="6958D61C"/>
    <w:lvl w:ilvl="0" w:tplc="796825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380E"/>
    <w:rsid w:val="00084D87"/>
    <w:rsid w:val="000A083F"/>
    <w:rsid w:val="000A3498"/>
    <w:rsid w:val="000C5760"/>
    <w:rsid w:val="000D47C8"/>
    <w:rsid w:val="000E129E"/>
    <w:rsid w:val="000E5203"/>
    <w:rsid w:val="0011337A"/>
    <w:rsid w:val="001139FE"/>
    <w:rsid w:val="001437DD"/>
    <w:rsid w:val="00145AE7"/>
    <w:rsid w:val="001617F7"/>
    <w:rsid w:val="00195E66"/>
    <w:rsid w:val="001E2381"/>
    <w:rsid w:val="001F15E4"/>
    <w:rsid w:val="001F688C"/>
    <w:rsid w:val="00223EBE"/>
    <w:rsid w:val="00256F8C"/>
    <w:rsid w:val="00270BB6"/>
    <w:rsid w:val="00297394"/>
    <w:rsid w:val="002A300A"/>
    <w:rsid w:val="002F2356"/>
    <w:rsid w:val="0031497E"/>
    <w:rsid w:val="00325226"/>
    <w:rsid w:val="00337196"/>
    <w:rsid w:val="00387E50"/>
    <w:rsid w:val="0039582B"/>
    <w:rsid w:val="003A6F8C"/>
    <w:rsid w:val="003B0394"/>
    <w:rsid w:val="003E2E28"/>
    <w:rsid w:val="00411BB7"/>
    <w:rsid w:val="00413E99"/>
    <w:rsid w:val="00470088"/>
    <w:rsid w:val="00494EBE"/>
    <w:rsid w:val="004A0183"/>
    <w:rsid w:val="004A3403"/>
    <w:rsid w:val="004D0C1D"/>
    <w:rsid w:val="004D64C4"/>
    <w:rsid w:val="00531777"/>
    <w:rsid w:val="005417EB"/>
    <w:rsid w:val="00577060"/>
    <w:rsid w:val="005872BE"/>
    <w:rsid w:val="005E7B02"/>
    <w:rsid w:val="005F18D4"/>
    <w:rsid w:val="00605E11"/>
    <w:rsid w:val="00637183"/>
    <w:rsid w:val="00673C32"/>
    <w:rsid w:val="00674704"/>
    <w:rsid w:val="006D05C2"/>
    <w:rsid w:val="006E380E"/>
    <w:rsid w:val="006F1CEF"/>
    <w:rsid w:val="00703F9F"/>
    <w:rsid w:val="0071106A"/>
    <w:rsid w:val="007552AF"/>
    <w:rsid w:val="00792494"/>
    <w:rsid w:val="00792D5B"/>
    <w:rsid w:val="007977F2"/>
    <w:rsid w:val="0080262C"/>
    <w:rsid w:val="008246CF"/>
    <w:rsid w:val="0084713B"/>
    <w:rsid w:val="00877AF2"/>
    <w:rsid w:val="008D1E5B"/>
    <w:rsid w:val="0093260C"/>
    <w:rsid w:val="009450D4"/>
    <w:rsid w:val="00946042"/>
    <w:rsid w:val="00966468"/>
    <w:rsid w:val="009778DF"/>
    <w:rsid w:val="009A6877"/>
    <w:rsid w:val="009B0571"/>
    <w:rsid w:val="00A12E20"/>
    <w:rsid w:val="00A150E6"/>
    <w:rsid w:val="00A236F9"/>
    <w:rsid w:val="00A50222"/>
    <w:rsid w:val="00A879E5"/>
    <w:rsid w:val="00AB14C7"/>
    <w:rsid w:val="00AF3D09"/>
    <w:rsid w:val="00AF7FD2"/>
    <w:rsid w:val="00B544A5"/>
    <w:rsid w:val="00B674B5"/>
    <w:rsid w:val="00B70923"/>
    <w:rsid w:val="00BC7B81"/>
    <w:rsid w:val="00C47D7D"/>
    <w:rsid w:val="00CB0CA8"/>
    <w:rsid w:val="00D35DC3"/>
    <w:rsid w:val="00DB7494"/>
    <w:rsid w:val="00DC6AB8"/>
    <w:rsid w:val="00DD504D"/>
    <w:rsid w:val="00DE1481"/>
    <w:rsid w:val="00E1268F"/>
    <w:rsid w:val="00E45AFD"/>
    <w:rsid w:val="00E46037"/>
    <w:rsid w:val="00E47BC5"/>
    <w:rsid w:val="00E74D6D"/>
    <w:rsid w:val="00EA3A20"/>
    <w:rsid w:val="00EA63C4"/>
    <w:rsid w:val="00ED146A"/>
    <w:rsid w:val="00F07718"/>
    <w:rsid w:val="00FA2924"/>
    <w:rsid w:val="00FA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E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E38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6E380E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E380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E380E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380E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uiPriority w:val="34"/>
    <w:qFormat/>
    <w:rsid w:val="006E3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6E380E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E380E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">
    <w:name w:val="Основной текст + 11 pt"/>
    <w:aliases w:val="Интервал 0 pt19"/>
    <w:uiPriority w:val="99"/>
    <w:rsid w:val="006E380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11pt3">
    <w:name w:val="Основной текст + 11 pt3"/>
    <w:aliases w:val="Интервал 0 pt16"/>
    <w:basedOn w:val="11pt"/>
    <w:uiPriority w:val="99"/>
    <w:rsid w:val="006E380E"/>
  </w:style>
  <w:style w:type="table" w:styleId="a8">
    <w:name w:val="Table Grid"/>
    <w:basedOn w:val="a1"/>
    <w:uiPriority w:val="59"/>
    <w:rsid w:val="006E38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A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2924"/>
  </w:style>
  <w:style w:type="paragraph" w:styleId="ab">
    <w:name w:val="footer"/>
    <w:basedOn w:val="a"/>
    <w:link w:val="ac"/>
    <w:uiPriority w:val="99"/>
    <w:unhideWhenUsed/>
    <w:rsid w:val="00FA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2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48</cp:revision>
  <cp:lastPrinted>2017-11-10T08:50:00Z</cp:lastPrinted>
  <dcterms:created xsi:type="dcterms:W3CDTF">2017-10-26T11:11:00Z</dcterms:created>
  <dcterms:modified xsi:type="dcterms:W3CDTF">2018-01-16T06:00:00Z</dcterms:modified>
</cp:coreProperties>
</file>