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B3E4E" w:rsidRPr="000440B9" w:rsidRDefault="00F450D6" w:rsidP="006968E5">
      <w:pPr>
        <w:widowControl w:val="0"/>
        <w:spacing w:line="360" w:lineRule="auto"/>
        <w:jc w:val="center"/>
        <w:rPr>
          <w:b/>
          <w:color w:val="FFFFFF" w:themeColor="background1"/>
          <w:spacing w:val="-20"/>
          <w:sz w:val="28"/>
          <w:szCs w:val="28"/>
        </w:rPr>
      </w:pPr>
      <w:r>
        <w:rPr>
          <w:b/>
          <w:color w:val="FFFFFF" w:themeColor="background1"/>
          <w:spacing w:val="-20"/>
          <w:sz w:val="28"/>
          <w:szCs w:val="28"/>
        </w:rPr>
        <w:t xml:space="preserve">И </w:t>
      </w:r>
      <w:r w:rsidR="00CB3E4E" w:rsidRPr="000440B9">
        <w:rPr>
          <w:b/>
          <w:color w:val="FFFFFF" w:themeColor="background1"/>
          <w:spacing w:val="-20"/>
          <w:sz w:val="28"/>
          <w:szCs w:val="28"/>
        </w:rPr>
        <w:t>РОССИЙСКОЙ ФЕДЕРАЦИИ</w:t>
      </w:r>
    </w:p>
    <w:p w:rsidR="00CB3E4E" w:rsidRPr="000440B9" w:rsidRDefault="00CB3E4E" w:rsidP="006968E5">
      <w:pPr>
        <w:widowControl w:val="0"/>
        <w:spacing w:line="360" w:lineRule="auto"/>
        <w:jc w:val="center"/>
        <w:rPr>
          <w:b/>
          <w:color w:val="FFFFFF" w:themeColor="background1"/>
          <w:sz w:val="28"/>
          <w:szCs w:val="28"/>
        </w:rPr>
      </w:pPr>
    </w:p>
    <w:p w:rsidR="00CB3E4E" w:rsidRPr="000440B9" w:rsidRDefault="00CB3E4E" w:rsidP="006968E5">
      <w:pPr>
        <w:widowControl w:val="0"/>
        <w:spacing w:line="360" w:lineRule="auto"/>
        <w:jc w:val="center"/>
        <w:rPr>
          <w:b/>
          <w:color w:val="FFFFFF" w:themeColor="background1"/>
          <w:sz w:val="28"/>
          <w:szCs w:val="28"/>
        </w:rPr>
      </w:pPr>
    </w:p>
    <w:p w:rsidR="00CB3E4E" w:rsidRPr="00396170" w:rsidRDefault="00396170" w:rsidP="006968E5">
      <w:pPr>
        <w:widowControl w:val="0"/>
        <w:spacing w:line="360" w:lineRule="auto"/>
        <w:jc w:val="center"/>
        <w:rPr>
          <w:b/>
          <w:sz w:val="28"/>
          <w:szCs w:val="28"/>
        </w:rPr>
      </w:pPr>
      <w:r w:rsidRPr="00396170">
        <w:rPr>
          <w:b/>
          <w:sz w:val="28"/>
          <w:szCs w:val="28"/>
        </w:rPr>
        <w:t>ФАР</w:t>
      </w:r>
      <w:r>
        <w:rPr>
          <w:b/>
          <w:sz w:val="28"/>
          <w:szCs w:val="28"/>
        </w:rPr>
        <w:t>МАКОПЕЙНАЯ  СТАТЬЯ</w:t>
      </w:r>
    </w:p>
    <w:p w:rsidR="00CB3E4E" w:rsidRPr="000440B9" w:rsidRDefault="00CB3E4E" w:rsidP="006968E5">
      <w:pPr>
        <w:widowControl w:val="0"/>
        <w:jc w:val="center"/>
        <w:rPr>
          <w:b/>
          <w:color w:val="FFFFFF" w:themeColor="background1"/>
          <w:sz w:val="28"/>
          <w:szCs w:val="28"/>
        </w:rPr>
      </w:pPr>
      <w:r w:rsidRPr="000440B9">
        <w:rPr>
          <w:b/>
          <w:color w:val="FFFFFF" w:themeColor="background1"/>
          <w:sz w:val="28"/>
          <w:szCs w:val="28"/>
        </w:rPr>
        <w:t>ФАРМАКОПЕЙНАЯ СТАТЬЯ</w:t>
      </w:r>
    </w:p>
    <w:p w:rsidR="00CB3E4E" w:rsidRPr="008A34BA" w:rsidRDefault="00CB3E4E">
      <w:pPr>
        <w:pStyle w:val="4"/>
        <w:rPr>
          <w:szCs w:val="28"/>
        </w:rPr>
      </w:pPr>
    </w:p>
    <w:p w:rsidR="00CB3E4E" w:rsidRPr="008A34BA" w:rsidRDefault="0062119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line id="_x0000_s1026" style="position:absolute;z-index:251651072" from="0,.7pt" to="482.85pt,.75pt" strokeweight=".25pt">
            <v:stroke joinstyle="miter"/>
          </v:line>
        </w:pict>
      </w:r>
    </w:p>
    <w:p w:rsidR="00CB3E4E" w:rsidRPr="008A34BA" w:rsidRDefault="00C7469D" w:rsidP="00B55F71">
      <w:pPr>
        <w:pStyle w:val="8"/>
        <w:numPr>
          <w:ilvl w:val="0"/>
          <w:numId w:val="0"/>
        </w:numPr>
        <w:spacing w:line="360" w:lineRule="auto"/>
        <w:ind w:left="1440" w:hanging="1440"/>
        <w:rPr>
          <w:sz w:val="28"/>
          <w:szCs w:val="28"/>
        </w:rPr>
      </w:pPr>
      <w:r>
        <w:rPr>
          <w:b/>
          <w:sz w:val="28"/>
          <w:szCs w:val="28"/>
        </w:rPr>
        <w:t xml:space="preserve">Облепихи </w:t>
      </w:r>
      <w:proofErr w:type="spellStart"/>
      <w:r>
        <w:rPr>
          <w:b/>
          <w:sz w:val="28"/>
          <w:szCs w:val="28"/>
        </w:rPr>
        <w:t>крушиновидной</w:t>
      </w:r>
      <w:proofErr w:type="spellEnd"/>
      <w:r>
        <w:rPr>
          <w:b/>
          <w:sz w:val="28"/>
          <w:szCs w:val="28"/>
        </w:rPr>
        <w:t xml:space="preserve"> плоды</w:t>
      </w:r>
      <w:r w:rsidR="008D784B">
        <w:rPr>
          <w:b/>
          <w:sz w:val="28"/>
          <w:szCs w:val="28"/>
        </w:rPr>
        <w:t xml:space="preserve">                               </w:t>
      </w:r>
      <w:r w:rsidR="0084160A" w:rsidRPr="00EF700A">
        <w:rPr>
          <w:b/>
          <w:sz w:val="28"/>
          <w:szCs w:val="28"/>
        </w:rPr>
        <w:t>ФС</w:t>
      </w:r>
    </w:p>
    <w:p w:rsidR="00CB3E4E" w:rsidRPr="00A540AB" w:rsidRDefault="00C7469D" w:rsidP="008D784B">
      <w:pPr>
        <w:rPr>
          <w:b/>
          <w:sz w:val="28"/>
          <w:szCs w:val="28"/>
        </w:rPr>
      </w:pPr>
      <w:proofErr w:type="spellStart"/>
      <w:r>
        <w:rPr>
          <w:b/>
          <w:i/>
          <w:sz w:val="28"/>
          <w:szCs w:val="28"/>
          <w:lang w:val="en-US"/>
        </w:rPr>
        <w:t>Hippophaes</w:t>
      </w:r>
      <w:proofErr w:type="spellEnd"/>
      <w:r w:rsidRPr="00A540AB"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  <w:lang w:val="en-US"/>
        </w:rPr>
        <w:t>rhamnoides</w:t>
      </w:r>
      <w:proofErr w:type="spellEnd"/>
      <w:r w:rsidRPr="00A540AB"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  <w:lang w:val="en-US"/>
        </w:rPr>
        <w:t>fruc</w:t>
      </w:r>
      <w:r w:rsidR="00824124">
        <w:rPr>
          <w:b/>
          <w:i/>
          <w:sz w:val="28"/>
          <w:szCs w:val="28"/>
          <w:lang w:val="en-US"/>
        </w:rPr>
        <w:t>t</w:t>
      </w:r>
      <w:r>
        <w:rPr>
          <w:b/>
          <w:i/>
          <w:sz w:val="28"/>
          <w:szCs w:val="28"/>
          <w:lang w:val="en-US"/>
        </w:rPr>
        <w:t>us</w:t>
      </w:r>
      <w:proofErr w:type="spellEnd"/>
      <w:r w:rsidR="008D784B" w:rsidRPr="00A540AB">
        <w:rPr>
          <w:b/>
          <w:i/>
          <w:sz w:val="28"/>
          <w:szCs w:val="28"/>
        </w:rPr>
        <w:t xml:space="preserve">                 </w:t>
      </w:r>
      <w:r w:rsidR="004C06DF" w:rsidRPr="00A540AB">
        <w:rPr>
          <w:b/>
          <w:sz w:val="28"/>
          <w:szCs w:val="28"/>
        </w:rPr>
        <w:t xml:space="preserve">   </w:t>
      </w:r>
      <w:r w:rsidR="000F0189">
        <w:rPr>
          <w:b/>
          <w:sz w:val="28"/>
          <w:szCs w:val="28"/>
        </w:rPr>
        <w:t xml:space="preserve">                    </w:t>
      </w:r>
      <w:r w:rsidR="008D784B">
        <w:rPr>
          <w:b/>
          <w:sz w:val="28"/>
          <w:szCs w:val="28"/>
        </w:rPr>
        <w:t>Вводится</w:t>
      </w:r>
      <w:r w:rsidR="008D784B" w:rsidRPr="00A540AB">
        <w:rPr>
          <w:b/>
          <w:sz w:val="28"/>
          <w:szCs w:val="28"/>
        </w:rPr>
        <w:t xml:space="preserve"> </w:t>
      </w:r>
      <w:r w:rsidR="008D784B">
        <w:rPr>
          <w:b/>
          <w:sz w:val="28"/>
          <w:szCs w:val="28"/>
        </w:rPr>
        <w:t>впервые</w:t>
      </w:r>
    </w:p>
    <w:p w:rsidR="00CB3E4E" w:rsidRPr="00A540AB" w:rsidRDefault="00621190" w:rsidP="008B7B9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line id="_x0000_s1027" style="position:absolute;left:0;text-align:left;z-index:251652096" from="0,4.05pt" to="482.85pt,4.1pt" strokeweight=".25pt">
            <v:stroke joinstyle="miter"/>
          </v:line>
        </w:pict>
      </w:r>
      <w:r w:rsidR="00CB3E4E" w:rsidRPr="00A540AB">
        <w:rPr>
          <w:sz w:val="28"/>
          <w:szCs w:val="28"/>
        </w:rPr>
        <w:t xml:space="preserve"> </w:t>
      </w:r>
    </w:p>
    <w:p w:rsidR="00CB3E4E" w:rsidRPr="00EA3B6C" w:rsidRDefault="00C7469D" w:rsidP="00587B82">
      <w:pPr>
        <w:spacing w:before="120" w:line="360" w:lineRule="auto"/>
        <w:ind w:firstLine="72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Зрелые, высушенные плоды многолетнего </w:t>
      </w:r>
      <w:r w:rsidR="00587B82">
        <w:rPr>
          <w:sz w:val="28"/>
          <w:szCs w:val="28"/>
        </w:rPr>
        <w:t xml:space="preserve">дикорастущего или </w:t>
      </w:r>
      <w:r>
        <w:rPr>
          <w:sz w:val="28"/>
          <w:szCs w:val="28"/>
        </w:rPr>
        <w:t xml:space="preserve">культивируемого кустарника или небольшого дерева облепихи </w:t>
      </w:r>
      <w:proofErr w:type="spellStart"/>
      <w:r>
        <w:rPr>
          <w:sz w:val="28"/>
          <w:szCs w:val="28"/>
        </w:rPr>
        <w:t>крушиновидной</w:t>
      </w:r>
      <w:proofErr w:type="spellEnd"/>
      <w:r>
        <w:rPr>
          <w:sz w:val="28"/>
          <w:szCs w:val="28"/>
        </w:rPr>
        <w:t xml:space="preserve"> - </w:t>
      </w:r>
      <w:proofErr w:type="spellStart"/>
      <w:r>
        <w:rPr>
          <w:i/>
          <w:sz w:val="28"/>
          <w:szCs w:val="28"/>
          <w:lang w:val="en-US"/>
        </w:rPr>
        <w:t>Hippophae</w:t>
      </w:r>
      <w:proofErr w:type="spellEnd"/>
      <w:r w:rsidRPr="00C7469D"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rhamnoides</w:t>
      </w:r>
      <w:proofErr w:type="spellEnd"/>
      <w:r w:rsidRPr="00C7469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L</w:t>
      </w:r>
      <w:r>
        <w:rPr>
          <w:i/>
          <w:sz w:val="28"/>
          <w:szCs w:val="28"/>
        </w:rPr>
        <w:t>.</w:t>
      </w:r>
      <w:r w:rsidRPr="00C7469D">
        <w:rPr>
          <w:i/>
          <w:sz w:val="28"/>
          <w:szCs w:val="28"/>
        </w:rPr>
        <w:t xml:space="preserve">, </w:t>
      </w:r>
      <w:r w:rsidRPr="00C7469D">
        <w:rPr>
          <w:sz w:val="28"/>
          <w:szCs w:val="28"/>
        </w:rPr>
        <w:t>сем</w:t>
      </w:r>
      <w:proofErr w:type="gramStart"/>
      <w:r w:rsidRPr="00C7469D">
        <w:rPr>
          <w:sz w:val="28"/>
          <w:szCs w:val="28"/>
        </w:rPr>
        <w:t>.</w:t>
      </w:r>
      <w:proofErr w:type="gramEnd"/>
      <w:r w:rsidRPr="00C7469D">
        <w:rPr>
          <w:sz w:val="28"/>
          <w:szCs w:val="28"/>
        </w:rPr>
        <w:t xml:space="preserve"> </w:t>
      </w:r>
      <w:proofErr w:type="gramStart"/>
      <w:r w:rsidR="000F0189">
        <w:rPr>
          <w:sz w:val="28"/>
          <w:szCs w:val="28"/>
        </w:rPr>
        <w:t>л</w:t>
      </w:r>
      <w:proofErr w:type="gramEnd"/>
      <w:r w:rsidRPr="00C7469D">
        <w:rPr>
          <w:sz w:val="28"/>
          <w:szCs w:val="28"/>
        </w:rPr>
        <w:t>оховых</w:t>
      </w:r>
      <w:r>
        <w:rPr>
          <w:i/>
          <w:sz w:val="28"/>
          <w:szCs w:val="28"/>
        </w:rPr>
        <w:t xml:space="preserve"> - </w:t>
      </w:r>
      <w:proofErr w:type="spellStart"/>
      <w:r>
        <w:rPr>
          <w:i/>
          <w:sz w:val="28"/>
          <w:szCs w:val="28"/>
          <w:lang w:val="en-US"/>
        </w:rPr>
        <w:t>Eleagnaceae</w:t>
      </w:r>
      <w:proofErr w:type="spellEnd"/>
      <w:r w:rsidRPr="00EA3B6C">
        <w:rPr>
          <w:i/>
          <w:sz w:val="28"/>
          <w:szCs w:val="28"/>
        </w:rPr>
        <w:t>.</w:t>
      </w:r>
    </w:p>
    <w:p w:rsidR="00CB3E4E" w:rsidRPr="008A34BA" w:rsidRDefault="00CB3E4E" w:rsidP="001223E3">
      <w:pPr>
        <w:spacing w:before="120" w:line="360" w:lineRule="auto"/>
        <w:jc w:val="center"/>
        <w:rPr>
          <w:sz w:val="28"/>
          <w:szCs w:val="28"/>
        </w:rPr>
      </w:pPr>
      <w:r w:rsidRPr="008A34BA">
        <w:rPr>
          <w:sz w:val="28"/>
          <w:szCs w:val="28"/>
        </w:rPr>
        <w:t>П</w:t>
      </w:r>
      <w:r w:rsidR="00E01B84" w:rsidRPr="008A34BA">
        <w:rPr>
          <w:sz w:val="28"/>
          <w:szCs w:val="28"/>
        </w:rPr>
        <w:t>ОДЛИННОСТЬ</w:t>
      </w:r>
    </w:p>
    <w:p w:rsidR="000F0189" w:rsidRDefault="00392B81" w:rsidP="000F0189">
      <w:pPr>
        <w:spacing w:line="360" w:lineRule="auto"/>
        <w:ind w:firstLine="720"/>
        <w:jc w:val="both"/>
        <w:rPr>
          <w:sz w:val="28"/>
          <w:szCs w:val="28"/>
        </w:rPr>
      </w:pPr>
      <w:r w:rsidRPr="008A34BA">
        <w:rPr>
          <w:b/>
          <w:i/>
          <w:sz w:val="28"/>
          <w:szCs w:val="28"/>
        </w:rPr>
        <w:t>Внешние признаки.</w:t>
      </w:r>
      <w:r w:rsidRPr="008A34BA">
        <w:rPr>
          <w:b/>
          <w:sz w:val="28"/>
          <w:szCs w:val="28"/>
        </w:rPr>
        <w:t xml:space="preserve"> </w:t>
      </w:r>
      <w:r w:rsidRPr="008A34BA">
        <w:rPr>
          <w:i/>
          <w:sz w:val="28"/>
          <w:szCs w:val="28"/>
        </w:rPr>
        <w:t>Цельное сырье</w:t>
      </w:r>
      <w:r w:rsidR="004C06DF" w:rsidRPr="008A34BA">
        <w:rPr>
          <w:sz w:val="28"/>
          <w:szCs w:val="28"/>
        </w:rPr>
        <w:t xml:space="preserve">. </w:t>
      </w:r>
      <w:r w:rsidR="00C7469D">
        <w:rPr>
          <w:sz w:val="28"/>
          <w:szCs w:val="28"/>
        </w:rPr>
        <w:t>Плоды длиной 5 - 10 мм, диам</w:t>
      </w:r>
      <w:r w:rsidR="00D51524">
        <w:rPr>
          <w:sz w:val="28"/>
          <w:szCs w:val="28"/>
        </w:rPr>
        <w:t>е</w:t>
      </w:r>
      <w:r w:rsidR="00C7469D">
        <w:rPr>
          <w:sz w:val="28"/>
          <w:szCs w:val="28"/>
        </w:rPr>
        <w:t xml:space="preserve">тром 5 - 8 мм, продолговатые, сильно сморщенные, в размоченном виде овальные, с одной косточкой, с плодоножкой или без. Мякоть плода образована из цветоложа. Косточка в очертании вытянутая обратнояйцевидная, темно-коричневая, поверхность гладкая блестящая, с четко заметной продольной линией, до 6 мм длиной. </w:t>
      </w:r>
    </w:p>
    <w:p w:rsidR="000F0189" w:rsidRDefault="00C7469D" w:rsidP="000F018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Плоды </w:t>
      </w:r>
      <w:proofErr w:type="gramStart"/>
      <w:r w:rsidR="001208A2">
        <w:rPr>
          <w:sz w:val="28"/>
          <w:szCs w:val="28"/>
        </w:rPr>
        <w:t>от</w:t>
      </w:r>
      <w:proofErr w:type="gramEnd"/>
      <w:r w:rsidR="001208A2">
        <w:rPr>
          <w:sz w:val="28"/>
          <w:szCs w:val="28"/>
        </w:rPr>
        <w:t xml:space="preserve"> желтого до коричневого</w:t>
      </w:r>
      <w:r>
        <w:rPr>
          <w:sz w:val="28"/>
          <w:szCs w:val="28"/>
        </w:rPr>
        <w:t xml:space="preserve"> цвета </w:t>
      </w:r>
      <w:r w:rsidR="001208A2">
        <w:rPr>
          <w:sz w:val="28"/>
          <w:szCs w:val="28"/>
        </w:rPr>
        <w:t>с характерным запахом</w:t>
      </w:r>
      <w:r>
        <w:rPr>
          <w:sz w:val="28"/>
          <w:szCs w:val="28"/>
        </w:rPr>
        <w:t xml:space="preserve">. </w:t>
      </w:r>
    </w:p>
    <w:p w:rsidR="00392B81" w:rsidRPr="008A34BA" w:rsidRDefault="00C7469D" w:rsidP="000F0189">
      <w:pPr>
        <w:spacing w:line="360" w:lineRule="auto"/>
        <w:ind w:firstLine="720"/>
        <w:jc w:val="both"/>
        <w:rPr>
          <w:color w:val="000000"/>
          <w:spacing w:val="-3"/>
          <w:sz w:val="28"/>
          <w:szCs w:val="28"/>
        </w:rPr>
      </w:pPr>
      <w:r>
        <w:rPr>
          <w:sz w:val="28"/>
          <w:szCs w:val="28"/>
        </w:rPr>
        <w:t>Вкус водного извлечения кислый.</w:t>
      </w:r>
    </w:p>
    <w:p w:rsidR="00724156" w:rsidRDefault="00392B81" w:rsidP="000F0189">
      <w:pPr>
        <w:spacing w:line="360" w:lineRule="auto"/>
        <w:ind w:firstLine="720"/>
        <w:jc w:val="both"/>
        <w:rPr>
          <w:sz w:val="28"/>
          <w:szCs w:val="28"/>
        </w:rPr>
      </w:pPr>
      <w:r w:rsidRPr="008A34BA">
        <w:rPr>
          <w:b/>
          <w:i/>
          <w:sz w:val="28"/>
          <w:szCs w:val="28"/>
        </w:rPr>
        <w:t>Микроскопические признаки.</w:t>
      </w:r>
      <w:r w:rsidRPr="008A34BA">
        <w:rPr>
          <w:b/>
          <w:sz w:val="28"/>
          <w:szCs w:val="28"/>
        </w:rPr>
        <w:t xml:space="preserve"> </w:t>
      </w:r>
      <w:r w:rsidR="00DF66A5" w:rsidRPr="00DF66A5">
        <w:rPr>
          <w:i/>
          <w:sz w:val="28"/>
          <w:szCs w:val="28"/>
        </w:rPr>
        <w:t>Цельное сырье</w:t>
      </w:r>
      <w:r w:rsidR="00DF66A5">
        <w:rPr>
          <w:b/>
          <w:sz w:val="28"/>
          <w:szCs w:val="28"/>
        </w:rPr>
        <w:t>.</w:t>
      </w:r>
      <w:r w:rsidR="00DF66A5" w:rsidRPr="00DF66A5">
        <w:rPr>
          <w:i/>
          <w:sz w:val="28"/>
          <w:szCs w:val="28"/>
        </w:rPr>
        <w:t xml:space="preserve"> </w:t>
      </w:r>
      <w:r w:rsidR="00724156">
        <w:rPr>
          <w:sz w:val="28"/>
          <w:szCs w:val="28"/>
        </w:rPr>
        <w:t xml:space="preserve">Клетки эпидермиса </w:t>
      </w:r>
      <w:proofErr w:type="spellStart"/>
      <w:r w:rsidR="00724156">
        <w:rPr>
          <w:sz w:val="28"/>
          <w:szCs w:val="28"/>
        </w:rPr>
        <w:t>гипантия</w:t>
      </w:r>
      <w:proofErr w:type="spellEnd"/>
      <w:r w:rsidR="00724156">
        <w:rPr>
          <w:sz w:val="28"/>
          <w:szCs w:val="28"/>
        </w:rPr>
        <w:t xml:space="preserve"> многоугольные с прямыми, местами </w:t>
      </w:r>
      <w:proofErr w:type="spellStart"/>
      <w:r w:rsidR="00724156">
        <w:rPr>
          <w:sz w:val="28"/>
          <w:szCs w:val="28"/>
        </w:rPr>
        <w:t>четковидно</w:t>
      </w:r>
      <w:proofErr w:type="spellEnd"/>
      <w:r w:rsidR="00724156">
        <w:rPr>
          <w:sz w:val="28"/>
          <w:szCs w:val="28"/>
        </w:rPr>
        <w:t xml:space="preserve"> утолщенными стенками длиной. На поверхности эпидермиса встречаются щитковидные волоски различных размеров, а также ножки в виде розетки длинных тонкостенных узких клеток (6-10 клеток), расположенных около центральной округлой клетки, являющихся местом пр</w:t>
      </w:r>
      <w:r w:rsidR="000F0189">
        <w:rPr>
          <w:sz w:val="28"/>
          <w:szCs w:val="28"/>
        </w:rPr>
        <w:t>икрепления щитковидного волоска</w:t>
      </w:r>
      <w:r w:rsidR="00724156">
        <w:rPr>
          <w:sz w:val="28"/>
          <w:szCs w:val="28"/>
        </w:rPr>
        <w:t>. На верхушке плода присутствуют звездчатые волоски, которые состоят из 5 и более длинных узких клеток, сросшихся основаниями.</w:t>
      </w:r>
    </w:p>
    <w:p w:rsidR="00724156" w:rsidRDefault="00724156" w:rsidP="00724156">
      <w:pPr>
        <w:spacing w:line="360" w:lineRule="auto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Экзокарпий</w:t>
      </w:r>
      <w:proofErr w:type="spellEnd"/>
      <w:r>
        <w:rPr>
          <w:sz w:val="28"/>
          <w:szCs w:val="28"/>
        </w:rPr>
        <w:t xml:space="preserve"> плодов состоит из 1-2 рядов колленхимы, расположенной непосредственно под эпидермисом. </w:t>
      </w:r>
      <w:proofErr w:type="gramStart"/>
      <w:r>
        <w:rPr>
          <w:sz w:val="28"/>
          <w:szCs w:val="28"/>
        </w:rPr>
        <w:t xml:space="preserve">Мякоть плода состоит из </w:t>
      </w:r>
      <w:proofErr w:type="spellStart"/>
      <w:r>
        <w:rPr>
          <w:sz w:val="28"/>
          <w:szCs w:val="28"/>
        </w:rPr>
        <w:t>паренхимных</w:t>
      </w:r>
      <w:proofErr w:type="spellEnd"/>
      <w:r>
        <w:rPr>
          <w:sz w:val="28"/>
          <w:szCs w:val="28"/>
        </w:rPr>
        <w:t xml:space="preserve"> клеток разнообразных по форме и размерам, часто почти полностью расплывшихся, оставляющих полужидкую массу с включенными в нее расплывшимся и частично целыми клетками.</w:t>
      </w:r>
      <w:proofErr w:type="gramEnd"/>
      <w:r>
        <w:rPr>
          <w:sz w:val="28"/>
          <w:szCs w:val="28"/>
        </w:rPr>
        <w:t xml:space="preserve"> В паренхиме мякоти обнаруживаются секреторные ходы и проводящие пучки спирального типа, обильно содержащими масло. Каменистые клетки неправильной формы.</w:t>
      </w:r>
    </w:p>
    <w:p w:rsidR="000F0189" w:rsidRDefault="00724156" w:rsidP="0072415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Паренхима мякоти отграничивается от косточки тонким плотным мешочком, являющимся стенкой собственно плода, которая заканчивается в верхней части столбиком. Стенка собственно плода состоит из 3 слоев. Наружный слой состоит из вытянутых клеток с </w:t>
      </w:r>
      <w:proofErr w:type="spellStart"/>
      <w:r>
        <w:rPr>
          <w:sz w:val="28"/>
          <w:szCs w:val="28"/>
        </w:rPr>
        <w:t>четковидно</w:t>
      </w:r>
      <w:proofErr w:type="spellEnd"/>
      <w:r>
        <w:rPr>
          <w:sz w:val="28"/>
          <w:szCs w:val="28"/>
        </w:rPr>
        <w:t xml:space="preserve"> утолщенными стенками, ориентированных поперечно. Очень редко на поверхности наружного слоя встречаются щитковидные волоски (такие же</w:t>
      </w:r>
      <w:r w:rsidR="00272466">
        <w:rPr>
          <w:sz w:val="28"/>
          <w:szCs w:val="28"/>
        </w:rPr>
        <w:t xml:space="preserve">, как на эпидермисе </w:t>
      </w:r>
      <w:proofErr w:type="spellStart"/>
      <w:r w:rsidR="00272466">
        <w:rPr>
          <w:sz w:val="28"/>
          <w:szCs w:val="28"/>
        </w:rPr>
        <w:t>гипантия</w:t>
      </w:r>
      <w:proofErr w:type="spellEnd"/>
      <w:r w:rsidR="00272466">
        <w:rPr>
          <w:sz w:val="28"/>
          <w:szCs w:val="28"/>
        </w:rPr>
        <w:t>). Промежуточный слой состоит из тонкостенных</w:t>
      </w:r>
      <w:r w:rsidR="000F0189">
        <w:rPr>
          <w:sz w:val="28"/>
          <w:szCs w:val="28"/>
        </w:rPr>
        <w:t xml:space="preserve"> изо-</w:t>
      </w:r>
    </w:p>
    <w:p w:rsidR="000F0189" w:rsidRDefault="00272466" w:rsidP="000F0189">
      <w:p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диаметрических</w:t>
      </w:r>
      <w:proofErr w:type="spellEnd"/>
      <w:r>
        <w:rPr>
          <w:sz w:val="28"/>
          <w:szCs w:val="28"/>
        </w:rPr>
        <w:t xml:space="preserve"> клеток неправильной формы. Внутренний слой</w:t>
      </w:r>
      <w:r w:rsidR="000F0189">
        <w:rPr>
          <w:sz w:val="28"/>
          <w:szCs w:val="28"/>
        </w:rPr>
        <w:t xml:space="preserve"> склеренхим-</w:t>
      </w:r>
    </w:p>
    <w:p w:rsidR="00724156" w:rsidRDefault="00272466" w:rsidP="000F0189">
      <w:p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ный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представленный</w:t>
      </w:r>
      <w:proofErr w:type="gramEnd"/>
      <w:r>
        <w:rPr>
          <w:sz w:val="28"/>
          <w:szCs w:val="28"/>
        </w:rPr>
        <w:t xml:space="preserve"> рыхло расположенными пористыми, в основном, продольно вытянутыми, реже разнонаправленными клетками с сильно-утолщенными стенками. Внутренний слой содержит проводящие пучки, включающие спиральные </w:t>
      </w:r>
      <w:proofErr w:type="spellStart"/>
      <w:r>
        <w:rPr>
          <w:sz w:val="28"/>
          <w:szCs w:val="28"/>
        </w:rPr>
        <w:t>трахеиды</w:t>
      </w:r>
      <w:proofErr w:type="spellEnd"/>
      <w:r>
        <w:rPr>
          <w:sz w:val="28"/>
          <w:szCs w:val="28"/>
        </w:rPr>
        <w:t>.</w:t>
      </w:r>
    </w:p>
    <w:p w:rsidR="00272466" w:rsidRDefault="00272466" w:rsidP="0072415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Эпидермис кожуры семени состоит из характерных палисадных клеток с неравномерно утолщенной оболочкой. В нижней четверти клетки наблюдается хорошо выраженная полость. За палисадными клетками следует слой мелкоклеточной спавшейся паренхимы. Под ней расположено несколько рядов крупных клеток, за которыми следуют спавшиеся клетки - остаток перисперма. Далее </w:t>
      </w:r>
      <w:proofErr w:type="gramStart"/>
      <w:r>
        <w:rPr>
          <w:sz w:val="28"/>
          <w:szCs w:val="28"/>
        </w:rPr>
        <w:t>расположены</w:t>
      </w:r>
      <w:proofErr w:type="gramEnd"/>
      <w:r>
        <w:rPr>
          <w:sz w:val="28"/>
          <w:szCs w:val="28"/>
        </w:rPr>
        <w:t xml:space="preserve"> ряд клеток алейронового слоя и мелкоклеточный зародыш с хорошо различимой палисадной тканью в семядолях, пронизанной рядом проводящих пучков. Клетки зародыша богаты маслом и содержат алейроновые зерна. </w:t>
      </w:r>
    </w:p>
    <w:tbl>
      <w:tblPr>
        <w:tblStyle w:val="af1"/>
        <w:tblpPr w:leftFromText="180" w:rightFromText="180" w:vertAnchor="page" w:horzAnchor="margin" w:tblpY="22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  <w:gridCol w:w="4785"/>
      </w:tblGrid>
      <w:tr w:rsidR="00EA3B6C" w:rsidTr="00DC379D">
        <w:trPr>
          <w:trHeight w:val="3673"/>
        </w:trPr>
        <w:tc>
          <w:tcPr>
            <w:tcW w:w="9571" w:type="dxa"/>
            <w:gridSpan w:val="2"/>
          </w:tcPr>
          <w:p w:rsidR="00EA3B6C" w:rsidRDefault="00621190" w:rsidP="00DC379D">
            <w:pPr>
              <w:jc w:val="center"/>
            </w:pPr>
            <w:r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8" type="#_x0000_t202" style="position:absolute;left:0;text-align:left;margin-left:224.85pt;margin-top:2.9pt;width:14.15pt;height:14.15pt;z-index:251670528;v-text-anchor:middle">
                  <v:textbox style="mso-next-textbox:#_x0000_s1038" inset=".5mm,.3mm,.5mm,.3mm">
                    <w:txbxContent>
                      <w:p w:rsidR="00EA3B6C" w:rsidRPr="00F60F5C" w:rsidRDefault="00EA3B6C" w:rsidP="00EA3B6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F60F5C">
                          <w:rPr>
                            <w:sz w:val="24"/>
                            <w:szCs w:val="24"/>
                          </w:rPr>
                          <w:t>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39" type="#_x0000_t202" style="position:absolute;left:0;text-align:left;margin-left:417.7pt;margin-top:2.25pt;width:18.3pt;height:14.8pt;z-index:251671552;v-text-anchor:middle">
                  <v:textbox style="mso-next-textbox:#_x0000_s1039" inset=".5mm,.3mm,.5mm,.3mm">
                    <w:txbxContent>
                      <w:p w:rsidR="00EA3B6C" w:rsidRPr="001627A9" w:rsidRDefault="00EA3B6C" w:rsidP="00EA3B6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1627A9">
                          <w:rPr>
                            <w:sz w:val="24"/>
                            <w:szCs w:val="24"/>
                          </w:rPr>
                          <w:t>б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 id="_x0000_s1028" type="#_x0000_t202" style="position:absolute;left:0;text-align:left;margin-left:413.3pt;margin-top:147.75pt;width:22.7pt;height:22.7pt;z-index:251660288" strokecolor="black [3213]">
                  <v:textbox style="mso-next-textbox:#_x0000_s1028">
                    <w:txbxContent>
                      <w:p w:rsidR="00EA3B6C" w:rsidRPr="00F60F5C" w:rsidRDefault="00EA3B6C" w:rsidP="00EA3B6C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F60F5C">
                          <w:rPr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F60F5C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EA3B6C" w:rsidRPr="00196778">
              <w:rPr>
                <w:rFonts w:ascii="Times New Roman" w:hAnsi="Times New Roman"/>
                <w:sz w:val="20"/>
                <w:szCs w:val="20"/>
              </w:rPr>
              <w:object w:dxaOrig="10140" w:dyaOrig="92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5.35pt;height:172.8pt" o:ole="">
                  <v:imagedata r:id="rId8" o:title=""/>
                </v:shape>
                <o:OLEObject Type="Embed" ProgID="PBrush" ShapeID="_x0000_i1025" DrawAspect="Content" ObjectID="_1577606799" r:id="rId9"/>
              </w:object>
            </w:r>
            <w:r w:rsidR="00EA3B6C" w:rsidRPr="00196778">
              <w:rPr>
                <w:rFonts w:ascii="Times New Roman" w:hAnsi="Times New Roman"/>
                <w:sz w:val="20"/>
                <w:szCs w:val="20"/>
              </w:rPr>
              <w:object w:dxaOrig="9345" w:dyaOrig="9285">
                <v:shape id="_x0000_i1026" type="#_x0000_t75" style="width:195.95pt;height:170.9pt" o:ole="">
                  <v:imagedata r:id="rId10" o:title=""/>
                </v:shape>
                <o:OLEObject Type="Embed" ProgID="PBrush" ShapeID="_x0000_i1026" DrawAspect="Content" ObjectID="_1577606800" r:id="rId11"/>
              </w:object>
            </w:r>
          </w:p>
          <w:p w:rsidR="00EA3B6C" w:rsidRDefault="00EA3B6C" w:rsidP="00DC379D"/>
        </w:tc>
      </w:tr>
      <w:tr w:rsidR="00EA3B6C" w:rsidTr="00DC379D">
        <w:trPr>
          <w:trHeight w:val="3470"/>
        </w:trPr>
        <w:tc>
          <w:tcPr>
            <w:tcW w:w="4785" w:type="dxa"/>
          </w:tcPr>
          <w:p w:rsidR="00EA3B6C" w:rsidRDefault="00621190" w:rsidP="00DC379D">
            <w:pPr>
              <w:jc w:val="right"/>
            </w:pPr>
            <w:r>
              <w:rPr>
                <w:noProof/>
                <w:lang w:eastAsia="ru-RU"/>
              </w:rPr>
              <w:pict>
                <v:shape id="_x0000_s1029" type="#_x0000_t202" style="position:absolute;left:0;text-align:left;margin-left:202.15pt;margin-top:137.35pt;width:22.7pt;height:22.7pt;z-index:251661312;mso-position-horizontal-relative:text;mso-position-vertical-relative:text" strokecolor="black [3213]">
                  <v:textbox style="mso-next-textbox:#_x0000_s1029">
                    <w:txbxContent>
                      <w:p w:rsidR="00EA3B6C" w:rsidRPr="00F60F5C" w:rsidRDefault="00EA3B6C" w:rsidP="00EA3B6C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Pr="00F60F5C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EA3B6C" w:rsidRPr="00196778">
              <w:rPr>
                <w:rFonts w:ascii="Times New Roman" w:hAnsi="Times New Roman"/>
                <w:sz w:val="20"/>
                <w:szCs w:val="20"/>
              </w:rPr>
              <w:object w:dxaOrig="9240" w:dyaOrig="7905">
                <v:shape id="_x0000_i1027" type="#_x0000_t75" style="width:199.7pt;height:162.15pt" o:ole="">
                  <v:imagedata r:id="rId12" o:title=""/>
                </v:shape>
                <o:OLEObject Type="Embed" ProgID="PBrush" ShapeID="_x0000_i1027" DrawAspect="Content" ObjectID="_1577606801" r:id="rId13"/>
              </w:object>
            </w:r>
          </w:p>
        </w:tc>
        <w:tc>
          <w:tcPr>
            <w:tcW w:w="4786" w:type="dxa"/>
          </w:tcPr>
          <w:p w:rsidR="00EA3B6C" w:rsidRDefault="00621190" w:rsidP="00DC379D">
            <w:r>
              <w:rPr>
                <w:noProof/>
                <w:lang w:eastAsia="ru-RU"/>
              </w:rPr>
              <w:pict>
                <v:shape id="_x0000_s1030" type="#_x0000_t202" style="position:absolute;margin-left:178.45pt;margin-top:137.35pt;width:22.7pt;height:22.7pt;z-index:251662336;mso-position-horizontal-relative:text;mso-position-vertical-relative:text" strokecolor="black [3213]">
                  <v:textbox style="mso-next-textbox:#_x0000_s1030">
                    <w:txbxContent>
                      <w:p w:rsidR="00EA3B6C" w:rsidRPr="00F60F5C" w:rsidRDefault="00EA3B6C" w:rsidP="00EA3B6C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3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Pr="00F60F5C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EA3B6C" w:rsidRPr="00196778">
              <w:rPr>
                <w:rFonts w:ascii="Times New Roman" w:hAnsi="Times New Roman"/>
                <w:sz w:val="20"/>
                <w:szCs w:val="20"/>
              </w:rPr>
              <w:object w:dxaOrig="9135" w:dyaOrig="8070">
                <v:shape id="_x0000_i1028" type="#_x0000_t75" style="width:204.1pt;height:161.55pt" o:ole="">
                  <v:imagedata r:id="rId14" o:title=""/>
                </v:shape>
                <o:OLEObject Type="Embed" ProgID="PBrush" ShapeID="_x0000_i1028" DrawAspect="Content" ObjectID="_1577606802" r:id="rId15"/>
              </w:object>
            </w:r>
          </w:p>
        </w:tc>
      </w:tr>
      <w:tr w:rsidR="00EA3B6C" w:rsidTr="00DC379D">
        <w:trPr>
          <w:trHeight w:val="3537"/>
        </w:trPr>
        <w:tc>
          <w:tcPr>
            <w:tcW w:w="4785" w:type="dxa"/>
          </w:tcPr>
          <w:p w:rsidR="00EA3B6C" w:rsidRDefault="00621190" w:rsidP="00DC379D">
            <w:pPr>
              <w:jc w:val="right"/>
            </w:pPr>
            <w:r>
              <w:rPr>
                <w:noProof/>
                <w:lang w:eastAsia="ru-RU"/>
              </w:rPr>
              <w:pict>
                <v:shape id="_x0000_s1031" type="#_x0000_t202" style="position:absolute;left:0;text-align:left;margin-left:202.15pt;margin-top:144.6pt;width:22.7pt;height:22.7pt;z-index:251663360;mso-position-horizontal-relative:text;mso-position-vertical-relative:text" strokecolor="black [3213]">
                  <v:textbox style="mso-next-textbox:#_x0000_s1031">
                    <w:txbxContent>
                      <w:p w:rsidR="00EA3B6C" w:rsidRPr="00F60F5C" w:rsidRDefault="00EA3B6C" w:rsidP="00EA3B6C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4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Pr="00F60F5C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EA3B6C" w:rsidRPr="00196778">
              <w:rPr>
                <w:rFonts w:ascii="Times New Roman" w:hAnsi="Times New Roman"/>
                <w:sz w:val="20"/>
                <w:szCs w:val="20"/>
              </w:rPr>
              <w:object w:dxaOrig="8895" w:dyaOrig="7665">
                <v:shape id="_x0000_i1029" type="#_x0000_t75" style="width:204.1pt;height:168.4pt" o:ole="">
                  <v:imagedata r:id="rId16" o:title=""/>
                </v:shape>
                <o:OLEObject Type="Embed" ProgID="PBrush" ShapeID="_x0000_i1029" DrawAspect="Content" ObjectID="_1577606803" r:id="rId17"/>
              </w:object>
            </w:r>
          </w:p>
        </w:tc>
        <w:tc>
          <w:tcPr>
            <w:tcW w:w="4786" w:type="dxa"/>
          </w:tcPr>
          <w:p w:rsidR="00EA3B6C" w:rsidRDefault="00621190" w:rsidP="00DC379D">
            <w:r>
              <w:rPr>
                <w:noProof/>
                <w:lang w:eastAsia="ru-RU"/>
              </w:rPr>
              <w:pict>
                <v:shape id="_x0000_s1032" type="#_x0000_t202" style="position:absolute;margin-left:182.85pt;margin-top:144.6pt;width:22.7pt;height:22.7pt;z-index:251664384;mso-position-horizontal-relative:text;mso-position-vertical-relative:text" strokecolor="black [3213]">
                  <v:textbox style="mso-next-textbox:#_x0000_s1032">
                    <w:txbxContent>
                      <w:p w:rsidR="00EA3B6C" w:rsidRPr="00F60F5C" w:rsidRDefault="00EA3B6C" w:rsidP="00EA3B6C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5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Pr="00F60F5C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EA3B6C" w:rsidRPr="00196778">
              <w:rPr>
                <w:rFonts w:ascii="Times New Roman" w:hAnsi="Times New Roman"/>
                <w:sz w:val="20"/>
                <w:szCs w:val="20"/>
              </w:rPr>
              <w:object w:dxaOrig="8955" w:dyaOrig="7845">
                <v:shape id="_x0000_i1030" type="#_x0000_t75" style="width:206.6pt;height:167.8pt" o:ole="">
                  <v:imagedata r:id="rId18" o:title=""/>
                </v:shape>
                <o:OLEObject Type="Embed" ProgID="PBrush" ShapeID="_x0000_i1030" DrawAspect="Content" ObjectID="_1577606804" r:id="rId19"/>
              </w:object>
            </w:r>
          </w:p>
        </w:tc>
      </w:tr>
      <w:tr w:rsidR="00EA3B6C" w:rsidTr="00A540AB">
        <w:trPr>
          <w:trHeight w:val="3551"/>
        </w:trPr>
        <w:tc>
          <w:tcPr>
            <w:tcW w:w="4785" w:type="dxa"/>
          </w:tcPr>
          <w:p w:rsidR="00EA3B6C" w:rsidRDefault="00621190" w:rsidP="00DC379D">
            <w:pPr>
              <w:jc w:val="right"/>
            </w:pPr>
            <w:r>
              <w:rPr>
                <w:noProof/>
                <w:lang w:eastAsia="ru-RU"/>
              </w:rPr>
              <w:pict>
                <v:shape id="_x0000_s1033" type="#_x0000_t202" style="position:absolute;left:0;text-align:left;margin-left:202.15pt;margin-top:147.2pt;width:22.7pt;height:22.7pt;z-index:251665408;mso-position-horizontal-relative:text;mso-position-vertical-relative:text" strokecolor="black [3213]">
                  <v:textbox style="mso-next-textbox:#_x0000_s1033">
                    <w:txbxContent>
                      <w:p w:rsidR="00EA3B6C" w:rsidRPr="00F60F5C" w:rsidRDefault="00EA3B6C" w:rsidP="00EA3B6C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6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Pr="00F60F5C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EA3B6C" w:rsidRPr="00196778">
              <w:rPr>
                <w:rFonts w:ascii="Times New Roman" w:hAnsi="Times New Roman"/>
                <w:sz w:val="20"/>
                <w:szCs w:val="20"/>
              </w:rPr>
              <w:object w:dxaOrig="9060" w:dyaOrig="7650">
                <v:shape id="_x0000_i1031" type="#_x0000_t75" style="width:206pt;height:173.45pt" o:ole="">
                  <v:imagedata r:id="rId20" o:title=""/>
                </v:shape>
                <o:OLEObject Type="Embed" ProgID="PBrush" ShapeID="_x0000_i1031" DrawAspect="Content" ObjectID="_1577606805" r:id="rId21"/>
              </w:object>
            </w:r>
          </w:p>
        </w:tc>
        <w:tc>
          <w:tcPr>
            <w:tcW w:w="4786" w:type="dxa"/>
          </w:tcPr>
          <w:p w:rsidR="00EA3B6C" w:rsidRDefault="00621190" w:rsidP="00DC379D">
            <w:r>
              <w:rPr>
                <w:noProof/>
                <w:lang w:eastAsia="ru-RU"/>
              </w:rPr>
              <w:pict>
                <v:shape id="_x0000_s1034" type="#_x0000_t202" style="position:absolute;margin-left:192.2pt;margin-top:152.2pt;width:22.7pt;height:22.7pt;z-index:251666432;mso-position-horizontal-relative:text;mso-position-vertical-relative:text" strokecolor="black [3213]">
                  <v:textbox style="mso-next-textbox:#_x0000_s1034">
                    <w:txbxContent>
                      <w:p w:rsidR="00EA3B6C" w:rsidRPr="00F60F5C" w:rsidRDefault="00EA3B6C" w:rsidP="00EA3B6C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7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Pr="00F60F5C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EA3B6C" w:rsidRPr="00196778">
              <w:rPr>
                <w:rFonts w:ascii="Times New Roman" w:hAnsi="Times New Roman"/>
                <w:sz w:val="20"/>
                <w:szCs w:val="20"/>
              </w:rPr>
              <w:object w:dxaOrig="8685" w:dyaOrig="7905">
                <v:shape id="_x0000_i1032" type="#_x0000_t75" style="width:216.65pt;height:175.3pt" o:ole="">
                  <v:imagedata r:id="rId22" o:title=""/>
                </v:shape>
                <o:OLEObject Type="Embed" ProgID="PBrush" ShapeID="_x0000_i1032" DrawAspect="Content" ObjectID="_1577606806" r:id="rId23"/>
              </w:object>
            </w:r>
          </w:p>
        </w:tc>
      </w:tr>
      <w:tr w:rsidR="00EA3B6C" w:rsidTr="00DC379D">
        <w:trPr>
          <w:trHeight w:val="3675"/>
        </w:trPr>
        <w:tc>
          <w:tcPr>
            <w:tcW w:w="4785" w:type="dxa"/>
          </w:tcPr>
          <w:p w:rsidR="00EA3B6C" w:rsidRDefault="00621190" w:rsidP="00DC379D">
            <w:pPr>
              <w:jc w:val="right"/>
            </w:pPr>
            <w:r>
              <w:rPr>
                <w:noProof/>
                <w:lang w:eastAsia="ru-RU"/>
              </w:rPr>
              <w:pict>
                <v:shape id="_x0000_s1035" type="#_x0000_t202" style="position:absolute;left:0;text-align:left;margin-left:204.2pt;margin-top:152.15pt;width:22.7pt;height:22.7pt;z-index:251667456;mso-position-horizontal-relative:text;mso-position-vertical-relative:text" strokecolor="black [3213]">
                  <v:textbox style="mso-next-textbox:#_x0000_s1035">
                    <w:txbxContent>
                      <w:p w:rsidR="00EA3B6C" w:rsidRPr="00F60F5C" w:rsidRDefault="00EA3B6C" w:rsidP="00EA3B6C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8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Pr="00F60F5C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EA3B6C" w:rsidRPr="00196778">
              <w:rPr>
                <w:rFonts w:ascii="Times New Roman" w:hAnsi="Times New Roman"/>
                <w:sz w:val="20"/>
                <w:szCs w:val="20"/>
              </w:rPr>
              <w:object w:dxaOrig="8955" w:dyaOrig="7965">
                <v:shape id="_x0000_i1033" type="#_x0000_t75" style="width:203.5pt;height:176.55pt" o:ole="">
                  <v:imagedata r:id="rId24" o:title=""/>
                </v:shape>
                <o:OLEObject Type="Embed" ProgID="PBrush" ShapeID="_x0000_i1033" DrawAspect="Content" ObjectID="_1577606807" r:id="rId25"/>
              </w:object>
            </w:r>
          </w:p>
        </w:tc>
        <w:tc>
          <w:tcPr>
            <w:tcW w:w="4786" w:type="dxa"/>
          </w:tcPr>
          <w:p w:rsidR="00EA3B6C" w:rsidRDefault="00621190" w:rsidP="00DC379D">
            <w:r>
              <w:rPr>
                <w:noProof/>
                <w:lang w:eastAsia="ru-RU"/>
              </w:rPr>
              <w:pict>
                <v:shape id="_x0000_s1036" type="#_x0000_t202" style="position:absolute;margin-left:192.2pt;margin-top:152.15pt;width:22.7pt;height:22.7pt;z-index:251668480;mso-position-horizontal-relative:text;mso-position-vertical-relative:text" strokecolor="black [3213]">
                  <v:textbox style="mso-next-textbox:#_x0000_s1036">
                    <w:txbxContent>
                      <w:p w:rsidR="00EA3B6C" w:rsidRPr="00F60F5C" w:rsidRDefault="00EA3B6C" w:rsidP="00EA3B6C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9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Pr="00F60F5C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A540AB" w:rsidRPr="00196778">
              <w:rPr>
                <w:rFonts w:ascii="Times New Roman" w:hAnsi="Times New Roman"/>
                <w:sz w:val="20"/>
                <w:szCs w:val="20"/>
              </w:rPr>
              <w:object w:dxaOrig="8985" w:dyaOrig="8010">
                <v:shape id="_x0000_i1034" type="#_x0000_t75" style="width:215.35pt;height:177.8pt" o:ole="">
                  <v:imagedata r:id="rId26" o:title=""/>
                </v:shape>
                <o:OLEObject Type="Embed" ProgID="PBrush" ShapeID="_x0000_i1034" DrawAspect="Content" ObjectID="_1577606808" r:id="rId27"/>
              </w:object>
            </w:r>
          </w:p>
        </w:tc>
      </w:tr>
      <w:tr w:rsidR="00EA3B6C" w:rsidTr="00DC379D">
        <w:tc>
          <w:tcPr>
            <w:tcW w:w="4785" w:type="dxa"/>
          </w:tcPr>
          <w:p w:rsidR="00EA3B6C" w:rsidRDefault="00621190" w:rsidP="00DC379D">
            <w:pPr>
              <w:jc w:val="right"/>
            </w:pPr>
            <w:r>
              <w:rPr>
                <w:noProof/>
                <w:lang w:eastAsia="ru-RU"/>
              </w:rPr>
              <w:pict>
                <v:shape id="_x0000_s1037" type="#_x0000_t202" style="position:absolute;left:0;text-align:left;margin-left:196.7pt;margin-top:159.35pt;width:30.2pt;height:22.7pt;z-index:251669504;mso-position-horizontal-relative:text;mso-position-vertical-relative:text" strokecolor="black [3213]">
                  <v:textbox style="mso-next-textbox:#_x0000_s1037">
                    <w:txbxContent>
                      <w:p w:rsidR="00EA3B6C" w:rsidRPr="00F60F5C" w:rsidRDefault="00EA3B6C" w:rsidP="00EA3B6C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10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Pr="00F60F5C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EA3B6C" w:rsidRPr="00196778">
              <w:rPr>
                <w:rFonts w:ascii="Times New Roman" w:hAnsi="Times New Roman"/>
                <w:sz w:val="20"/>
                <w:szCs w:val="20"/>
              </w:rPr>
              <w:object w:dxaOrig="8355" w:dyaOrig="8655">
                <v:shape id="_x0000_i1035" type="#_x0000_t75" style="width:203.5pt;height:184.05pt" o:ole="">
                  <v:imagedata r:id="rId28" o:title=""/>
                </v:shape>
                <o:OLEObject Type="Embed" ProgID="PBrush" ShapeID="_x0000_i1035" DrawAspect="Content" ObjectID="_1577606809" r:id="rId29"/>
              </w:object>
            </w:r>
          </w:p>
        </w:tc>
        <w:tc>
          <w:tcPr>
            <w:tcW w:w="4786" w:type="dxa"/>
          </w:tcPr>
          <w:p w:rsidR="00EA3B6C" w:rsidRDefault="00EA3B6C" w:rsidP="00DC379D"/>
        </w:tc>
      </w:tr>
    </w:tbl>
    <w:p w:rsidR="00586871" w:rsidRDefault="00586871" w:rsidP="00586871"/>
    <w:p w:rsidR="00586871" w:rsidRDefault="00586871" w:rsidP="0058687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1 - </w:t>
      </w:r>
      <w:r w:rsidR="00272466">
        <w:rPr>
          <w:sz w:val="28"/>
          <w:szCs w:val="28"/>
        </w:rPr>
        <w:t>Облепихи крушиновидной плоды</w:t>
      </w:r>
    </w:p>
    <w:p w:rsidR="00586871" w:rsidRDefault="00586871" w:rsidP="0058687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1 - </w:t>
      </w:r>
      <w:r w:rsidR="00272466">
        <w:rPr>
          <w:sz w:val="28"/>
          <w:szCs w:val="28"/>
        </w:rPr>
        <w:t>Эпидермис гипантия. Щитковидные волоски: а</w:t>
      </w:r>
      <w:r w:rsidR="00587B82">
        <w:rPr>
          <w:sz w:val="28"/>
          <w:szCs w:val="28"/>
        </w:rPr>
        <w:t xml:space="preserve"> </w:t>
      </w:r>
      <w:r w:rsidR="00272466">
        <w:rPr>
          <w:sz w:val="28"/>
          <w:szCs w:val="28"/>
        </w:rPr>
        <w:t>-</w:t>
      </w:r>
      <w:r w:rsidR="00587B82">
        <w:rPr>
          <w:sz w:val="28"/>
          <w:szCs w:val="28"/>
        </w:rPr>
        <w:t xml:space="preserve"> </w:t>
      </w:r>
      <w:r w:rsidR="00272466">
        <w:rPr>
          <w:sz w:val="28"/>
          <w:szCs w:val="28"/>
        </w:rPr>
        <w:t xml:space="preserve">(200×); б - (400×) </w:t>
      </w:r>
      <w:r>
        <w:rPr>
          <w:sz w:val="28"/>
          <w:szCs w:val="28"/>
        </w:rPr>
        <w:t xml:space="preserve"> 2 - </w:t>
      </w:r>
      <w:r w:rsidR="00272466">
        <w:rPr>
          <w:sz w:val="28"/>
          <w:szCs w:val="28"/>
        </w:rPr>
        <w:t>Эпидермис гипантия. Место прикрепления щитковидного волоска с оставшейся ножкой (100×)</w:t>
      </w:r>
      <w:r>
        <w:rPr>
          <w:sz w:val="28"/>
          <w:szCs w:val="28"/>
        </w:rPr>
        <w:t xml:space="preserve">; 3 - </w:t>
      </w:r>
      <w:r w:rsidR="00272466">
        <w:rPr>
          <w:sz w:val="28"/>
          <w:szCs w:val="28"/>
        </w:rPr>
        <w:t>Верхушка плода. Звездчатые волоски</w:t>
      </w:r>
      <w:r>
        <w:rPr>
          <w:sz w:val="28"/>
          <w:szCs w:val="28"/>
        </w:rPr>
        <w:t xml:space="preserve"> (</w:t>
      </w:r>
      <w:r w:rsidR="00272466">
        <w:rPr>
          <w:sz w:val="28"/>
          <w:szCs w:val="28"/>
        </w:rPr>
        <w:t>10</w:t>
      </w:r>
      <w:r>
        <w:rPr>
          <w:sz w:val="28"/>
          <w:szCs w:val="28"/>
        </w:rPr>
        <w:t xml:space="preserve">0×); 4 </w:t>
      </w:r>
      <w:r w:rsidR="00272466">
        <w:rPr>
          <w:sz w:val="28"/>
          <w:szCs w:val="28"/>
        </w:rPr>
        <w:t>Паренхима мякоти</w:t>
      </w:r>
      <w:r>
        <w:rPr>
          <w:sz w:val="28"/>
          <w:szCs w:val="28"/>
        </w:rPr>
        <w:t xml:space="preserve"> (</w:t>
      </w:r>
      <w:r w:rsidR="00272466">
        <w:rPr>
          <w:sz w:val="28"/>
          <w:szCs w:val="28"/>
        </w:rPr>
        <w:t>1</w:t>
      </w:r>
      <w:r>
        <w:rPr>
          <w:sz w:val="28"/>
          <w:szCs w:val="28"/>
        </w:rPr>
        <w:t xml:space="preserve">00×); 5 - </w:t>
      </w:r>
      <w:r w:rsidR="00272466">
        <w:rPr>
          <w:sz w:val="28"/>
          <w:szCs w:val="28"/>
        </w:rPr>
        <w:t>Внутренний слой плода из рыхло расположенных клеток</w:t>
      </w:r>
      <w:r>
        <w:rPr>
          <w:sz w:val="28"/>
          <w:szCs w:val="28"/>
        </w:rPr>
        <w:t xml:space="preserve"> (</w:t>
      </w:r>
      <w:r w:rsidR="00272466">
        <w:rPr>
          <w:sz w:val="28"/>
          <w:szCs w:val="28"/>
        </w:rPr>
        <w:t>100</w:t>
      </w:r>
      <w:r>
        <w:rPr>
          <w:sz w:val="28"/>
          <w:szCs w:val="28"/>
        </w:rPr>
        <w:t xml:space="preserve">×); 6 - </w:t>
      </w:r>
      <w:r w:rsidR="00272466">
        <w:rPr>
          <w:sz w:val="28"/>
          <w:szCs w:val="28"/>
        </w:rPr>
        <w:t>Капли жирного масла</w:t>
      </w:r>
      <w:r>
        <w:rPr>
          <w:sz w:val="28"/>
          <w:szCs w:val="28"/>
        </w:rPr>
        <w:t xml:space="preserve"> (</w:t>
      </w:r>
      <w:r w:rsidR="00272466">
        <w:rPr>
          <w:sz w:val="28"/>
          <w:szCs w:val="28"/>
        </w:rPr>
        <w:t>10</w:t>
      </w:r>
      <w:r>
        <w:rPr>
          <w:sz w:val="28"/>
          <w:szCs w:val="28"/>
        </w:rPr>
        <w:t>0×);</w:t>
      </w:r>
    </w:p>
    <w:p w:rsidR="00586871" w:rsidRPr="008D784B" w:rsidRDefault="00586871" w:rsidP="0058687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7 - </w:t>
      </w:r>
      <w:r w:rsidR="00065FA4">
        <w:rPr>
          <w:sz w:val="28"/>
          <w:szCs w:val="28"/>
        </w:rPr>
        <w:t>Поперечный срез кожуры семени</w:t>
      </w:r>
      <w:r>
        <w:rPr>
          <w:sz w:val="28"/>
          <w:szCs w:val="28"/>
        </w:rPr>
        <w:t xml:space="preserve"> (</w:t>
      </w:r>
      <w:r w:rsidR="00065FA4">
        <w:rPr>
          <w:sz w:val="28"/>
          <w:szCs w:val="28"/>
        </w:rPr>
        <w:t>10</w:t>
      </w:r>
      <w:r>
        <w:rPr>
          <w:sz w:val="28"/>
          <w:szCs w:val="28"/>
        </w:rPr>
        <w:t>0×)</w:t>
      </w:r>
      <w:r w:rsidR="00065FA4">
        <w:rPr>
          <w:sz w:val="28"/>
          <w:szCs w:val="28"/>
        </w:rPr>
        <w:t>; 8 - Эпидермис плода (100×); 9- Зародыш семени (100×); 10 - Срез кожуры семени с поверхности (400×).</w:t>
      </w:r>
    </w:p>
    <w:p w:rsidR="00FD70FA" w:rsidRDefault="00FD70FA" w:rsidP="008B7B96">
      <w:pPr>
        <w:jc w:val="center"/>
        <w:rPr>
          <w:sz w:val="28"/>
          <w:szCs w:val="28"/>
        </w:rPr>
      </w:pPr>
    </w:p>
    <w:p w:rsidR="00F52735" w:rsidRPr="00AA5CF7" w:rsidRDefault="00CB3E4E" w:rsidP="00AA5CF7">
      <w:pPr>
        <w:spacing w:line="360" w:lineRule="auto"/>
        <w:ind w:firstLine="709"/>
        <w:jc w:val="both"/>
        <w:rPr>
          <w:b/>
          <w:sz w:val="28"/>
          <w:szCs w:val="28"/>
          <w:lang w:eastAsia="ru-RU"/>
        </w:rPr>
      </w:pPr>
      <w:r w:rsidRPr="008A34BA">
        <w:rPr>
          <w:b/>
          <w:sz w:val="28"/>
          <w:szCs w:val="28"/>
          <w:lang w:eastAsia="ru-RU"/>
        </w:rPr>
        <w:t>Определение основных групп биологически активных веществ</w:t>
      </w:r>
    </w:p>
    <w:p w:rsidR="001223E3" w:rsidRDefault="001223E3" w:rsidP="00BA25E3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1223E3">
        <w:rPr>
          <w:b/>
          <w:i/>
          <w:sz w:val="28"/>
          <w:szCs w:val="28"/>
        </w:rPr>
        <w:t>УФ-спектрофотометрия</w:t>
      </w:r>
      <w:proofErr w:type="spellEnd"/>
      <w:r>
        <w:rPr>
          <w:sz w:val="28"/>
          <w:szCs w:val="28"/>
        </w:rPr>
        <w:t>.</w:t>
      </w:r>
    </w:p>
    <w:p w:rsidR="00A579B5" w:rsidRDefault="00065FA4" w:rsidP="00BA25E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Спектр поглощения </w:t>
      </w:r>
      <w:r w:rsidR="00587B82">
        <w:rPr>
          <w:sz w:val="28"/>
          <w:szCs w:val="28"/>
        </w:rPr>
        <w:t>раствора</w:t>
      </w:r>
      <w:proofErr w:type="gramStart"/>
      <w:r w:rsidR="00587B82">
        <w:rPr>
          <w:sz w:val="28"/>
          <w:szCs w:val="28"/>
        </w:rPr>
        <w:t xml:space="preserve"> Б</w:t>
      </w:r>
      <w:proofErr w:type="gramEnd"/>
      <w:r w:rsidR="00587B82">
        <w:rPr>
          <w:sz w:val="28"/>
          <w:szCs w:val="28"/>
        </w:rPr>
        <w:t xml:space="preserve">, приготовленного для количественного определения, </w:t>
      </w:r>
      <w:r>
        <w:rPr>
          <w:sz w:val="28"/>
          <w:szCs w:val="28"/>
        </w:rPr>
        <w:t xml:space="preserve">в </w:t>
      </w:r>
      <w:r w:rsidR="00587B82">
        <w:rPr>
          <w:sz w:val="28"/>
          <w:szCs w:val="28"/>
        </w:rPr>
        <w:t>области</w:t>
      </w:r>
      <w:r>
        <w:rPr>
          <w:sz w:val="28"/>
          <w:szCs w:val="28"/>
        </w:rPr>
        <w:t xml:space="preserve"> длин волн </w:t>
      </w:r>
      <w:r w:rsidR="00587B82">
        <w:rPr>
          <w:sz w:val="28"/>
          <w:szCs w:val="28"/>
        </w:rPr>
        <w:t xml:space="preserve">от </w:t>
      </w:r>
      <w:r>
        <w:rPr>
          <w:sz w:val="28"/>
          <w:szCs w:val="28"/>
        </w:rPr>
        <w:t>400</w:t>
      </w:r>
      <w:r w:rsidR="00587B82">
        <w:rPr>
          <w:sz w:val="28"/>
          <w:szCs w:val="28"/>
        </w:rPr>
        <w:t xml:space="preserve"> до </w:t>
      </w:r>
      <w:r>
        <w:rPr>
          <w:sz w:val="28"/>
          <w:szCs w:val="28"/>
        </w:rPr>
        <w:t xml:space="preserve">500 нм должен иметь максимум при </w:t>
      </w:r>
      <w:r w:rsidR="00587B82">
        <w:rPr>
          <w:sz w:val="28"/>
          <w:szCs w:val="28"/>
        </w:rPr>
        <w:t>(</w:t>
      </w:r>
      <w:r>
        <w:rPr>
          <w:sz w:val="28"/>
          <w:szCs w:val="28"/>
        </w:rPr>
        <w:t>448</w:t>
      </w:r>
      <w:r w:rsidR="00587B82">
        <w:rPr>
          <w:sz w:val="28"/>
          <w:szCs w:val="28"/>
        </w:rPr>
        <w:t xml:space="preserve"> </w:t>
      </w:r>
      <w:r>
        <w:rPr>
          <w:sz w:val="28"/>
          <w:szCs w:val="28"/>
        </w:rPr>
        <w:t>±</w:t>
      </w:r>
      <w:r w:rsidR="00587B82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587B82">
        <w:rPr>
          <w:sz w:val="28"/>
          <w:szCs w:val="28"/>
        </w:rPr>
        <w:t>)</w:t>
      </w:r>
      <w:r>
        <w:rPr>
          <w:sz w:val="28"/>
          <w:szCs w:val="28"/>
        </w:rPr>
        <w:t xml:space="preserve"> нм. </w:t>
      </w:r>
    </w:p>
    <w:p w:rsidR="001223E3" w:rsidRPr="00065FA4" w:rsidRDefault="001223E3" w:rsidP="00BA25E3">
      <w:pPr>
        <w:spacing w:line="360" w:lineRule="auto"/>
        <w:ind w:firstLine="709"/>
        <w:jc w:val="both"/>
        <w:rPr>
          <w:sz w:val="28"/>
          <w:szCs w:val="28"/>
        </w:rPr>
      </w:pPr>
    </w:p>
    <w:p w:rsidR="00065FA4" w:rsidRDefault="00065FA4" w:rsidP="00065FA4">
      <w:pPr>
        <w:pStyle w:val="af8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 5,0 мл раствора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>, приготовленного для количественного определения, прибавляют 0,5 мл азотной кислоты концентрированной, кипятят на водяной бане в течение 1 мин, должно наблюдаться коричнево-красное окрашивание (токоферолы).</w:t>
      </w:r>
    </w:p>
    <w:p w:rsidR="00D65716" w:rsidRDefault="00AA5CF7" w:rsidP="000F12EC">
      <w:pPr>
        <w:pStyle w:val="af8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5,0 мл раствора </w:t>
      </w:r>
      <w:r w:rsidR="00065FA4">
        <w:rPr>
          <w:sz w:val="28"/>
          <w:szCs w:val="28"/>
        </w:rPr>
        <w:t xml:space="preserve">А, приготовленного для количественного определения, прибавляют </w:t>
      </w:r>
      <w:r w:rsidR="000F12EC">
        <w:rPr>
          <w:sz w:val="28"/>
          <w:szCs w:val="28"/>
        </w:rPr>
        <w:t xml:space="preserve">0,05 - 0,10 мл </w:t>
      </w:r>
      <w:r w:rsidR="00065FA4">
        <w:rPr>
          <w:sz w:val="28"/>
          <w:szCs w:val="28"/>
        </w:rPr>
        <w:t xml:space="preserve"> </w:t>
      </w:r>
      <w:r w:rsidR="000F12EC">
        <w:rPr>
          <w:sz w:val="28"/>
          <w:szCs w:val="28"/>
        </w:rPr>
        <w:t>серной кислоты концентрированной, должно появляться темно-синее окрашивание (каротиноиды).</w:t>
      </w:r>
    </w:p>
    <w:p w:rsidR="00587B82" w:rsidRDefault="00587B82" w:rsidP="004963A7">
      <w:pPr>
        <w:spacing w:line="360" w:lineRule="auto"/>
        <w:ind w:firstLine="709"/>
        <w:jc w:val="center"/>
        <w:rPr>
          <w:sz w:val="28"/>
          <w:szCs w:val="28"/>
        </w:rPr>
      </w:pPr>
    </w:p>
    <w:p w:rsidR="00B81ACA" w:rsidRDefault="00B81ACA" w:rsidP="004963A7">
      <w:pPr>
        <w:spacing w:line="360" w:lineRule="auto"/>
        <w:ind w:firstLine="709"/>
        <w:jc w:val="center"/>
        <w:rPr>
          <w:sz w:val="28"/>
          <w:szCs w:val="28"/>
        </w:rPr>
      </w:pPr>
      <w:r w:rsidRPr="008A34BA">
        <w:rPr>
          <w:sz w:val="28"/>
          <w:szCs w:val="28"/>
        </w:rPr>
        <w:t>И</w:t>
      </w:r>
      <w:r w:rsidR="00EB1960" w:rsidRPr="008A34BA">
        <w:rPr>
          <w:sz w:val="28"/>
          <w:szCs w:val="28"/>
        </w:rPr>
        <w:t>СПЫТАНИЯ</w:t>
      </w:r>
    </w:p>
    <w:p w:rsidR="00587B82" w:rsidRPr="008A34BA" w:rsidRDefault="00587B82" w:rsidP="004963A7">
      <w:pPr>
        <w:spacing w:line="360" w:lineRule="auto"/>
        <w:ind w:firstLine="709"/>
        <w:jc w:val="center"/>
        <w:rPr>
          <w:sz w:val="28"/>
          <w:szCs w:val="28"/>
        </w:rPr>
      </w:pPr>
    </w:p>
    <w:p w:rsidR="009D776A" w:rsidRPr="008A34BA" w:rsidRDefault="009D776A" w:rsidP="004963A7">
      <w:pPr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b/>
          <w:sz w:val="28"/>
          <w:szCs w:val="28"/>
        </w:rPr>
        <w:t>В</w:t>
      </w:r>
      <w:r w:rsidR="00CB3E4E" w:rsidRPr="008A34BA">
        <w:rPr>
          <w:b/>
          <w:sz w:val="28"/>
          <w:szCs w:val="28"/>
        </w:rPr>
        <w:t>лажность</w:t>
      </w:r>
      <w:r w:rsidRPr="008A34BA">
        <w:rPr>
          <w:b/>
          <w:sz w:val="28"/>
          <w:szCs w:val="28"/>
        </w:rPr>
        <w:t>.</w:t>
      </w:r>
      <w:r w:rsidR="00CB3E4E" w:rsidRPr="008A34BA">
        <w:rPr>
          <w:sz w:val="28"/>
          <w:szCs w:val="28"/>
        </w:rPr>
        <w:t xml:space="preserve"> </w:t>
      </w:r>
      <w:r w:rsidRPr="008A34BA">
        <w:rPr>
          <w:i/>
          <w:sz w:val="28"/>
          <w:szCs w:val="28"/>
        </w:rPr>
        <w:t>Цельное сырье</w:t>
      </w:r>
      <w:r w:rsidR="00BF6DF2">
        <w:rPr>
          <w:i/>
          <w:sz w:val="28"/>
          <w:szCs w:val="28"/>
        </w:rPr>
        <w:t> </w:t>
      </w:r>
      <w:r w:rsidR="00B81ACA" w:rsidRPr="008A34BA">
        <w:rPr>
          <w:sz w:val="28"/>
          <w:szCs w:val="28"/>
        </w:rPr>
        <w:t>– не более 1</w:t>
      </w:r>
      <w:r w:rsidR="000F12EC">
        <w:rPr>
          <w:sz w:val="28"/>
          <w:szCs w:val="28"/>
        </w:rPr>
        <w:t>4</w:t>
      </w:r>
      <w:r w:rsidR="00BF6DF2">
        <w:rPr>
          <w:sz w:val="28"/>
          <w:szCs w:val="28"/>
        </w:rPr>
        <w:t> </w:t>
      </w:r>
      <w:r w:rsidR="00B81ACA" w:rsidRPr="008A34BA">
        <w:rPr>
          <w:sz w:val="28"/>
          <w:szCs w:val="28"/>
        </w:rPr>
        <w:t>%.</w:t>
      </w:r>
    </w:p>
    <w:p w:rsidR="009D776A" w:rsidRPr="008A34BA" w:rsidRDefault="009D776A" w:rsidP="004963A7">
      <w:pPr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b/>
          <w:sz w:val="28"/>
          <w:szCs w:val="28"/>
        </w:rPr>
        <w:t>З</w:t>
      </w:r>
      <w:r w:rsidR="00CB3E4E" w:rsidRPr="008A34BA">
        <w:rPr>
          <w:b/>
          <w:sz w:val="28"/>
          <w:szCs w:val="28"/>
        </w:rPr>
        <w:t>ол</w:t>
      </w:r>
      <w:r w:rsidRPr="008A34BA">
        <w:rPr>
          <w:b/>
          <w:sz w:val="28"/>
          <w:szCs w:val="28"/>
        </w:rPr>
        <w:t>а</w:t>
      </w:r>
      <w:r w:rsidR="00CB3E4E" w:rsidRPr="008A34BA">
        <w:rPr>
          <w:b/>
          <w:sz w:val="28"/>
          <w:szCs w:val="28"/>
        </w:rPr>
        <w:t xml:space="preserve"> общ</w:t>
      </w:r>
      <w:r w:rsidRPr="008A34BA">
        <w:rPr>
          <w:b/>
          <w:sz w:val="28"/>
          <w:szCs w:val="28"/>
        </w:rPr>
        <w:t>ая.</w:t>
      </w:r>
      <w:r w:rsidRPr="008A34BA">
        <w:rPr>
          <w:i/>
          <w:sz w:val="28"/>
          <w:szCs w:val="28"/>
        </w:rPr>
        <w:t xml:space="preserve"> Цельное сырье</w:t>
      </w:r>
      <w:r w:rsidR="00587B82">
        <w:rPr>
          <w:i/>
          <w:sz w:val="28"/>
          <w:szCs w:val="28"/>
        </w:rPr>
        <w:t xml:space="preserve"> </w:t>
      </w:r>
      <w:r w:rsidR="00B81ACA" w:rsidRPr="008A34BA">
        <w:rPr>
          <w:sz w:val="28"/>
          <w:szCs w:val="28"/>
        </w:rPr>
        <w:t>– не более</w:t>
      </w:r>
      <w:r w:rsidR="004963A7" w:rsidRPr="008A34BA">
        <w:rPr>
          <w:sz w:val="28"/>
          <w:szCs w:val="28"/>
        </w:rPr>
        <w:t xml:space="preserve"> </w:t>
      </w:r>
      <w:r w:rsidR="0035303B">
        <w:rPr>
          <w:sz w:val="28"/>
          <w:szCs w:val="28"/>
        </w:rPr>
        <w:t>4</w:t>
      </w:r>
      <w:r w:rsidR="00BF6DF2">
        <w:rPr>
          <w:sz w:val="28"/>
          <w:szCs w:val="28"/>
        </w:rPr>
        <w:t> </w:t>
      </w:r>
      <w:r w:rsidR="00B81ACA" w:rsidRPr="008A34BA">
        <w:rPr>
          <w:sz w:val="28"/>
          <w:szCs w:val="28"/>
        </w:rPr>
        <w:t>%.</w:t>
      </w:r>
    </w:p>
    <w:p w:rsidR="009D776A" w:rsidRPr="008A34BA" w:rsidRDefault="009D776A" w:rsidP="004963A7">
      <w:pPr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b/>
          <w:sz w:val="28"/>
          <w:szCs w:val="28"/>
        </w:rPr>
        <w:t>З</w:t>
      </w:r>
      <w:r w:rsidR="00CB3E4E" w:rsidRPr="008A34BA">
        <w:rPr>
          <w:b/>
          <w:sz w:val="28"/>
          <w:szCs w:val="28"/>
        </w:rPr>
        <w:t>ол</w:t>
      </w:r>
      <w:r w:rsidRPr="008A34BA">
        <w:rPr>
          <w:b/>
          <w:sz w:val="28"/>
          <w:szCs w:val="28"/>
        </w:rPr>
        <w:t>а</w:t>
      </w:r>
      <w:r w:rsidR="00CB3E4E" w:rsidRPr="008A34BA">
        <w:rPr>
          <w:b/>
          <w:sz w:val="28"/>
          <w:szCs w:val="28"/>
        </w:rPr>
        <w:t>, нерастворим</w:t>
      </w:r>
      <w:r w:rsidRPr="008A34BA">
        <w:rPr>
          <w:b/>
          <w:sz w:val="28"/>
          <w:szCs w:val="28"/>
        </w:rPr>
        <w:t>ая</w:t>
      </w:r>
      <w:r w:rsidR="00CB3E4E" w:rsidRPr="008A34BA">
        <w:rPr>
          <w:b/>
          <w:sz w:val="28"/>
          <w:szCs w:val="28"/>
        </w:rPr>
        <w:t xml:space="preserve"> в хлористоводородной кислоте</w:t>
      </w:r>
      <w:r w:rsidRPr="008A34BA">
        <w:rPr>
          <w:b/>
          <w:sz w:val="28"/>
          <w:szCs w:val="28"/>
        </w:rPr>
        <w:t>.</w:t>
      </w:r>
      <w:r w:rsidR="00CB3E4E" w:rsidRPr="008A34BA">
        <w:rPr>
          <w:sz w:val="28"/>
          <w:szCs w:val="28"/>
        </w:rPr>
        <w:t xml:space="preserve"> </w:t>
      </w:r>
      <w:r w:rsidRPr="008A34BA">
        <w:rPr>
          <w:i/>
          <w:sz w:val="28"/>
          <w:szCs w:val="28"/>
        </w:rPr>
        <w:t>Цельное сырье</w:t>
      </w:r>
      <w:r w:rsidR="00587B82">
        <w:rPr>
          <w:i/>
          <w:sz w:val="28"/>
          <w:szCs w:val="28"/>
        </w:rPr>
        <w:t xml:space="preserve"> </w:t>
      </w:r>
      <w:r w:rsidR="009A25B1" w:rsidRPr="008A34BA">
        <w:rPr>
          <w:sz w:val="28"/>
          <w:szCs w:val="28"/>
        </w:rPr>
        <w:t xml:space="preserve">– не более </w:t>
      </w:r>
      <w:r w:rsidR="000F12EC">
        <w:rPr>
          <w:sz w:val="28"/>
          <w:szCs w:val="28"/>
        </w:rPr>
        <w:t>1</w:t>
      </w:r>
      <w:r w:rsidR="00D65716">
        <w:rPr>
          <w:sz w:val="28"/>
          <w:szCs w:val="28"/>
        </w:rPr>
        <w:t xml:space="preserve"> </w:t>
      </w:r>
      <w:r w:rsidR="009A25B1" w:rsidRPr="008A34BA">
        <w:rPr>
          <w:sz w:val="28"/>
          <w:szCs w:val="28"/>
        </w:rPr>
        <w:t>%.</w:t>
      </w:r>
    </w:p>
    <w:p w:rsidR="00B81ACA" w:rsidRDefault="00B81ACA" w:rsidP="004963A7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8A34BA">
        <w:rPr>
          <w:b/>
          <w:sz w:val="28"/>
          <w:szCs w:val="28"/>
        </w:rPr>
        <w:t>Посторонние примеси</w:t>
      </w:r>
    </w:p>
    <w:p w:rsidR="009D776A" w:rsidRPr="008A34BA" w:rsidRDefault="009D776A" w:rsidP="004963A7">
      <w:pPr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b/>
          <w:i/>
          <w:sz w:val="28"/>
          <w:szCs w:val="28"/>
        </w:rPr>
        <w:t>О</w:t>
      </w:r>
      <w:r w:rsidR="00CB3E4E" w:rsidRPr="008A34BA">
        <w:rPr>
          <w:b/>
          <w:i/>
          <w:sz w:val="28"/>
          <w:szCs w:val="28"/>
        </w:rPr>
        <w:t>рганическ</w:t>
      </w:r>
      <w:r w:rsidRPr="008A34BA">
        <w:rPr>
          <w:b/>
          <w:i/>
          <w:sz w:val="28"/>
          <w:szCs w:val="28"/>
        </w:rPr>
        <w:t>ая</w:t>
      </w:r>
      <w:r w:rsidR="00CB3E4E" w:rsidRPr="008A34BA">
        <w:rPr>
          <w:b/>
          <w:i/>
          <w:sz w:val="28"/>
          <w:szCs w:val="28"/>
        </w:rPr>
        <w:t xml:space="preserve"> примес</w:t>
      </w:r>
      <w:r w:rsidRPr="008A34BA">
        <w:rPr>
          <w:b/>
          <w:i/>
          <w:sz w:val="28"/>
          <w:szCs w:val="28"/>
        </w:rPr>
        <w:t>ь</w:t>
      </w:r>
      <w:r w:rsidRPr="00A2124F">
        <w:rPr>
          <w:b/>
          <w:i/>
          <w:sz w:val="28"/>
          <w:szCs w:val="28"/>
        </w:rPr>
        <w:t>.</w:t>
      </w:r>
      <w:r w:rsidR="00CB3E4E" w:rsidRPr="008A34BA">
        <w:rPr>
          <w:sz w:val="28"/>
          <w:szCs w:val="28"/>
        </w:rPr>
        <w:t xml:space="preserve"> </w:t>
      </w:r>
      <w:r w:rsidRPr="008A34BA">
        <w:rPr>
          <w:i/>
          <w:sz w:val="28"/>
          <w:szCs w:val="28"/>
        </w:rPr>
        <w:t>Цельное сырье</w:t>
      </w:r>
      <w:r w:rsidR="00587B82">
        <w:rPr>
          <w:i/>
          <w:sz w:val="28"/>
          <w:szCs w:val="28"/>
        </w:rPr>
        <w:t xml:space="preserve"> </w:t>
      </w:r>
      <w:r w:rsidR="000512E8" w:rsidRPr="008A34BA">
        <w:rPr>
          <w:i/>
          <w:sz w:val="28"/>
          <w:szCs w:val="28"/>
        </w:rPr>
        <w:t>–</w:t>
      </w:r>
      <w:r w:rsidR="004963A7" w:rsidRPr="008A34BA">
        <w:rPr>
          <w:sz w:val="28"/>
          <w:szCs w:val="28"/>
        </w:rPr>
        <w:t xml:space="preserve"> не более </w:t>
      </w:r>
      <w:r w:rsidR="00B6637D">
        <w:rPr>
          <w:sz w:val="28"/>
          <w:szCs w:val="28"/>
        </w:rPr>
        <w:t>1</w:t>
      </w:r>
      <w:r w:rsidR="00BF6DF2">
        <w:rPr>
          <w:sz w:val="28"/>
          <w:szCs w:val="28"/>
        </w:rPr>
        <w:t> </w:t>
      </w:r>
      <w:r w:rsidR="004963A7" w:rsidRPr="008A34BA">
        <w:rPr>
          <w:sz w:val="28"/>
          <w:szCs w:val="28"/>
        </w:rPr>
        <w:t>%.</w:t>
      </w:r>
    </w:p>
    <w:p w:rsidR="00CB3E4E" w:rsidRPr="008A34BA" w:rsidRDefault="009D776A" w:rsidP="004963A7">
      <w:pPr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b/>
          <w:i/>
          <w:sz w:val="28"/>
          <w:szCs w:val="28"/>
        </w:rPr>
        <w:t>М</w:t>
      </w:r>
      <w:r w:rsidR="00CB3E4E" w:rsidRPr="008A34BA">
        <w:rPr>
          <w:b/>
          <w:i/>
          <w:sz w:val="28"/>
          <w:szCs w:val="28"/>
        </w:rPr>
        <w:t>инеральн</w:t>
      </w:r>
      <w:r w:rsidRPr="008A34BA">
        <w:rPr>
          <w:b/>
          <w:i/>
          <w:sz w:val="28"/>
          <w:szCs w:val="28"/>
        </w:rPr>
        <w:t>ая</w:t>
      </w:r>
      <w:r w:rsidR="00CB3E4E" w:rsidRPr="008A34BA">
        <w:rPr>
          <w:b/>
          <w:i/>
          <w:sz w:val="28"/>
          <w:szCs w:val="28"/>
        </w:rPr>
        <w:t xml:space="preserve"> примес</w:t>
      </w:r>
      <w:r w:rsidRPr="008A34BA">
        <w:rPr>
          <w:b/>
          <w:i/>
          <w:sz w:val="28"/>
          <w:szCs w:val="28"/>
        </w:rPr>
        <w:t>ь</w:t>
      </w:r>
      <w:r w:rsidRPr="00A2124F">
        <w:rPr>
          <w:b/>
          <w:i/>
          <w:sz w:val="28"/>
          <w:szCs w:val="28"/>
        </w:rPr>
        <w:t>.</w:t>
      </w:r>
      <w:r w:rsidR="00CB3E4E" w:rsidRPr="008A34BA">
        <w:rPr>
          <w:sz w:val="28"/>
          <w:szCs w:val="28"/>
        </w:rPr>
        <w:t xml:space="preserve"> </w:t>
      </w:r>
      <w:r w:rsidRPr="008A34BA">
        <w:rPr>
          <w:i/>
          <w:sz w:val="28"/>
          <w:szCs w:val="28"/>
        </w:rPr>
        <w:t>Цельное сырье</w:t>
      </w:r>
      <w:r w:rsidR="00587B82">
        <w:rPr>
          <w:i/>
          <w:sz w:val="28"/>
          <w:szCs w:val="28"/>
        </w:rPr>
        <w:t xml:space="preserve"> </w:t>
      </w:r>
      <w:r w:rsidR="00BF6DF2">
        <w:rPr>
          <w:sz w:val="28"/>
          <w:szCs w:val="28"/>
        </w:rPr>
        <w:t xml:space="preserve">– не более </w:t>
      </w:r>
      <w:r w:rsidR="000F12EC">
        <w:rPr>
          <w:sz w:val="28"/>
          <w:szCs w:val="28"/>
        </w:rPr>
        <w:t xml:space="preserve">0,5 </w:t>
      </w:r>
      <w:r w:rsidR="004963A7" w:rsidRPr="008A34BA">
        <w:rPr>
          <w:sz w:val="28"/>
          <w:szCs w:val="28"/>
        </w:rPr>
        <w:t>%.</w:t>
      </w:r>
    </w:p>
    <w:p w:rsidR="004963A7" w:rsidRPr="008A34BA" w:rsidRDefault="004963A7" w:rsidP="004963A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b/>
          <w:bCs/>
          <w:sz w:val="28"/>
          <w:szCs w:val="28"/>
        </w:rPr>
        <w:t>Тяжелые металлы</w:t>
      </w:r>
      <w:r w:rsidRPr="008A34BA">
        <w:rPr>
          <w:b/>
          <w:sz w:val="28"/>
          <w:szCs w:val="28"/>
        </w:rPr>
        <w:t>.</w:t>
      </w:r>
      <w:r w:rsidRPr="008A34BA">
        <w:rPr>
          <w:sz w:val="28"/>
          <w:szCs w:val="28"/>
        </w:rPr>
        <w:t xml:space="preserve"> В </w:t>
      </w:r>
      <w:r w:rsidR="00BF6DF2">
        <w:rPr>
          <w:sz w:val="28"/>
          <w:szCs w:val="28"/>
        </w:rPr>
        <w:t>соответствии с требованиями ОФС </w:t>
      </w:r>
      <w:r w:rsidRPr="008A34BA">
        <w:rPr>
          <w:sz w:val="28"/>
          <w:szCs w:val="28"/>
        </w:rPr>
        <w:t>«Определение содержания тяжелых металлов и мышьяка в лекарственном растительном сырье и лекарственных растительных препаратах».</w:t>
      </w:r>
    </w:p>
    <w:p w:rsidR="004963A7" w:rsidRPr="008A34BA" w:rsidRDefault="004963A7" w:rsidP="004963A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b/>
          <w:bCs/>
          <w:sz w:val="28"/>
          <w:szCs w:val="28"/>
        </w:rPr>
        <w:t>Радионуклиды.</w:t>
      </w:r>
      <w:r w:rsidRPr="008A34BA">
        <w:rPr>
          <w:bCs/>
          <w:sz w:val="28"/>
          <w:szCs w:val="28"/>
        </w:rPr>
        <w:t xml:space="preserve"> </w:t>
      </w:r>
      <w:r w:rsidRPr="008A34BA">
        <w:rPr>
          <w:sz w:val="28"/>
          <w:szCs w:val="28"/>
        </w:rPr>
        <w:t xml:space="preserve">В </w:t>
      </w:r>
      <w:r w:rsidR="00BF6DF2">
        <w:rPr>
          <w:sz w:val="28"/>
          <w:szCs w:val="28"/>
        </w:rPr>
        <w:t>соответствии с требованиями ОФС </w:t>
      </w:r>
      <w:r w:rsidRPr="008A34BA">
        <w:rPr>
          <w:sz w:val="28"/>
          <w:szCs w:val="28"/>
        </w:rPr>
        <w:t xml:space="preserve">«Определение содержания радионуклидов в лекарственном растительном сырье и лекарственных растительных препаратах». </w:t>
      </w:r>
    </w:p>
    <w:p w:rsidR="004963A7" w:rsidRPr="008A34BA" w:rsidRDefault="004963A7" w:rsidP="004963A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b/>
          <w:bCs/>
          <w:sz w:val="28"/>
          <w:szCs w:val="28"/>
        </w:rPr>
        <w:t>Остаточные количества пестицидов</w:t>
      </w:r>
      <w:r w:rsidRPr="00A2124F">
        <w:rPr>
          <w:b/>
          <w:sz w:val="28"/>
          <w:szCs w:val="28"/>
        </w:rPr>
        <w:t>.</w:t>
      </w:r>
      <w:r w:rsidRPr="008A34BA">
        <w:rPr>
          <w:sz w:val="28"/>
          <w:szCs w:val="28"/>
        </w:rPr>
        <w:t xml:space="preserve"> В </w:t>
      </w:r>
      <w:r w:rsidR="007A08BC">
        <w:rPr>
          <w:sz w:val="28"/>
          <w:szCs w:val="28"/>
        </w:rPr>
        <w:t>соответствии с требованиями ОФС </w:t>
      </w:r>
      <w:r w:rsidRPr="008A34BA">
        <w:rPr>
          <w:sz w:val="28"/>
          <w:szCs w:val="28"/>
        </w:rPr>
        <w:t xml:space="preserve">«Определение содержания остаточных пестицидов в лекарственном растительном сырье и лекарственных растительных препаратах». </w:t>
      </w:r>
    </w:p>
    <w:p w:rsidR="004963A7" w:rsidRPr="008A34BA" w:rsidRDefault="004963A7" w:rsidP="004963A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b/>
          <w:sz w:val="28"/>
          <w:szCs w:val="28"/>
        </w:rPr>
        <w:t>Микробиологическая чистота.</w:t>
      </w:r>
      <w:r w:rsidRPr="008A34BA">
        <w:rPr>
          <w:sz w:val="28"/>
          <w:szCs w:val="28"/>
        </w:rPr>
        <w:t xml:space="preserve"> В </w:t>
      </w:r>
      <w:r w:rsidR="007A08BC">
        <w:rPr>
          <w:sz w:val="28"/>
          <w:szCs w:val="28"/>
        </w:rPr>
        <w:t>соответствии с требованиями ОФС </w:t>
      </w:r>
      <w:r w:rsidRPr="008A34BA">
        <w:rPr>
          <w:sz w:val="28"/>
          <w:szCs w:val="28"/>
        </w:rPr>
        <w:t>«Микробиологическая чистота».</w:t>
      </w:r>
    </w:p>
    <w:p w:rsidR="0035303B" w:rsidRDefault="00CB3E4E" w:rsidP="00DB44A3">
      <w:pPr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b/>
          <w:sz w:val="28"/>
          <w:szCs w:val="28"/>
        </w:rPr>
        <w:t>Количественное определение.</w:t>
      </w:r>
      <w:r w:rsidRPr="008A34BA">
        <w:rPr>
          <w:b/>
          <w:i/>
          <w:sz w:val="28"/>
          <w:szCs w:val="28"/>
        </w:rPr>
        <w:t xml:space="preserve"> </w:t>
      </w:r>
      <w:r w:rsidR="004963A7" w:rsidRPr="008A34BA">
        <w:rPr>
          <w:i/>
          <w:sz w:val="28"/>
          <w:szCs w:val="28"/>
        </w:rPr>
        <w:t>Цельное сырье:</w:t>
      </w:r>
      <w:r w:rsidR="00B6637D">
        <w:rPr>
          <w:sz w:val="28"/>
          <w:szCs w:val="28"/>
        </w:rPr>
        <w:t xml:space="preserve"> сумм</w:t>
      </w:r>
      <w:r w:rsidR="00E9699C">
        <w:rPr>
          <w:sz w:val="28"/>
          <w:szCs w:val="28"/>
        </w:rPr>
        <w:t>а</w:t>
      </w:r>
      <w:r w:rsidR="004963A7" w:rsidRPr="008A34BA">
        <w:rPr>
          <w:sz w:val="28"/>
          <w:szCs w:val="28"/>
        </w:rPr>
        <w:t xml:space="preserve"> </w:t>
      </w:r>
      <w:r w:rsidR="00E9699C">
        <w:rPr>
          <w:sz w:val="28"/>
          <w:szCs w:val="28"/>
        </w:rPr>
        <w:t>кар</w:t>
      </w:r>
      <w:r w:rsidR="00D51524">
        <w:rPr>
          <w:sz w:val="28"/>
          <w:szCs w:val="28"/>
        </w:rPr>
        <w:t>о</w:t>
      </w:r>
      <w:r w:rsidR="00E9699C">
        <w:rPr>
          <w:sz w:val="28"/>
          <w:szCs w:val="28"/>
        </w:rPr>
        <w:t>тиноидов</w:t>
      </w:r>
      <w:r w:rsidR="004963A7" w:rsidRPr="008A34BA">
        <w:rPr>
          <w:sz w:val="28"/>
          <w:szCs w:val="28"/>
        </w:rPr>
        <w:t xml:space="preserve"> в пересчете на </w:t>
      </w:r>
      <w:r w:rsidR="00587B82">
        <w:rPr>
          <w:sz w:val="28"/>
          <w:szCs w:val="28"/>
        </w:rPr>
        <w:sym w:font="Symbol" w:char="F062"/>
      </w:r>
      <w:r w:rsidR="00E9699C">
        <w:rPr>
          <w:sz w:val="28"/>
          <w:szCs w:val="28"/>
        </w:rPr>
        <w:t>-каротин</w:t>
      </w:r>
      <w:r w:rsidR="007A08BC">
        <w:rPr>
          <w:sz w:val="28"/>
          <w:szCs w:val="28"/>
        </w:rPr>
        <w:t> </w:t>
      </w:r>
      <w:r w:rsidR="00E9699C">
        <w:rPr>
          <w:sz w:val="28"/>
          <w:szCs w:val="28"/>
        </w:rPr>
        <w:t>-</w:t>
      </w:r>
      <w:r w:rsidR="004963A7" w:rsidRPr="008A34BA">
        <w:rPr>
          <w:sz w:val="28"/>
          <w:szCs w:val="28"/>
        </w:rPr>
        <w:t xml:space="preserve"> не менее </w:t>
      </w:r>
      <w:r w:rsidR="00E9699C">
        <w:rPr>
          <w:sz w:val="28"/>
          <w:szCs w:val="28"/>
        </w:rPr>
        <w:t>40</w:t>
      </w:r>
      <w:r w:rsidR="007A08BC">
        <w:rPr>
          <w:sz w:val="28"/>
          <w:szCs w:val="28"/>
        </w:rPr>
        <w:t> </w:t>
      </w:r>
      <w:r w:rsidR="00B6637D">
        <w:rPr>
          <w:sz w:val="28"/>
          <w:szCs w:val="28"/>
        </w:rPr>
        <w:t>%</w:t>
      </w:r>
      <w:r w:rsidR="00E9699C">
        <w:rPr>
          <w:sz w:val="28"/>
          <w:szCs w:val="28"/>
        </w:rPr>
        <w:t>; экстрактивных веществ, извлекаемых спиртом 95 % - не менее 20 %; содержание жирного масла - не менее 6 %.</w:t>
      </w:r>
    </w:p>
    <w:p w:rsidR="00E9699C" w:rsidRDefault="00E9699C" w:rsidP="00DB44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Аналитическую пробу сырья измельчают до размера частиц, проходящих сквозь сито с отверстиями размером 1 мм.</w:t>
      </w:r>
    </w:p>
    <w:p w:rsidR="00E9699C" w:rsidRDefault="00E9699C" w:rsidP="00DB44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Около 2,0 г (точная навеска) измельченного сырья помещают в колбу с</w:t>
      </w:r>
      <w:r w:rsidR="00D51524">
        <w:rPr>
          <w:sz w:val="28"/>
          <w:szCs w:val="28"/>
        </w:rPr>
        <w:t>о</w:t>
      </w:r>
      <w:r>
        <w:rPr>
          <w:sz w:val="28"/>
          <w:szCs w:val="28"/>
        </w:rPr>
        <w:t xml:space="preserve"> шлифом вместимостью 250 мл, прибавляют 100 мл спирта 95 % и взвешивают с погрешностью ±</w:t>
      </w:r>
      <w:r w:rsidR="00D51524">
        <w:rPr>
          <w:sz w:val="28"/>
          <w:szCs w:val="28"/>
        </w:rPr>
        <w:t xml:space="preserve"> </w:t>
      </w:r>
      <w:r>
        <w:rPr>
          <w:sz w:val="28"/>
          <w:szCs w:val="28"/>
        </w:rPr>
        <w:t>0,01 г. Колбу присоединяют к обратному холодильнику, нагревают на кипящей водяной бане в течение 60 мин, периодически встряхивая для смывания частиц сырья со стенок. Затем колбу с содержимым охлаждают до комнатной температуры, взвешивают и при необходимости доводят до первоначальной массы спиртом 95 %. Извлечение фильтруют через бумажный фильтр, смоченный тем же спиртом, отбрасывая 10 мл фильтрата (раствор А).</w:t>
      </w:r>
    </w:p>
    <w:p w:rsidR="009B60A2" w:rsidRPr="001223E3" w:rsidRDefault="00E9699C" w:rsidP="00DB44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5,0 мл раствора А</w:t>
      </w:r>
      <w:r w:rsidR="00F963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помещают в мерную колбу вместимостью 25 мл, доводят </w:t>
      </w:r>
      <w:r w:rsidR="009B60A2">
        <w:rPr>
          <w:sz w:val="28"/>
          <w:szCs w:val="28"/>
        </w:rPr>
        <w:t xml:space="preserve">спиртом 95 % </w:t>
      </w:r>
      <w:r>
        <w:rPr>
          <w:sz w:val="28"/>
          <w:szCs w:val="28"/>
        </w:rPr>
        <w:t>до метки и перемешивают.</w:t>
      </w:r>
      <w:r w:rsidR="00F96391">
        <w:rPr>
          <w:sz w:val="28"/>
          <w:szCs w:val="28"/>
        </w:rPr>
        <w:t xml:space="preserve"> Оптическую плотность полученного раствора измеряют на спектрофотометре при длине волны </w:t>
      </w:r>
    </w:p>
    <w:p w:rsidR="00E9699C" w:rsidRDefault="00F96391" w:rsidP="009B60A2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>448</w:t>
      </w:r>
      <w:r w:rsidR="009B60A2" w:rsidRPr="009B60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нм в кювете с толщиной слоя 10 мм. В качестве раствора сравнения используют спирт 95 %. </w:t>
      </w:r>
    </w:p>
    <w:p w:rsidR="008A34BA" w:rsidRDefault="008A34BA" w:rsidP="000118D0">
      <w:pPr>
        <w:widowControl w:val="0"/>
        <w:tabs>
          <w:tab w:val="left" w:pos="720"/>
          <w:tab w:val="left" w:pos="2160"/>
          <w:tab w:val="left" w:pos="2736"/>
          <w:tab w:val="left" w:pos="3024"/>
          <w:tab w:val="left" w:pos="3600"/>
          <w:tab w:val="left" w:pos="6912"/>
          <w:tab w:val="left" w:pos="7776"/>
        </w:tabs>
        <w:spacing w:after="240" w:line="360" w:lineRule="auto"/>
        <w:ind w:firstLine="709"/>
        <w:jc w:val="both"/>
        <w:rPr>
          <w:sz w:val="28"/>
          <w:szCs w:val="28"/>
        </w:rPr>
      </w:pPr>
      <w:r w:rsidRPr="008A34BA">
        <w:rPr>
          <w:sz w:val="28"/>
          <w:szCs w:val="28"/>
        </w:rPr>
        <w:t xml:space="preserve">Содержание суммы </w:t>
      </w:r>
      <w:r w:rsidR="00F96391">
        <w:rPr>
          <w:sz w:val="28"/>
          <w:szCs w:val="28"/>
        </w:rPr>
        <w:t>каротиноидов</w:t>
      </w:r>
      <w:r w:rsidRPr="008A34BA">
        <w:rPr>
          <w:sz w:val="28"/>
          <w:szCs w:val="28"/>
        </w:rPr>
        <w:t xml:space="preserve"> в пересчете на </w:t>
      </w:r>
      <w:r w:rsidR="009B60A2">
        <w:rPr>
          <w:sz w:val="28"/>
          <w:szCs w:val="28"/>
        </w:rPr>
        <w:sym w:font="Symbol" w:char="F062"/>
      </w:r>
      <w:r w:rsidR="009B60A2" w:rsidRPr="009B60A2">
        <w:rPr>
          <w:sz w:val="28"/>
          <w:szCs w:val="28"/>
        </w:rPr>
        <w:t xml:space="preserve"> </w:t>
      </w:r>
      <w:r w:rsidR="00F96391">
        <w:rPr>
          <w:sz w:val="28"/>
          <w:szCs w:val="28"/>
        </w:rPr>
        <w:t>-</w:t>
      </w:r>
      <w:r w:rsidR="009B60A2" w:rsidRPr="009B60A2">
        <w:rPr>
          <w:sz w:val="28"/>
          <w:szCs w:val="28"/>
        </w:rPr>
        <w:t xml:space="preserve"> </w:t>
      </w:r>
      <w:r w:rsidR="00F96391">
        <w:rPr>
          <w:sz w:val="28"/>
          <w:szCs w:val="28"/>
        </w:rPr>
        <w:t>каротин</w:t>
      </w:r>
      <w:r w:rsidRPr="008A34BA">
        <w:rPr>
          <w:sz w:val="28"/>
          <w:szCs w:val="28"/>
        </w:rPr>
        <w:t xml:space="preserve"> </w:t>
      </w:r>
      <w:r w:rsidR="007A08BC">
        <w:rPr>
          <w:sz w:val="28"/>
          <w:szCs w:val="28"/>
        </w:rPr>
        <w:t>в</w:t>
      </w:r>
      <w:r w:rsidR="009B60A2" w:rsidRPr="009B60A2">
        <w:rPr>
          <w:sz w:val="28"/>
          <w:szCs w:val="28"/>
        </w:rPr>
        <w:t xml:space="preserve"> </w:t>
      </w:r>
      <w:r w:rsidR="009B60A2">
        <w:rPr>
          <w:sz w:val="28"/>
          <w:szCs w:val="28"/>
        </w:rPr>
        <w:t>абсолютно сухом сырье в</w:t>
      </w:r>
      <w:r w:rsidR="007A08BC">
        <w:rPr>
          <w:sz w:val="28"/>
          <w:szCs w:val="28"/>
        </w:rPr>
        <w:t xml:space="preserve"> процентах </w:t>
      </w:r>
      <w:r w:rsidRPr="008A34BA">
        <w:rPr>
          <w:sz w:val="28"/>
          <w:szCs w:val="28"/>
        </w:rPr>
        <w:t>(</w:t>
      </w:r>
      <w:r w:rsidRPr="006B7CB3">
        <w:rPr>
          <w:i/>
          <w:sz w:val="28"/>
          <w:szCs w:val="28"/>
        </w:rPr>
        <w:t>Х</w:t>
      </w:r>
      <w:r w:rsidRPr="008A34BA">
        <w:rPr>
          <w:sz w:val="28"/>
          <w:szCs w:val="28"/>
        </w:rPr>
        <w:t>) вычисляют по формуле:</w:t>
      </w:r>
    </w:p>
    <w:p w:rsidR="008A34BA" w:rsidRPr="00F93109" w:rsidRDefault="001223E3" w:rsidP="00F93109">
      <w:pPr>
        <w:widowControl w:val="0"/>
        <w:tabs>
          <w:tab w:val="left" w:pos="720"/>
          <w:tab w:val="left" w:pos="2160"/>
          <w:tab w:val="left" w:pos="2736"/>
          <w:tab w:val="left" w:pos="3024"/>
          <w:tab w:val="left" w:pos="3600"/>
          <w:tab w:val="left" w:pos="6912"/>
          <w:tab w:val="left" w:pos="7776"/>
        </w:tabs>
        <w:spacing w:after="240" w:line="360" w:lineRule="auto"/>
        <w:ind w:firstLine="709"/>
        <w:jc w:val="center"/>
        <w:rPr>
          <w:sz w:val="28"/>
          <w:szCs w:val="28"/>
        </w:rPr>
      </w:pPr>
      <m:oMath>
        <m:r>
          <m:rPr>
            <m:sty m:val="p"/>
          </m:rPr>
          <w:rPr>
            <w:rFonts w:ascii="Cambria Math"/>
            <w:position w:val="-4"/>
            <w:sz w:val="36"/>
            <w:szCs w:val="36"/>
          </w:rPr>
          <w:object w:dxaOrig="260" w:dyaOrig="260">
            <v:shape id="_x0000_i1036" type="#_x0000_t75" style="width:13.75pt;height:13.75pt" o:ole="">
              <v:imagedata r:id="rId30" o:title=""/>
            </v:shape>
            <o:OLEObject Type="Embed" ProgID="Equation.3" ShapeID="_x0000_i1036" DrawAspect="Content" ObjectID="_1577606810" r:id="rId31"/>
          </w:object>
        </m:r>
        <m:r>
          <m:rPr>
            <m:sty m:val="p"/>
          </m:rPr>
          <w:rPr>
            <w:rFonts w:asci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36"/>
                <w:szCs w:val="36"/>
              </w:rPr>
              <m:t>А</m:t>
            </m:r>
            <m:r>
              <m:rPr>
                <m:sty m:val="p"/>
              </m:rPr>
              <w:rPr>
                <w:rFonts w:ascii="Cambria Math"/>
                <w:sz w:val="36"/>
                <w:szCs w:val="36"/>
              </w:rPr>
              <m:t xml:space="preserve"> </m:t>
            </m:r>
            <m:r>
              <m:rPr>
                <m:sty m:val="p"/>
              </m:rPr>
              <w:rPr>
                <w:rFonts w:ascii="Cambria Math"/>
                <w:sz w:val="36"/>
                <w:szCs w:val="36"/>
              </w:rPr>
              <m:t>∙</m:t>
            </m:r>
            <m:r>
              <m:rPr>
                <m:sty m:val="p"/>
              </m:rPr>
              <w:rPr>
                <w:rFonts w:ascii="Cambria Math"/>
                <w:sz w:val="36"/>
                <w:szCs w:val="36"/>
              </w:rPr>
              <m:t xml:space="preserve"> 25 </m:t>
            </m:r>
            <m:r>
              <m:rPr>
                <m:sty m:val="p"/>
              </m:rPr>
              <w:rPr>
                <w:rFonts w:ascii="Cambria Math"/>
                <w:sz w:val="36"/>
                <w:szCs w:val="36"/>
              </w:rPr>
              <m:t>∙</m:t>
            </m:r>
            <m:r>
              <m:rPr>
                <m:sty m:val="p"/>
              </m:rPr>
              <w:rPr>
                <w:rFonts w:ascii="Cambria Math"/>
                <w:sz w:val="36"/>
                <w:szCs w:val="36"/>
              </w:rPr>
              <m:t xml:space="preserve"> 100 </m:t>
            </m:r>
            <m:r>
              <m:rPr>
                <m:sty m:val="p"/>
              </m:rPr>
              <w:rPr>
                <w:rFonts w:ascii="Cambria Math"/>
                <w:sz w:val="36"/>
                <w:szCs w:val="36"/>
              </w:rPr>
              <m:t>∙</m:t>
            </m:r>
            <m:r>
              <m:rPr>
                <m:sty m:val="p"/>
              </m:rPr>
              <w:rPr>
                <w:rFonts w:ascii="Cambria Math"/>
                <w:sz w:val="36"/>
                <w:szCs w:val="36"/>
              </w:rPr>
              <m:t xml:space="preserve"> 100</m:t>
            </m:r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1см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1%</m:t>
                </m:r>
              </m:sup>
            </m:sSubSup>
            <m:r>
              <m:rPr>
                <m:sty m:val="p"/>
              </m:rPr>
              <w:rPr>
                <w:rFonts w:ascii="Cambria Math"/>
                <w:sz w:val="36"/>
                <w:szCs w:val="36"/>
              </w:rPr>
              <m:t>∙</m:t>
            </m:r>
            <m:r>
              <m:rPr>
                <m:sty m:val="p"/>
              </m:rPr>
              <w:rPr>
                <w:rFonts w:ascii="Cambria Math"/>
                <w:sz w:val="36"/>
                <w:szCs w:val="36"/>
              </w:rPr>
              <m:t xml:space="preserve"> </m:t>
            </m:r>
            <m:r>
              <m:rPr>
                <m:sty m:val="p"/>
              </m:rPr>
              <w:rPr>
                <w:rFonts w:ascii="Cambria Math"/>
                <w:sz w:val="36"/>
                <w:szCs w:val="36"/>
              </w:rPr>
              <m:t>а</m:t>
            </m:r>
            <m:r>
              <m:rPr>
                <m:sty m:val="p"/>
              </m:rPr>
              <w:rPr>
                <w:rFonts w:ascii="Cambria Math"/>
                <w:sz w:val="36"/>
                <w:szCs w:val="36"/>
              </w:rPr>
              <m:t xml:space="preserve"> </m:t>
            </m:r>
            <m:r>
              <m:rPr>
                <m:sty m:val="p"/>
              </m:rPr>
              <w:rPr>
                <w:rFonts w:ascii="Cambria Math"/>
                <w:sz w:val="36"/>
                <w:szCs w:val="36"/>
              </w:rPr>
              <m:t>∙</m:t>
            </m:r>
            <m:r>
              <m:rPr>
                <m:sty m:val="p"/>
              </m:rPr>
              <w:rPr>
                <w:rFonts w:ascii="Cambria Math"/>
                <w:sz w:val="36"/>
                <w:szCs w:val="36"/>
              </w:rPr>
              <m:t xml:space="preserve"> 5 </m:t>
            </m:r>
            <m:r>
              <m:rPr>
                <m:sty m:val="p"/>
              </m:rPr>
              <w:rPr>
                <w:rFonts w:ascii="Cambria Math"/>
                <w:sz w:val="36"/>
                <w:szCs w:val="36"/>
              </w:rPr>
              <m:t>∙</m:t>
            </m:r>
            <m:r>
              <m:rPr>
                <m:sty m:val="p"/>
              </m:rPr>
              <w:rPr>
                <w:rFonts w:ascii="Cambria Math"/>
                <w:sz w:val="36"/>
                <w:szCs w:val="36"/>
              </w:rPr>
              <m:t xml:space="preserve"> (100</m:t>
            </m:r>
            <m:r>
              <m:rPr>
                <m:sty m:val="p"/>
              </m:rPr>
              <w:rPr>
                <w:rFonts w:ascii="Cambria Math"/>
                <w:sz w:val="36"/>
                <w:szCs w:val="36"/>
              </w:rPr>
              <m:t>-</m:t>
            </m:r>
            <m:r>
              <w:rPr>
                <w:rFonts w:ascii="Cambria Math" w:hAnsi="Cambria Math"/>
                <w:sz w:val="36"/>
                <w:szCs w:val="36"/>
                <w:lang w:val="en-US"/>
              </w:rPr>
              <m:t>W</m:t>
            </m:r>
            <m:r>
              <w:rPr>
                <w:rFonts w:ascii="Cambria Math"/>
                <w:sz w:val="36"/>
                <w:szCs w:val="36"/>
                <w:lang w:val="en-US"/>
              </w:rPr>
              <m:t>)</m:t>
            </m:r>
          </m:den>
        </m:f>
        <m:r>
          <m:rPr>
            <m:sty m:val="p"/>
          </m:rPr>
          <w:rPr>
            <w:rFonts w:asci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36"/>
                <w:szCs w:val="36"/>
              </w:rPr>
              <m:t>А</m:t>
            </m:r>
            <m:r>
              <m:rPr>
                <m:sty m:val="p"/>
              </m:rPr>
              <w:rPr>
                <w:rFonts w:ascii="Cambria Math"/>
                <w:sz w:val="36"/>
                <w:szCs w:val="36"/>
              </w:rPr>
              <m:t xml:space="preserve"> </m:t>
            </m:r>
            <m:r>
              <m:rPr>
                <m:sty m:val="p"/>
              </m:rPr>
              <w:rPr>
                <w:rFonts w:ascii="Cambria Math"/>
                <w:sz w:val="36"/>
                <w:szCs w:val="36"/>
              </w:rPr>
              <m:t>∙</m:t>
            </m:r>
            <m:r>
              <m:rPr>
                <m:sty m:val="p"/>
              </m:rPr>
              <w:rPr>
                <w:rFonts w:ascii="Cambria Math"/>
                <w:sz w:val="36"/>
                <w:szCs w:val="36"/>
              </w:rPr>
              <m:t xml:space="preserve"> 5 </m:t>
            </m:r>
            <m:r>
              <m:rPr>
                <m:sty m:val="p"/>
              </m:rPr>
              <w:rPr>
                <w:rFonts w:ascii="Cambria Math"/>
                <w:sz w:val="36"/>
                <w:szCs w:val="36"/>
              </w:rPr>
              <m:t>∙</m:t>
            </m:r>
            <m:r>
              <m:rPr>
                <m:sty m:val="p"/>
              </m:rPr>
              <w:rPr>
                <w:rFonts w:ascii="Cambria Math"/>
                <w:sz w:val="36"/>
                <w:szCs w:val="36"/>
              </w:rPr>
              <m:t xml:space="preserve"> 100 </m:t>
            </m:r>
            <m:r>
              <m:rPr>
                <m:sty m:val="p"/>
              </m:rPr>
              <w:rPr>
                <w:rFonts w:ascii="Cambria Math"/>
                <w:sz w:val="36"/>
                <w:szCs w:val="36"/>
              </w:rPr>
              <m:t>∙</m:t>
            </m:r>
            <m:r>
              <m:rPr>
                <m:sty m:val="p"/>
              </m:rPr>
              <w:rPr>
                <w:rFonts w:ascii="Cambria Math"/>
                <w:sz w:val="36"/>
                <w:szCs w:val="36"/>
              </w:rPr>
              <m:t xml:space="preserve"> 100</m:t>
            </m:r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1см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1%</m:t>
                </m:r>
              </m:sup>
            </m:sSubSup>
            <m:r>
              <m:rPr>
                <m:sty m:val="p"/>
              </m:rPr>
              <w:rPr>
                <w:rFonts w:ascii="Cambria Math"/>
                <w:sz w:val="36"/>
                <w:szCs w:val="36"/>
              </w:rPr>
              <m:t>∙</m:t>
            </m:r>
            <m:r>
              <m:rPr>
                <m:sty m:val="p"/>
              </m:rPr>
              <w:rPr>
                <w:rFonts w:ascii="Cambria Math"/>
                <w:sz w:val="36"/>
                <w:szCs w:val="36"/>
              </w:rPr>
              <m:t xml:space="preserve"> </m:t>
            </m:r>
            <m:r>
              <m:rPr>
                <m:sty m:val="p"/>
              </m:rPr>
              <w:rPr>
                <w:rFonts w:ascii="Cambria Math"/>
                <w:sz w:val="36"/>
                <w:szCs w:val="36"/>
              </w:rPr>
              <m:t>а</m:t>
            </m:r>
            <m:r>
              <m:rPr>
                <m:sty m:val="p"/>
              </m:rPr>
              <w:rPr>
                <w:rFonts w:ascii="Cambria Math"/>
                <w:sz w:val="36"/>
                <w:szCs w:val="36"/>
              </w:rPr>
              <m:t xml:space="preserve"> </m:t>
            </m:r>
            <m:r>
              <m:rPr>
                <m:sty m:val="p"/>
              </m:rPr>
              <w:rPr>
                <w:rFonts w:ascii="Cambria Math"/>
                <w:sz w:val="36"/>
                <w:szCs w:val="36"/>
              </w:rPr>
              <m:t>∙</m:t>
            </m:r>
            <m:r>
              <m:rPr>
                <m:sty m:val="p"/>
              </m:rPr>
              <w:rPr>
                <w:rFonts w:ascii="Cambria Math"/>
                <w:sz w:val="36"/>
                <w:szCs w:val="36"/>
              </w:rPr>
              <m:t xml:space="preserve"> (100</m:t>
            </m:r>
            <m:r>
              <m:rPr>
                <m:sty m:val="p"/>
              </m:rPr>
              <w:rPr>
                <w:rFonts w:ascii="Cambria Math"/>
                <w:sz w:val="36"/>
                <w:szCs w:val="36"/>
              </w:rPr>
              <m:t>-</m:t>
            </m:r>
            <m:r>
              <w:rPr>
                <w:rFonts w:ascii="Cambria Math" w:hAnsi="Cambria Math"/>
                <w:sz w:val="36"/>
                <w:szCs w:val="36"/>
                <w:lang w:val="en-US"/>
              </w:rPr>
              <m:t>W</m:t>
            </m:r>
            <m:r>
              <w:rPr>
                <w:rFonts w:ascii="Cambria Math"/>
                <w:sz w:val="36"/>
                <w:szCs w:val="36"/>
                <w:lang w:val="en-US"/>
              </w:rPr>
              <m:t>)</m:t>
            </m:r>
          </m:den>
        </m:f>
      </m:oMath>
      <w:r w:rsidR="00F93109" w:rsidRPr="00F93109">
        <w:rPr>
          <w:position w:val="-10"/>
          <w:sz w:val="28"/>
          <w:szCs w:val="28"/>
        </w:rPr>
        <w:object w:dxaOrig="180" w:dyaOrig="340">
          <v:shape id="_x0000_i1037" type="#_x0000_t75" style="width:10.65pt;height:21.3pt" o:ole="" fillcolor="window">
            <v:imagedata r:id="rId32" o:title=""/>
          </v:shape>
          <o:OLEObject Type="Embed" ProgID="Equation.3" ShapeID="_x0000_i1037" DrawAspect="Content" ObjectID="_1577606811" r:id="rId33"/>
        </w:object>
      </w:r>
    </w:p>
    <w:p w:rsidR="008A34BA" w:rsidRPr="008A34BA" w:rsidRDefault="008A34BA" w:rsidP="000118D0">
      <w:pPr>
        <w:widowControl w:val="0"/>
        <w:tabs>
          <w:tab w:val="left" w:pos="720"/>
          <w:tab w:val="left" w:pos="2160"/>
          <w:tab w:val="left" w:pos="2736"/>
          <w:tab w:val="left" w:pos="3024"/>
          <w:tab w:val="left" w:pos="3600"/>
          <w:tab w:val="left" w:pos="6912"/>
          <w:tab w:val="left" w:pos="7776"/>
        </w:tabs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sz w:val="28"/>
          <w:szCs w:val="28"/>
        </w:rPr>
        <w:t xml:space="preserve">где: </w:t>
      </w:r>
    </w:p>
    <w:p w:rsidR="008A34BA" w:rsidRPr="008A34BA" w:rsidRDefault="007A08BC" w:rsidP="000118D0">
      <w:pPr>
        <w:widowControl w:val="0"/>
        <w:tabs>
          <w:tab w:val="left" w:pos="720"/>
          <w:tab w:val="left" w:pos="2160"/>
          <w:tab w:val="left" w:pos="2736"/>
          <w:tab w:val="left" w:pos="3024"/>
          <w:tab w:val="left" w:pos="3600"/>
          <w:tab w:val="left" w:pos="6912"/>
          <w:tab w:val="left" w:pos="77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 </w:t>
      </w:r>
      <w:r w:rsidR="00D5723F">
        <w:rPr>
          <w:sz w:val="28"/>
          <w:szCs w:val="28"/>
        </w:rPr>
        <w:t>–</w:t>
      </w:r>
      <w:r w:rsidR="008A34BA" w:rsidRPr="008A34BA">
        <w:rPr>
          <w:sz w:val="28"/>
          <w:szCs w:val="28"/>
        </w:rPr>
        <w:t xml:space="preserve"> оптическая плотность </w:t>
      </w:r>
      <w:r w:rsidR="0038516C">
        <w:rPr>
          <w:sz w:val="28"/>
          <w:szCs w:val="28"/>
        </w:rPr>
        <w:t>испытуемого раствора</w:t>
      </w:r>
      <w:r w:rsidR="008A34BA" w:rsidRPr="008A34BA">
        <w:rPr>
          <w:sz w:val="28"/>
          <w:szCs w:val="28"/>
        </w:rPr>
        <w:t xml:space="preserve">; </w:t>
      </w:r>
    </w:p>
    <w:p w:rsidR="008A34BA" w:rsidRPr="008A34BA" w:rsidRDefault="00621190" w:rsidP="000118D0">
      <w:pPr>
        <w:widowControl w:val="0"/>
        <w:tabs>
          <w:tab w:val="left" w:pos="720"/>
          <w:tab w:val="left" w:pos="2160"/>
          <w:tab w:val="left" w:pos="2736"/>
          <w:tab w:val="left" w:pos="3024"/>
          <w:tab w:val="left" w:pos="3600"/>
          <w:tab w:val="left" w:pos="6912"/>
          <w:tab w:val="left" w:pos="7776"/>
        </w:tabs>
        <w:ind w:firstLine="709"/>
        <w:jc w:val="both"/>
        <w:rPr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1см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1%</m:t>
            </m:r>
          </m:sup>
        </m:sSubSup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D5723F">
        <w:rPr>
          <w:sz w:val="28"/>
          <w:szCs w:val="28"/>
        </w:rPr>
        <w:t>–</w:t>
      </w:r>
      <w:r w:rsidR="008A34BA" w:rsidRPr="008A34BA">
        <w:rPr>
          <w:sz w:val="28"/>
          <w:szCs w:val="28"/>
        </w:rPr>
        <w:t xml:space="preserve"> удельный показатель поглощения </w:t>
      </w:r>
      <w:r w:rsidR="009B60A2">
        <w:rPr>
          <w:sz w:val="28"/>
          <w:szCs w:val="28"/>
        </w:rPr>
        <w:sym w:font="Symbol" w:char="F062"/>
      </w:r>
      <w:r w:rsidR="00F93109">
        <w:rPr>
          <w:sz w:val="28"/>
          <w:szCs w:val="28"/>
        </w:rPr>
        <w:t>-каротин</w:t>
      </w:r>
      <w:r w:rsidR="009B60A2">
        <w:rPr>
          <w:sz w:val="28"/>
          <w:szCs w:val="28"/>
        </w:rPr>
        <w:t>а</w:t>
      </w:r>
      <w:r w:rsidR="007A08BC">
        <w:rPr>
          <w:sz w:val="28"/>
          <w:szCs w:val="28"/>
        </w:rPr>
        <w:t xml:space="preserve"> при длине волны </w:t>
      </w:r>
      <w:r w:rsidR="00F93109" w:rsidRPr="00F93109">
        <w:rPr>
          <w:sz w:val="28"/>
          <w:szCs w:val="28"/>
        </w:rPr>
        <w:t>450</w:t>
      </w:r>
      <w:r w:rsidR="007A08BC">
        <w:rPr>
          <w:sz w:val="28"/>
          <w:szCs w:val="28"/>
        </w:rPr>
        <w:t> </w:t>
      </w:r>
      <w:r w:rsidR="008A34BA" w:rsidRPr="008A34BA">
        <w:rPr>
          <w:sz w:val="28"/>
          <w:szCs w:val="28"/>
        </w:rPr>
        <w:t>нм</w:t>
      </w:r>
      <w:r w:rsidR="00F93109" w:rsidRPr="00F93109">
        <w:rPr>
          <w:sz w:val="28"/>
          <w:szCs w:val="28"/>
        </w:rPr>
        <w:t xml:space="preserve"> </w:t>
      </w:r>
      <w:r w:rsidR="00F93109">
        <w:rPr>
          <w:sz w:val="28"/>
          <w:szCs w:val="28"/>
        </w:rPr>
        <w:t>в спирте 95 %</w:t>
      </w:r>
      <w:r w:rsidR="00DB44A3">
        <w:rPr>
          <w:sz w:val="28"/>
          <w:szCs w:val="28"/>
        </w:rPr>
        <w:t xml:space="preserve">, равный </w:t>
      </w:r>
      <w:r w:rsidR="00F93109">
        <w:rPr>
          <w:sz w:val="28"/>
          <w:szCs w:val="28"/>
        </w:rPr>
        <w:t>2500</w:t>
      </w:r>
      <w:r w:rsidR="008A34BA" w:rsidRPr="008A34BA">
        <w:rPr>
          <w:sz w:val="28"/>
          <w:szCs w:val="28"/>
        </w:rPr>
        <w:t>;</w:t>
      </w:r>
    </w:p>
    <w:p w:rsidR="008A34BA" w:rsidRPr="008A34BA" w:rsidRDefault="007A08BC" w:rsidP="000118D0">
      <w:pPr>
        <w:widowControl w:val="0"/>
        <w:tabs>
          <w:tab w:val="left" w:pos="720"/>
          <w:tab w:val="left" w:pos="2160"/>
          <w:tab w:val="left" w:pos="2736"/>
          <w:tab w:val="left" w:pos="3024"/>
          <w:tab w:val="left" w:pos="3600"/>
          <w:tab w:val="left" w:pos="6912"/>
          <w:tab w:val="left" w:pos="77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> </w:t>
      </w:r>
      <w:r w:rsidR="00D5723F">
        <w:rPr>
          <w:sz w:val="28"/>
          <w:szCs w:val="28"/>
        </w:rPr>
        <w:t xml:space="preserve">– </w:t>
      </w:r>
      <w:r w:rsidR="008A34BA" w:rsidRPr="008A34BA">
        <w:rPr>
          <w:sz w:val="28"/>
          <w:szCs w:val="28"/>
        </w:rPr>
        <w:t xml:space="preserve">навеска </w:t>
      </w:r>
      <w:r w:rsidR="006B7CB3">
        <w:rPr>
          <w:sz w:val="28"/>
          <w:szCs w:val="28"/>
        </w:rPr>
        <w:t>сырья</w:t>
      </w:r>
      <w:r w:rsidR="008A34BA" w:rsidRPr="008A34BA">
        <w:rPr>
          <w:sz w:val="28"/>
          <w:szCs w:val="28"/>
        </w:rPr>
        <w:t xml:space="preserve">, </w:t>
      </w:r>
      <w:r w:rsidR="008A34BA">
        <w:rPr>
          <w:sz w:val="28"/>
          <w:szCs w:val="28"/>
        </w:rPr>
        <w:t>г</w:t>
      </w:r>
      <w:r w:rsidR="008A34BA" w:rsidRPr="008A34BA">
        <w:rPr>
          <w:sz w:val="28"/>
          <w:szCs w:val="28"/>
        </w:rPr>
        <w:t xml:space="preserve">; </w:t>
      </w:r>
    </w:p>
    <w:p w:rsidR="00CB3E4E" w:rsidRDefault="008A34BA" w:rsidP="000118D0">
      <w:pPr>
        <w:tabs>
          <w:tab w:val="left" w:pos="567"/>
        </w:tabs>
        <w:autoSpaceDE w:val="0"/>
        <w:autoSpaceDN w:val="0"/>
        <w:ind w:firstLine="709"/>
        <w:jc w:val="both"/>
        <w:rPr>
          <w:sz w:val="28"/>
          <w:szCs w:val="28"/>
          <w:lang w:eastAsia="ru-RU"/>
        </w:rPr>
      </w:pPr>
      <w:r w:rsidRPr="008A34BA">
        <w:rPr>
          <w:sz w:val="28"/>
          <w:szCs w:val="28"/>
          <w:lang w:val="en-US"/>
        </w:rPr>
        <w:t>W</w:t>
      </w:r>
      <w:r w:rsidR="007A08BC">
        <w:rPr>
          <w:sz w:val="28"/>
          <w:szCs w:val="28"/>
          <w:lang w:val="en-US"/>
        </w:rPr>
        <w:t> </w:t>
      </w:r>
      <w:r w:rsidR="00D5723F">
        <w:rPr>
          <w:sz w:val="28"/>
          <w:szCs w:val="28"/>
        </w:rPr>
        <w:t>–</w:t>
      </w:r>
      <w:r w:rsidRPr="008A34BA">
        <w:rPr>
          <w:sz w:val="28"/>
          <w:szCs w:val="28"/>
        </w:rPr>
        <w:t xml:space="preserve"> влажность </w:t>
      </w:r>
      <w:r w:rsidR="006B7CB3">
        <w:rPr>
          <w:sz w:val="28"/>
          <w:szCs w:val="28"/>
        </w:rPr>
        <w:t>сырья</w:t>
      </w:r>
      <w:r w:rsidRPr="008A34BA">
        <w:rPr>
          <w:sz w:val="28"/>
          <w:szCs w:val="28"/>
        </w:rPr>
        <w:t xml:space="preserve">, </w:t>
      </w:r>
      <w:r>
        <w:rPr>
          <w:sz w:val="28"/>
          <w:szCs w:val="28"/>
        </w:rPr>
        <w:t>%</w:t>
      </w:r>
      <w:r w:rsidRPr="008A34BA">
        <w:rPr>
          <w:sz w:val="28"/>
          <w:szCs w:val="28"/>
        </w:rPr>
        <w:t>.</w:t>
      </w:r>
      <w:r w:rsidR="00CB3E4E" w:rsidRPr="008A34BA">
        <w:rPr>
          <w:sz w:val="28"/>
          <w:szCs w:val="28"/>
          <w:lang w:eastAsia="ru-RU"/>
        </w:rPr>
        <w:t xml:space="preserve"> </w:t>
      </w:r>
    </w:p>
    <w:p w:rsidR="00F93109" w:rsidRDefault="00F93109" w:rsidP="000118D0">
      <w:pPr>
        <w:tabs>
          <w:tab w:val="left" w:pos="567"/>
        </w:tabs>
        <w:autoSpaceDE w:val="0"/>
        <w:autoSpaceDN w:val="0"/>
        <w:ind w:firstLine="709"/>
        <w:jc w:val="both"/>
        <w:rPr>
          <w:sz w:val="28"/>
          <w:szCs w:val="28"/>
          <w:lang w:eastAsia="ru-RU"/>
        </w:rPr>
      </w:pPr>
    </w:p>
    <w:p w:rsidR="00AD4EA9" w:rsidRDefault="00AD4EA9" w:rsidP="00F93109">
      <w:pPr>
        <w:tabs>
          <w:tab w:val="left" w:pos="567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 w:rsidRPr="00AD4EA9">
        <w:rPr>
          <w:b/>
          <w:sz w:val="28"/>
          <w:szCs w:val="28"/>
        </w:rPr>
        <w:t>Определение содержания жирного масла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Аналитическую пробу сырья измельчают до размера частиц, проходящих сквозь сито с отверстиями размером 1 мм.</w:t>
      </w:r>
    </w:p>
    <w:p w:rsidR="009B60A2" w:rsidRDefault="00AD4EA9" w:rsidP="00F93109">
      <w:pPr>
        <w:tabs>
          <w:tab w:val="left" w:pos="567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Около 10,0 г (точная навеска) измельченного сырья помещают в патрон из фильтровальной бумаги в аппарат Сокслета вместимостью 150 мл, прибавляют 210 мл </w:t>
      </w:r>
      <w:r w:rsidR="00DF2809">
        <w:rPr>
          <w:sz w:val="28"/>
          <w:szCs w:val="28"/>
        </w:rPr>
        <w:t xml:space="preserve">гексана </w:t>
      </w:r>
      <w:r w:rsidR="00953D2D">
        <w:rPr>
          <w:sz w:val="28"/>
          <w:szCs w:val="28"/>
        </w:rPr>
        <w:t xml:space="preserve">и проводят экстракцию в течение 4 ч </w:t>
      </w:r>
      <w:r w:rsidR="009B60A2">
        <w:rPr>
          <w:sz w:val="28"/>
          <w:szCs w:val="28"/>
        </w:rPr>
        <w:t>(</w:t>
      </w:r>
      <w:r w:rsidR="00953D2D">
        <w:rPr>
          <w:sz w:val="28"/>
          <w:szCs w:val="28"/>
        </w:rPr>
        <w:t xml:space="preserve">не менее 6 </w:t>
      </w:r>
      <w:r w:rsidR="009B60A2">
        <w:rPr>
          <w:sz w:val="28"/>
          <w:szCs w:val="28"/>
        </w:rPr>
        <w:t>сливов)</w:t>
      </w:r>
      <w:r w:rsidR="00953D2D">
        <w:rPr>
          <w:sz w:val="28"/>
          <w:szCs w:val="28"/>
        </w:rPr>
        <w:t>. Полученное извлечение переносят в мерн</w:t>
      </w:r>
      <w:r w:rsidR="009B60A2">
        <w:rPr>
          <w:sz w:val="28"/>
          <w:szCs w:val="28"/>
        </w:rPr>
        <w:t>ую колбу вместимостью 200 мл</w:t>
      </w:r>
      <w:r w:rsidR="00953D2D">
        <w:rPr>
          <w:sz w:val="28"/>
          <w:szCs w:val="28"/>
        </w:rPr>
        <w:t xml:space="preserve">, доводят </w:t>
      </w:r>
      <w:r w:rsidR="009B60A2">
        <w:rPr>
          <w:sz w:val="28"/>
          <w:szCs w:val="28"/>
        </w:rPr>
        <w:t xml:space="preserve">объем раствора </w:t>
      </w:r>
      <w:r w:rsidR="00953D2D">
        <w:rPr>
          <w:sz w:val="28"/>
          <w:szCs w:val="28"/>
        </w:rPr>
        <w:t>гексаном до метки</w:t>
      </w:r>
      <w:r w:rsidR="00953D2D" w:rsidRPr="00953D2D">
        <w:rPr>
          <w:sz w:val="28"/>
          <w:szCs w:val="28"/>
        </w:rPr>
        <w:t xml:space="preserve"> </w:t>
      </w:r>
      <w:r w:rsidR="00953D2D">
        <w:rPr>
          <w:sz w:val="28"/>
          <w:szCs w:val="28"/>
        </w:rPr>
        <w:t xml:space="preserve">и перемешивают. </w:t>
      </w:r>
    </w:p>
    <w:p w:rsidR="00AA5CF7" w:rsidRDefault="00953D2D" w:rsidP="00F93109">
      <w:pPr>
        <w:tabs>
          <w:tab w:val="left" w:pos="567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25</w:t>
      </w:r>
      <w:r w:rsidR="009B60A2">
        <w:rPr>
          <w:sz w:val="28"/>
          <w:szCs w:val="28"/>
        </w:rPr>
        <w:t>,0</w:t>
      </w:r>
      <w:r>
        <w:rPr>
          <w:sz w:val="28"/>
          <w:szCs w:val="28"/>
        </w:rPr>
        <w:t xml:space="preserve"> мл </w:t>
      </w:r>
      <w:r w:rsidR="009B60A2">
        <w:rPr>
          <w:sz w:val="28"/>
          <w:szCs w:val="28"/>
        </w:rPr>
        <w:t xml:space="preserve">полученного раствора </w:t>
      </w:r>
      <w:r>
        <w:rPr>
          <w:sz w:val="28"/>
          <w:szCs w:val="28"/>
        </w:rPr>
        <w:t>помещают в предварительно взвешенную и доведенную до постоянной массы фарфоровую чашку и выпаривают на кипящей водяной бане до сухого остатка. Сухой остаток высушивают в сушильном шкафу при те</w:t>
      </w:r>
      <w:r w:rsidR="00D51524">
        <w:rPr>
          <w:sz w:val="28"/>
          <w:szCs w:val="28"/>
        </w:rPr>
        <w:t>м</w:t>
      </w:r>
      <w:r>
        <w:rPr>
          <w:sz w:val="28"/>
          <w:szCs w:val="28"/>
        </w:rPr>
        <w:t xml:space="preserve">пературе </w:t>
      </w:r>
      <w:r w:rsidR="009B60A2" w:rsidRPr="009B60A2">
        <w:rPr>
          <w:sz w:val="28"/>
          <w:szCs w:val="28"/>
        </w:rPr>
        <w:t>(</w:t>
      </w:r>
      <w:r>
        <w:rPr>
          <w:sz w:val="28"/>
          <w:szCs w:val="28"/>
        </w:rPr>
        <w:t>103</w:t>
      </w:r>
      <w:r w:rsidR="00D51524">
        <w:rPr>
          <w:sz w:val="28"/>
          <w:szCs w:val="28"/>
        </w:rPr>
        <w:t xml:space="preserve"> </w:t>
      </w:r>
      <w:r>
        <w:rPr>
          <w:sz w:val="28"/>
          <w:szCs w:val="28"/>
        </w:rPr>
        <w:t>±</w:t>
      </w:r>
      <w:r w:rsidR="00D51524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9B60A2" w:rsidRPr="009B60A2">
        <w:rPr>
          <w:sz w:val="28"/>
          <w:szCs w:val="28"/>
        </w:rPr>
        <w:t>)</w:t>
      </w:r>
      <w:r>
        <w:rPr>
          <w:sz w:val="28"/>
          <w:szCs w:val="28"/>
        </w:rPr>
        <w:t xml:space="preserve"> °С до постоянной массы. </w:t>
      </w:r>
    </w:p>
    <w:p w:rsidR="00953D2D" w:rsidRDefault="009B60A2" w:rsidP="00F93109">
      <w:pPr>
        <w:tabs>
          <w:tab w:val="left" w:pos="567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Содержание</w:t>
      </w:r>
      <w:r w:rsidR="00953D2D">
        <w:rPr>
          <w:sz w:val="28"/>
          <w:szCs w:val="28"/>
        </w:rPr>
        <w:t xml:space="preserve"> жирного масла в абсолютно сухо</w:t>
      </w:r>
      <w:r>
        <w:rPr>
          <w:sz w:val="28"/>
          <w:szCs w:val="28"/>
        </w:rPr>
        <w:t>м</w:t>
      </w:r>
      <w:r w:rsidR="00953D2D">
        <w:rPr>
          <w:sz w:val="28"/>
          <w:szCs w:val="28"/>
        </w:rPr>
        <w:t xml:space="preserve"> сырье в процентах (Х) вычисляют по формуле:</w:t>
      </w:r>
    </w:p>
    <w:p w:rsidR="00AA5CF7" w:rsidRDefault="00953D2D" w:rsidP="00AA5CF7">
      <w:pPr>
        <w:tabs>
          <w:tab w:val="left" w:pos="567"/>
        </w:tabs>
        <w:autoSpaceDE w:val="0"/>
        <w:autoSpaceDN w:val="0"/>
        <w:spacing w:line="360" w:lineRule="auto"/>
        <w:ind w:firstLine="709"/>
        <w:jc w:val="center"/>
        <w:rPr>
          <w:sz w:val="28"/>
          <w:szCs w:val="28"/>
        </w:rPr>
      </w:pPr>
      <m:oMath>
        <m:r>
          <w:rPr>
            <w:rFonts w:ascii="Cambria Math" w:hAnsi="Cambria Math"/>
            <w:sz w:val="36"/>
            <w:szCs w:val="36"/>
          </w:rPr>
          <m:t>x</m:t>
        </m:r>
        <m:r>
          <m:rPr>
            <m:sty m:val="p"/>
          </m:rPr>
          <w:rPr>
            <w:rFonts w:asci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sz w:val="36"/>
                <w:szCs w:val="36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sz w:val="36"/>
                    <w:szCs w:val="36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/>
                    <w:sz w:val="36"/>
                    <w:szCs w:val="36"/>
                  </w:rPr>
                  <m:t>m</m:t>
                </m:r>
                <m:r>
                  <m:rPr>
                    <m:sty m:val="p"/>
                  </m:rPr>
                  <w:rPr>
                    <w:rFonts w:ascii="Cambria Math"/>
                    <w:sz w:val="36"/>
                    <w:szCs w:val="36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sz w:val="36"/>
                        <w:szCs w:val="36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36"/>
                            <w:szCs w:val="36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36"/>
                            <w:szCs w:val="36"/>
                          </w:rPr>
                          <m:t xml:space="preserve"> </m:t>
                        </m:r>
                        <m:r>
                          <w:rPr>
                            <w:rFonts w:ascii="Cambria Math"/>
                            <w:sz w:val="36"/>
                            <w:szCs w:val="36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36"/>
                            <w:szCs w:val="36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/>
                        <w:sz w:val="36"/>
                        <w:szCs w:val="36"/>
                      </w:rPr>
                      <m:t xml:space="preserve"> 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/>
                        <w:sz w:val="36"/>
                        <w:szCs w:val="36"/>
                      </w:rPr>
                      <m:t xml:space="preserve"> </m:t>
                    </m:r>
                  </m:sup>
                </m:sSup>
              </m:e>
            </m:d>
            <m:r>
              <m:rPr>
                <m:sty m:val="p"/>
              </m:rPr>
              <w:rPr>
                <w:rFonts w:ascii="Cambria Math"/>
                <w:sz w:val="36"/>
                <w:szCs w:val="36"/>
              </w:rPr>
              <m:t xml:space="preserve"> </m:t>
            </m:r>
            <m:r>
              <m:rPr>
                <m:sty m:val="p"/>
              </m:rPr>
              <w:rPr>
                <w:rFonts w:ascii="Cambria Math"/>
                <w:sz w:val="36"/>
                <w:szCs w:val="36"/>
              </w:rPr>
              <m:t>∙</m:t>
            </m:r>
            <m:r>
              <m:rPr>
                <m:sty m:val="p"/>
              </m:rPr>
              <w:rPr>
                <w:rFonts w:ascii="Cambria Math"/>
                <w:sz w:val="36"/>
                <w:szCs w:val="36"/>
              </w:rPr>
              <m:t xml:space="preserve"> 200 </m:t>
            </m:r>
            <m:r>
              <m:rPr>
                <m:sty m:val="p"/>
              </m:rPr>
              <w:rPr>
                <w:rFonts w:ascii="Cambria Math"/>
                <w:sz w:val="36"/>
                <w:szCs w:val="36"/>
              </w:rPr>
              <m:t>∙</m:t>
            </m:r>
            <m:r>
              <m:rPr>
                <m:sty m:val="p"/>
              </m:rPr>
              <w:rPr>
                <w:rFonts w:ascii="Cambria Math"/>
                <w:sz w:val="36"/>
                <w:szCs w:val="36"/>
              </w:rPr>
              <m:t xml:space="preserve"> 100 </m:t>
            </m:r>
            <m:r>
              <m:rPr>
                <m:sty m:val="p"/>
              </m:rPr>
              <w:rPr>
                <w:rFonts w:ascii="Cambria Math"/>
                <w:sz w:val="36"/>
                <w:szCs w:val="36"/>
              </w:rPr>
              <m:t>∙</m:t>
            </m:r>
            <m:r>
              <m:rPr>
                <m:sty m:val="p"/>
              </m:rPr>
              <w:rPr>
                <w:rFonts w:ascii="Cambria Math"/>
                <w:sz w:val="36"/>
                <w:szCs w:val="36"/>
              </w:rPr>
              <m:t xml:space="preserve"> 100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 xml:space="preserve">a </m:t>
            </m:r>
            <m:r>
              <w:rPr>
                <w:rFonts w:ascii="Cambria Math"/>
                <w:sz w:val="36"/>
                <w:szCs w:val="36"/>
              </w:rPr>
              <m:t>∙</m:t>
            </m:r>
            <m:r>
              <w:rPr>
                <w:rFonts w:ascii="Cambria Math"/>
                <w:sz w:val="36"/>
                <w:szCs w:val="36"/>
              </w:rPr>
              <m:t xml:space="preserve"> 25 </m:t>
            </m:r>
            <m:r>
              <w:rPr>
                <w:rFonts w:ascii="Cambria Math"/>
                <w:sz w:val="36"/>
                <w:szCs w:val="36"/>
              </w:rPr>
              <m:t>∙</m:t>
            </m:r>
            <m:r>
              <w:rPr>
                <w:rFonts w:ascii="Cambria Math"/>
                <w:sz w:val="36"/>
                <w:szCs w:val="36"/>
              </w:rPr>
              <m:t xml:space="preserve"> (100</m:t>
            </m:r>
            <m:r>
              <w:rPr>
                <w:rFonts w:ascii="Cambria Math"/>
                <w:sz w:val="36"/>
                <w:szCs w:val="36"/>
              </w:rPr>
              <m:t>-</m:t>
            </m:r>
            <m:r>
              <w:rPr>
                <w:rFonts w:ascii="Cambria Math" w:hAnsi="Cambria Math"/>
                <w:sz w:val="36"/>
                <w:szCs w:val="36"/>
                <w:lang w:val="en-US"/>
              </w:rPr>
              <m:t>W</m:t>
            </m:r>
            <m:r>
              <w:rPr>
                <w:rFonts w:ascii="Cambria Math"/>
                <w:sz w:val="36"/>
                <w:szCs w:val="36"/>
              </w:rPr>
              <m:t>)</m:t>
            </m:r>
          </m:den>
        </m:f>
      </m:oMath>
      <w:r>
        <w:rPr>
          <w:sz w:val="28"/>
          <w:szCs w:val="28"/>
        </w:rPr>
        <w:t xml:space="preserve"> </w:t>
      </w:r>
      <w:r w:rsidR="00587B82" w:rsidRPr="00587B82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sz w:val="36"/>
                <w:szCs w:val="36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sz w:val="36"/>
                    <w:szCs w:val="36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/>
                    <w:sz w:val="36"/>
                    <w:szCs w:val="36"/>
                  </w:rPr>
                  <m:t>m</m:t>
                </m:r>
                <m:r>
                  <m:rPr>
                    <m:sty m:val="p"/>
                  </m:rPr>
                  <w:rPr>
                    <w:rFonts w:ascii="Cambria Math"/>
                    <w:sz w:val="36"/>
                    <w:szCs w:val="36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sz w:val="36"/>
                        <w:szCs w:val="36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36"/>
                            <w:szCs w:val="36"/>
                          </w:rPr>
                        </m:ctrlPr>
                      </m:sSubPr>
                      <m:e>
                        <m:r>
                          <w:rPr>
                            <w:rFonts w:ascii="Cambria Math"/>
                            <w:sz w:val="36"/>
                            <w:szCs w:val="36"/>
                          </w:rPr>
                          <m:t xml:space="preserve"> </m:t>
                        </m:r>
                        <m:r>
                          <w:rPr>
                            <w:rFonts w:ascii="Cambria Math"/>
                            <w:sz w:val="36"/>
                            <w:szCs w:val="36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36"/>
                            <w:szCs w:val="36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/>
                        <w:sz w:val="36"/>
                        <w:szCs w:val="36"/>
                      </w:rPr>
                      <m:t xml:space="preserve"> 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/>
                        <w:sz w:val="36"/>
                        <w:szCs w:val="36"/>
                      </w:rPr>
                      <m:t xml:space="preserve"> </m:t>
                    </m:r>
                  </m:sup>
                </m:sSup>
              </m:e>
            </m:d>
            <m:r>
              <m:rPr>
                <m:sty m:val="p"/>
              </m:rPr>
              <w:rPr>
                <w:rFonts w:ascii="Cambria Math"/>
                <w:sz w:val="36"/>
                <w:szCs w:val="36"/>
              </w:rPr>
              <m:t xml:space="preserve"> </m:t>
            </m:r>
            <m:r>
              <m:rPr>
                <m:sty m:val="p"/>
              </m:rPr>
              <w:rPr>
                <w:rFonts w:ascii="Cambria Math"/>
                <w:sz w:val="36"/>
                <w:szCs w:val="36"/>
              </w:rPr>
              <m:t>∙</m:t>
            </m:r>
            <m:r>
              <m:rPr>
                <m:sty m:val="p"/>
              </m:rPr>
              <w:rPr>
                <w:rFonts w:ascii="Cambria Math"/>
                <w:sz w:val="36"/>
                <w:szCs w:val="36"/>
              </w:rPr>
              <m:t xml:space="preserve"> 80000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 xml:space="preserve">a </m:t>
            </m:r>
            <m:r>
              <w:rPr>
                <w:rFonts w:ascii="Cambria Math"/>
                <w:sz w:val="36"/>
                <w:szCs w:val="36"/>
              </w:rPr>
              <m:t>∙</m:t>
            </m:r>
            <m:r>
              <w:rPr>
                <w:rFonts w:ascii="Cambria Math"/>
                <w:sz w:val="36"/>
                <w:szCs w:val="36"/>
              </w:rPr>
              <m:t xml:space="preserve"> (100</m:t>
            </m:r>
            <m:r>
              <w:rPr>
                <w:rFonts w:ascii="Cambria Math"/>
                <w:sz w:val="36"/>
                <w:szCs w:val="36"/>
              </w:rPr>
              <m:t>-</m:t>
            </m:r>
            <m:r>
              <w:rPr>
                <w:rFonts w:ascii="Cambria Math" w:hAnsi="Cambria Math"/>
                <w:sz w:val="36"/>
                <w:szCs w:val="36"/>
                <w:lang w:val="en-US"/>
              </w:rPr>
              <m:t>W</m:t>
            </m:r>
            <m:r>
              <w:rPr>
                <w:rFonts w:ascii="Cambria Math"/>
                <w:sz w:val="36"/>
                <w:szCs w:val="36"/>
              </w:rPr>
              <m:t>)</m:t>
            </m:r>
          </m:den>
        </m:f>
      </m:oMath>
      <w:r>
        <w:rPr>
          <w:sz w:val="28"/>
          <w:szCs w:val="28"/>
        </w:rPr>
        <w:t>,</w:t>
      </w:r>
      <w:r w:rsidR="00AA5CF7" w:rsidRPr="00AA5CF7">
        <w:rPr>
          <w:sz w:val="28"/>
          <w:szCs w:val="28"/>
        </w:rPr>
        <w:t xml:space="preserve"> </w:t>
      </w:r>
      <w:r w:rsidR="00AA5CF7">
        <w:rPr>
          <w:sz w:val="28"/>
          <w:szCs w:val="28"/>
        </w:rPr>
        <w:t>где</w:t>
      </w:r>
    </w:p>
    <w:p w:rsidR="00953D2D" w:rsidRDefault="00953D2D" w:rsidP="00AA5CF7">
      <w:pPr>
        <w:tabs>
          <w:tab w:val="left" w:pos="567"/>
        </w:tabs>
        <w:autoSpaceDE w:val="0"/>
        <w:autoSpaceDN w:val="0"/>
        <w:spacing w:line="360" w:lineRule="auto"/>
        <w:ind w:firstLine="709"/>
        <w:jc w:val="center"/>
        <w:rPr>
          <w:sz w:val="28"/>
          <w:szCs w:val="28"/>
        </w:rPr>
      </w:pPr>
    </w:p>
    <w:p w:rsidR="00AA5CF7" w:rsidRDefault="00AA5CF7" w:rsidP="00F93109">
      <w:pPr>
        <w:tabs>
          <w:tab w:val="left" w:pos="567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Cambria Math"/>
            <w:sz w:val="28"/>
            <w:szCs w:val="28"/>
          </w:rPr>
          <m:t xml:space="preserve">m </m:t>
        </m:r>
      </m:oMath>
      <w:r>
        <w:rPr>
          <w:sz w:val="28"/>
          <w:szCs w:val="28"/>
        </w:rPr>
        <w:t>- масса фарфоровой чашки с сухим остатком, г;</w:t>
      </w:r>
    </w:p>
    <w:p w:rsidR="00AA5CF7" w:rsidRDefault="00AA5CF7" w:rsidP="00F93109">
      <w:pPr>
        <w:tabs>
          <w:tab w:val="left" w:pos="567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Cambria Math"/>
            <w:sz w:val="28"/>
            <w:szCs w:val="28"/>
          </w:rPr>
          <m:t>m₁</m:t>
        </m:r>
      </m:oMath>
      <w:r>
        <w:rPr>
          <w:sz w:val="28"/>
          <w:szCs w:val="28"/>
        </w:rPr>
        <w:t>-</w:t>
      </w:r>
      <w:r w:rsidR="00587B82">
        <w:rPr>
          <w:sz w:val="28"/>
          <w:szCs w:val="28"/>
        </w:rPr>
        <w:t xml:space="preserve"> </w:t>
      </w:r>
      <w:r>
        <w:rPr>
          <w:sz w:val="28"/>
          <w:szCs w:val="28"/>
        </w:rPr>
        <w:t>масса фарфоровой чашки, г;</w:t>
      </w:r>
    </w:p>
    <w:p w:rsidR="00AA5CF7" w:rsidRDefault="00AA5CF7" w:rsidP="00F93109">
      <w:pPr>
        <w:tabs>
          <w:tab w:val="left" w:pos="567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m:oMath>
        <m:r>
          <w:rPr>
            <w:rFonts w:ascii="Cambria Math" w:hAnsi="Cambria Math" w:cs="Cambria Math"/>
            <w:sz w:val="28"/>
            <w:szCs w:val="28"/>
          </w:rPr>
          <m:t xml:space="preserve">a </m:t>
        </m:r>
      </m:oMath>
      <w:r>
        <w:rPr>
          <w:sz w:val="28"/>
          <w:szCs w:val="28"/>
        </w:rPr>
        <w:t>- навеска сырья, г;</w:t>
      </w:r>
    </w:p>
    <w:p w:rsidR="00AA5CF7" w:rsidRPr="00953D2D" w:rsidRDefault="00AA5CF7" w:rsidP="00F93109">
      <w:pPr>
        <w:tabs>
          <w:tab w:val="left" w:pos="567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m:oMath>
        <m:r>
          <w:rPr>
            <w:rFonts w:ascii="Cambria Math" w:hAnsi="Cambria Math" w:cs="Cambria Math"/>
            <w:sz w:val="28"/>
            <w:szCs w:val="28"/>
            <w:lang w:val="en-US"/>
          </w:rPr>
          <m:t>W</m:t>
        </m:r>
      </m:oMath>
      <w:r>
        <w:rPr>
          <w:sz w:val="28"/>
          <w:szCs w:val="28"/>
        </w:rPr>
        <w:t>-</w:t>
      </w:r>
      <w:r w:rsidR="00587B82">
        <w:rPr>
          <w:sz w:val="28"/>
          <w:szCs w:val="28"/>
        </w:rPr>
        <w:t xml:space="preserve"> </w:t>
      </w:r>
      <w:r>
        <w:rPr>
          <w:sz w:val="28"/>
          <w:szCs w:val="28"/>
        </w:rPr>
        <w:t>влажность сырья, %</w:t>
      </w:r>
    </w:p>
    <w:p w:rsidR="009B60A2" w:rsidRDefault="009B60A2" w:rsidP="000118D0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CB3E4E" w:rsidRPr="008A34BA" w:rsidRDefault="00CB3E4E" w:rsidP="000118D0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b/>
          <w:sz w:val="28"/>
          <w:szCs w:val="28"/>
        </w:rPr>
        <w:t>Упаковка, маркировка и транспортирование</w:t>
      </w:r>
      <w:r w:rsidRPr="008A34BA">
        <w:rPr>
          <w:sz w:val="28"/>
          <w:szCs w:val="28"/>
        </w:rPr>
        <w:t xml:space="preserve">. В </w:t>
      </w:r>
      <w:r w:rsidR="007A08BC">
        <w:rPr>
          <w:sz w:val="28"/>
          <w:szCs w:val="28"/>
        </w:rPr>
        <w:t>соответствии с требованиями ОФС</w:t>
      </w:r>
      <w:r w:rsidR="007A08BC">
        <w:rPr>
          <w:sz w:val="28"/>
          <w:szCs w:val="28"/>
          <w:lang w:val="en-US"/>
        </w:rPr>
        <w:t> </w:t>
      </w:r>
      <w:r w:rsidRPr="008A34BA">
        <w:rPr>
          <w:sz w:val="28"/>
          <w:szCs w:val="28"/>
        </w:rPr>
        <w:t>«Упаковка, маркировка и транспортирование лекарственного растительного сырья и лекарственных растительных препаратов».</w:t>
      </w:r>
    </w:p>
    <w:p w:rsidR="00CB3E4E" w:rsidRPr="007A08BC" w:rsidRDefault="00CB3E4E" w:rsidP="000118D0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b/>
          <w:sz w:val="28"/>
          <w:szCs w:val="28"/>
        </w:rPr>
        <w:t>Хранение.</w:t>
      </w:r>
      <w:r w:rsidRPr="008A34BA">
        <w:rPr>
          <w:sz w:val="28"/>
          <w:szCs w:val="28"/>
        </w:rPr>
        <w:t xml:space="preserve"> В </w:t>
      </w:r>
      <w:r w:rsidR="007A08BC">
        <w:rPr>
          <w:sz w:val="28"/>
          <w:szCs w:val="28"/>
        </w:rPr>
        <w:t>соответствии с требованиями ОФС</w:t>
      </w:r>
      <w:r w:rsidR="007A08BC">
        <w:rPr>
          <w:sz w:val="28"/>
          <w:szCs w:val="28"/>
          <w:lang w:val="en-US"/>
        </w:rPr>
        <w:t> </w:t>
      </w:r>
      <w:r w:rsidRPr="008A34BA">
        <w:rPr>
          <w:sz w:val="28"/>
          <w:szCs w:val="28"/>
        </w:rPr>
        <w:t>«Хранение лекарственного растительного сырья и лекарственных растительных препаратов».</w:t>
      </w:r>
    </w:p>
    <w:sectPr w:rsidR="00CB3E4E" w:rsidRPr="007A08BC" w:rsidSect="00B6637D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5" w:h="16837"/>
      <w:pgMar w:top="1134" w:right="851" w:bottom="1134" w:left="1701" w:header="567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6CEA" w:rsidRDefault="00ED6CEA">
      <w:r>
        <w:separator/>
      </w:r>
    </w:p>
  </w:endnote>
  <w:endnote w:type="continuationSeparator" w:id="0">
    <w:p w:rsidR="00ED6CEA" w:rsidRDefault="00ED6C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FF6" w:rsidRDefault="003A4FF6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09D8" w:rsidRPr="007A529C" w:rsidRDefault="00621190">
    <w:pPr>
      <w:pStyle w:val="ab"/>
      <w:jc w:val="center"/>
      <w:rPr>
        <w:sz w:val="28"/>
        <w:szCs w:val="28"/>
      </w:rPr>
    </w:pPr>
    <w:r w:rsidRPr="007A529C">
      <w:rPr>
        <w:sz w:val="28"/>
        <w:szCs w:val="28"/>
      </w:rPr>
      <w:fldChar w:fldCharType="begin"/>
    </w:r>
    <w:r w:rsidR="009A09D8" w:rsidRPr="007A529C">
      <w:rPr>
        <w:sz w:val="28"/>
        <w:szCs w:val="28"/>
      </w:rPr>
      <w:instrText xml:space="preserve"> PAGE   \* MERGEFORMAT </w:instrText>
    </w:r>
    <w:r w:rsidRPr="007A529C">
      <w:rPr>
        <w:sz w:val="28"/>
        <w:szCs w:val="28"/>
      </w:rPr>
      <w:fldChar w:fldCharType="separate"/>
    </w:r>
    <w:r w:rsidR="003A4FF6">
      <w:rPr>
        <w:noProof/>
        <w:sz w:val="28"/>
        <w:szCs w:val="28"/>
      </w:rPr>
      <w:t>7</w:t>
    </w:r>
    <w:r w:rsidRPr="007A529C">
      <w:rPr>
        <w:sz w:val="28"/>
        <w:szCs w:val="28"/>
      </w:rPr>
      <w:fldChar w:fldCharType="end"/>
    </w:r>
  </w:p>
  <w:p w:rsidR="009A09D8" w:rsidRDefault="009A09D8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09D8" w:rsidRDefault="009A09D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6CEA" w:rsidRDefault="00ED6CEA">
      <w:r>
        <w:separator/>
      </w:r>
    </w:p>
  </w:footnote>
  <w:footnote w:type="continuationSeparator" w:id="0">
    <w:p w:rsidR="00ED6CEA" w:rsidRDefault="00ED6C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FF6" w:rsidRDefault="003A4FF6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FF6" w:rsidRDefault="003A4FF6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FF6" w:rsidRDefault="003A4FF6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pStyle w:val="5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pStyle w:val="6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pStyle w:val="7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pStyle w:val="8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pStyle w:val="9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DEA6C73"/>
    <w:multiLevelType w:val="hybridMultilevel"/>
    <w:tmpl w:val="B9E4D8E6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1617ADF"/>
    <w:multiLevelType w:val="hybridMultilevel"/>
    <w:tmpl w:val="1F6E41C2"/>
    <w:lvl w:ilvl="0" w:tplc="58FC3AF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25795AF0"/>
    <w:multiLevelType w:val="hybridMultilevel"/>
    <w:tmpl w:val="BB14A260"/>
    <w:lvl w:ilvl="0" w:tplc="820EC450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6">
    <w:nsid w:val="296D73BD"/>
    <w:multiLevelType w:val="singleLevel"/>
    <w:tmpl w:val="38F43386"/>
    <w:lvl w:ilvl="0">
      <w:start w:val="3"/>
      <w:numFmt w:val="decimal"/>
      <w:lvlText w:val="%1. "/>
      <w:legacy w:legacy="1" w:legacySpace="0" w:legacyIndent="283"/>
      <w:lvlJc w:val="left"/>
      <w:pPr>
        <w:ind w:left="3828" w:hanging="283"/>
      </w:pPr>
      <w:rPr>
        <w:rFonts w:cs="Times New Roman"/>
        <w:b w:val="0"/>
        <w:i w:val="0"/>
        <w:sz w:val="24"/>
      </w:rPr>
    </w:lvl>
  </w:abstractNum>
  <w:abstractNum w:abstractNumId="7">
    <w:nsid w:val="2F21360A"/>
    <w:multiLevelType w:val="hybridMultilevel"/>
    <w:tmpl w:val="1E8C4CE0"/>
    <w:lvl w:ilvl="0" w:tplc="31586A6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3E8777E4"/>
    <w:multiLevelType w:val="hybridMultilevel"/>
    <w:tmpl w:val="6B88AE24"/>
    <w:lvl w:ilvl="0" w:tplc="F1B430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09D0657"/>
    <w:multiLevelType w:val="singleLevel"/>
    <w:tmpl w:val="C37E5160"/>
    <w:lvl w:ilvl="0">
      <w:start w:val="2"/>
      <w:numFmt w:val="decimal"/>
      <w:lvlText w:val="%1. "/>
      <w:legacy w:legacy="1" w:legacySpace="0" w:legacyIndent="283"/>
      <w:lvlJc w:val="left"/>
      <w:pPr>
        <w:ind w:left="2578" w:hanging="283"/>
      </w:pPr>
      <w:rPr>
        <w:rFonts w:cs="Times New Roman"/>
        <w:b w:val="0"/>
        <w:i w:val="0"/>
        <w:sz w:val="24"/>
      </w:rPr>
    </w:lvl>
  </w:abstractNum>
  <w:abstractNum w:abstractNumId="10">
    <w:nsid w:val="4D851C2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5BB901C6"/>
    <w:multiLevelType w:val="hybridMultilevel"/>
    <w:tmpl w:val="C54455FC"/>
    <w:lvl w:ilvl="0" w:tplc="053C2412">
      <w:start w:val="1"/>
      <w:numFmt w:val="decimal"/>
      <w:lvlText w:val="%1."/>
      <w:lvlJc w:val="left"/>
      <w:pPr>
        <w:ind w:left="3621" w:hanging="360"/>
      </w:pPr>
      <w:rPr>
        <w:rFonts w:ascii="Times New Roman" w:eastAsia="Times New Roman" w:hAnsi="Times New Roman" w:cs="Times New Roman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35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51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  <w:rPr>
        <w:rFonts w:cs="Times New Roman"/>
      </w:rPr>
    </w:lvl>
  </w:abstractNum>
  <w:abstractNum w:abstractNumId="12">
    <w:nsid w:val="5EA17EC9"/>
    <w:multiLevelType w:val="hybridMultilevel"/>
    <w:tmpl w:val="D31C5D40"/>
    <w:lvl w:ilvl="0" w:tplc="95C66340">
      <w:start w:val="1"/>
      <w:numFmt w:val="decimal"/>
      <w:lvlText w:val="%1."/>
      <w:lvlJc w:val="left"/>
      <w:pPr>
        <w:ind w:left="340" w:firstLine="36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9" w:hanging="360"/>
      </w:pPr>
    </w:lvl>
    <w:lvl w:ilvl="2" w:tplc="0419001B" w:tentative="1">
      <w:start w:val="1"/>
      <w:numFmt w:val="lowerRoman"/>
      <w:lvlText w:val="%3."/>
      <w:lvlJc w:val="right"/>
      <w:pPr>
        <w:ind w:left="2949" w:hanging="180"/>
      </w:pPr>
    </w:lvl>
    <w:lvl w:ilvl="3" w:tplc="0419000F" w:tentative="1">
      <w:start w:val="1"/>
      <w:numFmt w:val="decimal"/>
      <w:lvlText w:val="%4."/>
      <w:lvlJc w:val="left"/>
      <w:pPr>
        <w:ind w:left="3669" w:hanging="360"/>
      </w:pPr>
    </w:lvl>
    <w:lvl w:ilvl="4" w:tplc="04190019" w:tentative="1">
      <w:start w:val="1"/>
      <w:numFmt w:val="lowerLetter"/>
      <w:lvlText w:val="%5."/>
      <w:lvlJc w:val="left"/>
      <w:pPr>
        <w:ind w:left="4389" w:hanging="360"/>
      </w:pPr>
    </w:lvl>
    <w:lvl w:ilvl="5" w:tplc="0419001B" w:tentative="1">
      <w:start w:val="1"/>
      <w:numFmt w:val="lowerRoman"/>
      <w:lvlText w:val="%6."/>
      <w:lvlJc w:val="right"/>
      <w:pPr>
        <w:ind w:left="5109" w:hanging="180"/>
      </w:pPr>
    </w:lvl>
    <w:lvl w:ilvl="6" w:tplc="0419000F" w:tentative="1">
      <w:start w:val="1"/>
      <w:numFmt w:val="decimal"/>
      <w:lvlText w:val="%7."/>
      <w:lvlJc w:val="left"/>
      <w:pPr>
        <w:ind w:left="5829" w:hanging="360"/>
      </w:pPr>
    </w:lvl>
    <w:lvl w:ilvl="7" w:tplc="04190019" w:tentative="1">
      <w:start w:val="1"/>
      <w:numFmt w:val="lowerLetter"/>
      <w:lvlText w:val="%8."/>
      <w:lvlJc w:val="left"/>
      <w:pPr>
        <w:ind w:left="6549" w:hanging="360"/>
      </w:pPr>
    </w:lvl>
    <w:lvl w:ilvl="8" w:tplc="0419001B" w:tentative="1">
      <w:start w:val="1"/>
      <w:numFmt w:val="lowerRoman"/>
      <w:lvlText w:val="%9."/>
      <w:lvlJc w:val="right"/>
      <w:pPr>
        <w:ind w:left="7269" w:hanging="180"/>
      </w:pPr>
    </w:lvl>
  </w:abstractNum>
  <w:abstractNum w:abstractNumId="13">
    <w:nsid w:val="5FF038F1"/>
    <w:multiLevelType w:val="hybridMultilevel"/>
    <w:tmpl w:val="B12090A4"/>
    <w:lvl w:ilvl="0" w:tplc="5C54965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0"/>
  </w:num>
  <w:num w:numId="5">
    <w:abstractNumId w:val="9"/>
  </w:num>
  <w:num w:numId="6">
    <w:abstractNumId w:val="6"/>
  </w:num>
  <w:num w:numId="7">
    <w:abstractNumId w:val="13"/>
  </w:num>
  <w:num w:numId="8">
    <w:abstractNumId w:val="11"/>
  </w:num>
  <w:num w:numId="9">
    <w:abstractNumId w:val="4"/>
  </w:num>
  <w:num w:numId="10">
    <w:abstractNumId w:val="7"/>
  </w:num>
  <w:num w:numId="11">
    <w:abstractNumId w:val="3"/>
  </w:num>
  <w:num w:numId="12">
    <w:abstractNumId w:val="5"/>
  </w:num>
  <w:num w:numId="13">
    <w:abstractNumId w:val="8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activeWritingStyle w:appName="MSWord" w:lang="ru-RU" w:vendorID="1" w:dllVersion="512" w:checkStyle="1"/>
  <w:proofState w:spelling="clean" w:grammar="clean"/>
  <w:stylePaneFormatFilter w:val="0000"/>
  <w:defaultTabStop w:val="72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C2D3A"/>
    <w:rsid w:val="000001E5"/>
    <w:rsid w:val="000011C8"/>
    <w:rsid w:val="0000564D"/>
    <w:rsid w:val="000118D0"/>
    <w:rsid w:val="000232B4"/>
    <w:rsid w:val="00024062"/>
    <w:rsid w:val="00030BFB"/>
    <w:rsid w:val="000440B9"/>
    <w:rsid w:val="000512E8"/>
    <w:rsid w:val="000533DC"/>
    <w:rsid w:val="00063F2A"/>
    <w:rsid w:val="00065FA4"/>
    <w:rsid w:val="00067FD6"/>
    <w:rsid w:val="0007298B"/>
    <w:rsid w:val="00077635"/>
    <w:rsid w:val="000809D9"/>
    <w:rsid w:val="000809E3"/>
    <w:rsid w:val="00084E24"/>
    <w:rsid w:val="00095754"/>
    <w:rsid w:val="00095BB2"/>
    <w:rsid w:val="00097ED3"/>
    <w:rsid w:val="000A65C8"/>
    <w:rsid w:val="000A6FD4"/>
    <w:rsid w:val="000B4CD9"/>
    <w:rsid w:val="000C40EC"/>
    <w:rsid w:val="000C424F"/>
    <w:rsid w:val="000C5130"/>
    <w:rsid w:val="000C7308"/>
    <w:rsid w:val="000D04F8"/>
    <w:rsid w:val="000D2250"/>
    <w:rsid w:val="000D22ED"/>
    <w:rsid w:val="000F0189"/>
    <w:rsid w:val="000F01B6"/>
    <w:rsid w:val="000F12EC"/>
    <w:rsid w:val="000F2B01"/>
    <w:rsid w:val="0010521A"/>
    <w:rsid w:val="00105444"/>
    <w:rsid w:val="0011179E"/>
    <w:rsid w:val="00114331"/>
    <w:rsid w:val="0011453E"/>
    <w:rsid w:val="00114C60"/>
    <w:rsid w:val="001208A2"/>
    <w:rsid w:val="001223E3"/>
    <w:rsid w:val="00127373"/>
    <w:rsid w:val="00134BE6"/>
    <w:rsid w:val="00153A16"/>
    <w:rsid w:val="001545C0"/>
    <w:rsid w:val="00160B26"/>
    <w:rsid w:val="001626F8"/>
    <w:rsid w:val="00164B1F"/>
    <w:rsid w:val="00167D0F"/>
    <w:rsid w:val="00171C5A"/>
    <w:rsid w:val="00175390"/>
    <w:rsid w:val="00183C8B"/>
    <w:rsid w:val="0019147F"/>
    <w:rsid w:val="00194E10"/>
    <w:rsid w:val="00196778"/>
    <w:rsid w:val="001A12A5"/>
    <w:rsid w:val="001A1C9A"/>
    <w:rsid w:val="001A4BA8"/>
    <w:rsid w:val="001A5EE4"/>
    <w:rsid w:val="001C4121"/>
    <w:rsid w:val="001C73D3"/>
    <w:rsid w:val="001F15CA"/>
    <w:rsid w:val="001F5534"/>
    <w:rsid w:val="002130B2"/>
    <w:rsid w:val="00214155"/>
    <w:rsid w:val="00221C63"/>
    <w:rsid w:val="00227D1B"/>
    <w:rsid w:val="0024424F"/>
    <w:rsid w:val="0024597D"/>
    <w:rsid w:val="00253712"/>
    <w:rsid w:val="00263C6C"/>
    <w:rsid w:val="00265073"/>
    <w:rsid w:val="00272466"/>
    <w:rsid w:val="002820EB"/>
    <w:rsid w:val="00286B6F"/>
    <w:rsid w:val="00290C51"/>
    <w:rsid w:val="00291915"/>
    <w:rsid w:val="00293DBA"/>
    <w:rsid w:val="002A1D4B"/>
    <w:rsid w:val="002A2470"/>
    <w:rsid w:val="002B42C0"/>
    <w:rsid w:val="002B5360"/>
    <w:rsid w:val="002C5CB4"/>
    <w:rsid w:val="002C707F"/>
    <w:rsid w:val="002D4845"/>
    <w:rsid w:val="002D507A"/>
    <w:rsid w:val="002D63C5"/>
    <w:rsid w:val="002E0476"/>
    <w:rsid w:val="002E142C"/>
    <w:rsid w:val="002E1496"/>
    <w:rsid w:val="002E17C1"/>
    <w:rsid w:val="002E24DB"/>
    <w:rsid w:val="002E468E"/>
    <w:rsid w:val="002F2971"/>
    <w:rsid w:val="002F51BF"/>
    <w:rsid w:val="0030442F"/>
    <w:rsid w:val="00304795"/>
    <w:rsid w:val="00333DE7"/>
    <w:rsid w:val="00336AAE"/>
    <w:rsid w:val="00337110"/>
    <w:rsid w:val="00342488"/>
    <w:rsid w:val="0034543A"/>
    <w:rsid w:val="00350FCC"/>
    <w:rsid w:val="0035303B"/>
    <w:rsid w:val="003616E4"/>
    <w:rsid w:val="00373705"/>
    <w:rsid w:val="0038227B"/>
    <w:rsid w:val="0038516C"/>
    <w:rsid w:val="00387452"/>
    <w:rsid w:val="00392B81"/>
    <w:rsid w:val="00396170"/>
    <w:rsid w:val="003A4FF6"/>
    <w:rsid w:val="003B2E28"/>
    <w:rsid w:val="003D2EF7"/>
    <w:rsid w:val="003D515A"/>
    <w:rsid w:val="003D5D0D"/>
    <w:rsid w:val="003E5B49"/>
    <w:rsid w:val="003E799A"/>
    <w:rsid w:val="003F5B11"/>
    <w:rsid w:val="003F758E"/>
    <w:rsid w:val="00406A5C"/>
    <w:rsid w:val="0041513D"/>
    <w:rsid w:val="00415722"/>
    <w:rsid w:val="00415D6C"/>
    <w:rsid w:val="00422331"/>
    <w:rsid w:val="00427A72"/>
    <w:rsid w:val="00434E83"/>
    <w:rsid w:val="0043549C"/>
    <w:rsid w:val="00437000"/>
    <w:rsid w:val="00464BE2"/>
    <w:rsid w:val="00470C6D"/>
    <w:rsid w:val="00476BBF"/>
    <w:rsid w:val="0048011A"/>
    <w:rsid w:val="004822A6"/>
    <w:rsid w:val="0048374E"/>
    <w:rsid w:val="00487ED6"/>
    <w:rsid w:val="004963A7"/>
    <w:rsid w:val="004B58DD"/>
    <w:rsid w:val="004B6797"/>
    <w:rsid w:val="004C06DF"/>
    <w:rsid w:val="004C0DCA"/>
    <w:rsid w:val="004C634A"/>
    <w:rsid w:val="004C6A06"/>
    <w:rsid w:val="004C79AF"/>
    <w:rsid w:val="004E6313"/>
    <w:rsid w:val="004F3136"/>
    <w:rsid w:val="005027E0"/>
    <w:rsid w:val="00504B5A"/>
    <w:rsid w:val="00507207"/>
    <w:rsid w:val="0051618C"/>
    <w:rsid w:val="00537721"/>
    <w:rsid w:val="005454B1"/>
    <w:rsid w:val="00566D8E"/>
    <w:rsid w:val="0056782E"/>
    <w:rsid w:val="0057033B"/>
    <w:rsid w:val="00574869"/>
    <w:rsid w:val="005857E9"/>
    <w:rsid w:val="00586871"/>
    <w:rsid w:val="005876B4"/>
    <w:rsid w:val="00587B82"/>
    <w:rsid w:val="00593CBA"/>
    <w:rsid w:val="005A2898"/>
    <w:rsid w:val="005B0F05"/>
    <w:rsid w:val="005B141B"/>
    <w:rsid w:val="005C1405"/>
    <w:rsid w:val="005C793B"/>
    <w:rsid w:val="005D2A07"/>
    <w:rsid w:val="005D4DBC"/>
    <w:rsid w:val="005E6844"/>
    <w:rsid w:val="005E6AAE"/>
    <w:rsid w:val="005F258B"/>
    <w:rsid w:val="006050E8"/>
    <w:rsid w:val="00610729"/>
    <w:rsid w:val="0061683A"/>
    <w:rsid w:val="00616DEC"/>
    <w:rsid w:val="00620927"/>
    <w:rsid w:val="00621190"/>
    <w:rsid w:val="006246F4"/>
    <w:rsid w:val="00624837"/>
    <w:rsid w:val="00626471"/>
    <w:rsid w:val="00627D29"/>
    <w:rsid w:val="00637C4F"/>
    <w:rsid w:val="00642873"/>
    <w:rsid w:val="00646827"/>
    <w:rsid w:val="00663A3A"/>
    <w:rsid w:val="00664A57"/>
    <w:rsid w:val="00667C5F"/>
    <w:rsid w:val="0067214F"/>
    <w:rsid w:val="00674155"/>
    <w:rsid w:val="0067459D"/>
    <w:rsid w:val="00674654"/>
    <w:rsid w:val="006776B7"/>
    <w:rsid w:val="00684581"/>
    <w:rsid w:val="00694B3B"/>
    <w:rsid w:val="006968E5"/>
    <w:rsid w:val="006B2349"/>
    <w:rsid w:val="006B4146"/>
    <w:rsid w:val="006B4F5A"/>
    <w:rsid w:val="006B579F"/>
    <w:rsid w:val="006B7CB3"/>
    <w:rsid w:val="006C3785"/>
    <w:rsid w:val="006D39D9"/>
    <w:rsid w:val="006D7C6C"/>
    <w:rsid w:val="006E5BD5"/>
    <w:rsid w:val="006F0289"/>
    <w:rsid w:val="006F2BC3"/>
    <w:rsid w:val="007013D6"/>
    <w:rsid w:val="007032F7"/>
    <w:rsid w:val="00707354"/>
    <w:rsid w:val="00707DCF"/>
    <w:rsid w:val="00711001"/>
    <w:rsid w:val="00711DFF"/>
    <w:rsid w:val="00712115"/>
    <w:rsid w:val="0071610E"/>
    <w:rsid w:val="007202BB"/>
    <w:rsid w:val="00721E53"/>
    <w:rsid w:val="00724156"/>
    <w:rsid w:val="00737133"/>
    <w:rsid w:val="007529BD"/>
    <w:rsid w:val="00763922"/>
    <w:rsid w:val="007642A2"/>
    <w:rsid w:val="00764465"/>
    <w:rsid w:val="007809E9"/>
    <w:rsid w:val="0078657A"/>
    <w:rsid w:val="00790947"/>
    <w:rsid w:val="007A01E4"/>
    <w:rsid w:val="007A08BC"/>
    <w:rsid w:val="007A529C"/>
    <w:rsid w:val="007A687D"/>
    <w:rsid w:val="007B2C80"/>
    <w:rsid w:val="007B4535"/>
    <w:rsid w:val="007D5B81"/>
    <w:rsid w:val="007D771F"/>
    <w:rsid w:val="008000A4"/>
    <w:rsid w:val="008057FB"/>
    <w:rsid w:val="008230E2"/>
    <w:rsid w:val="00824124"/>
    <w:rsid w:val="00825F8F"/>
    <w:rsid w:val="00832118"/>
    <w:rsid w:val="00833259"/>
    <w:rsid w:val="008344A4"/>
    <w:rsid w:val="008375FA"/>
    <w:rsid w:val="0084160A"/>
    <w:rsid w:val="00843B0D"/>
    <w:rsid w:val="00862430"/>
    <w:rsid w:val="00863278"/>
    <w:rsid w:val="00870413"/>
    <w:rsid w:val="00870EFB"/>
    <w:rsid w:val="008856C4"/>
    <w:rsid w:val="008869F8"/>
    <w:rsid w:val="00887161"/>
    <w:rsid w:val="00894515"/>
    <w:rsid w:val="008A1669"/>
    <w:rsid w:val="008A34BA"/>
    <w:rsid w:val="008A3CD3"/>
    <w:rsid w:val="008A56FE"/>
    <w:rsid w:val="008A6B30"/>
    <w:rsid w:val="008B7B96"/>
    <w:rsid w:val="008C2858"/>
    <w:rsid w:val="008C2BB6"/>
    <w:rsid w:val="008C4726"/>
    <w:rsid w:val="008D784B"/>
    <w:rsid w:val="008E19AB"/>
    <w:rsid w:val="0090359B"/>
    <w:rsid w:val="00912114"/>
    <w:rsid w:val="00915B10"/>
    <w:rsid w:val="009214B0"/>
    <w:rsid w:val="00924016"/>
    <w:rsid w:val="00926DB6"/>
    <w:rsid w:val="00931AC0"/>
    <w:rsid w:val="009367FA"/>
    <w:rsid w:val="009418F1"/>
    <w:rsid w:val="009443A1"/>
    <w:rsid w:val="00945B46"/>
    <w:rsid w:val="009513B9"/>
    <w:rsid w:val="0095396F"/>
    <w:rsid w:val="00953D2D"/>
    <w:rsid w:val="00965443"/>
    <w:rsid w:val="009654F7"/>
    <w:rsid w:val="00972712"/>
    <w:rsid w:val="00976FBA"/>
    <w:rsid w:val="00983915"/>
    <w:rsid w:val="00994ED3"/>
    <w:rsid w:val="009A09D8"/>
    <w:rsid w:val="009A25B1"/>
    <w:rsid w:val="009A3ADB"/>
    <w:rsid w:val="009B0916"/>
    <w:rsid w:val="009B2AEA"/>
    <w:rsid w:val="009B60A2"/>
    <w:rsid w:val="009D6D4A"/>
    <w:rsid w:val="009D776A"/>
    <w:rsid w:val="009E05FA"/>
    <w:rsid w:val="009E1336"/>
    <w:rsid w:val="009E403A"/>
    <w:rsid w:val="009F2AA5"/>
    <w:rsid w:val="009F73D4"/>
    <w:rsid w:val="009F79F4"/>
    <w:rsid w:val="00A02097"/>
    <w:rsid w:val="00A02E6D"/>
    <w:rsid w:val="00A04B24"/>
    <w:rsid w:val="00A10195"/>
    <w:rsid w:val="00A12D3B"/>
    <w:rsid w:val="00A12F16"/>
    <w:rsid w:val="00A14FA9"/>
    <w:rsid w:val="00A20421"/>
    <w:rsid w:val="00A2124F"/>
    <w:rsid w:val="00A2440F"/>
    <w:rsid w:val="00A26E42"/>
    <w:rsid w:val="00A32359"/>
    <w:rsid w:val="00A361C0"/>
    <w:rsid w:val="00A40A7C"/>
    <w:rsid w:val="00A50BAA"/>
    <w:rsid w:val="00A5404E"/>
    <w:rsid w:val="00A540AB"/>
    <w:rsid w:val="00A579B5"/>
    <w:rsid w:val="00A65AA0"/>
    <w:rsid w:val="00A803EE"/>
    <w:rsid w:val="00A808C8"/>
    <w:rsid w:val="00A869A9"/>
    <w:rsid w:val="00A93E6D"/>
    <w:rsid w:val="00A94963"/>
    <w:rsid w:val="00A955F0"/>
    <w:rsid w:val="00AA5CF7"/>
    <w:rsid w:val="00AA6D34"/>
    <w:rsid w:val="00AA782C"/>
    <w:rsid w:val="00AB17A5"/>
    <w:rsid w:val="00AB63FC"/>
    <w:rsid w:val="00AB67A3"/>
    <w:rsid w:val="00AC1840"/>
    <w:rsid w:val="00AC200F"/>
    <w:rsid w:val="00AD2AF6"/>
    <w:rsid w:val="00AD3853"/>
    <w:rsid w:val="00AD4990"/>
    <w:rsid w:val="00AD4EA9"/>
    <w:rsid w:val="00AE3F06"/>
    <w:rsid w:val="00AE4081"/>
    <w:rsid w:val="00AF3A32"/>
    <w:rsid w:val="00B125B9"/>
    <w:rsid w:val="00B13143"/>
    <w:rsid w:val="00B140E4"/>
    <w:rsid w:val="00B21530"/>
    <w:rsid w:val="00B23611"/>
    <w:rsid w:val="00B3251B"/>
    <w:rsid w:val="00B3555A"/>
    <w:rsid w:val="00B36D0A"/>
    <w:rsid w:val="00B379A5"/>
    <w:rsid w:val="00B4088B"/>
    <w:rsid w:val="00B4357E"/>
    <w:rsid w:val="00B50B2B"/>
    <w:rsid w:val="00B55F71"/>
    <w:rsid w:val="00B628A3"/>
    <w:rsid w:val="00B65314"/>
    <w:rsid w:val="00B6637D"/>
    <w:rsid w:val="00B66679"/>
    <w:rsid w:val="00B76097"/>
    <w:rsid w:val="00B77A5F"/>
    <w:rsid w:val="00B81ACA"/>
    <w:rsid w:val="00B87B6A"/>
    <w:rsid w:val="00B9486F"/>
    <w:rsid w:val="00B97B75"/>
    <w:rsid w:val="00BA25E3"/>
    <w:rsid w:val="00BB6E04"/>
    <w:rsid w:val="00BC295F"/>
    <w:rsid w:val="00BC3FE4"/>
    <w:rsid w:val="00BD3AC5"/>
    <w:rsid w:val="00BE2EEB"/>
    <w:rsid w:val="00BF0B35"/>
    <w:rsid w:val="00BF0D1A"/>
    <w:rsid w:val="00BF6DF2"/>
    <w:rsid w:val="00C024BA"/>
    <w:rsid w:val="00C06DB6"/>
    <w:rsid w:val="00C10324"/>
    <w:rsid w:val="00C1076A"/>
    <w:rsid w:val="00C17E84"/>
    <w:rsid w:val="00C2020E"/>
    <w:rsid w:val="00C21602"/>
    <w:rsid w:val="00C23AFB"/>
    <w:rsid w:val="00C3759A"/>
    <w:rsid w:val="00C37E00"/>
    <w:rsid w:val="00C42ED3"/>
    <w:rsid w:val="00C4477F"/>
    <w:rsid w:val="00C4795E"/>
    <w:rsid w:val="00C5362F"/>
    <w:rsid w:val="00C562D9"/>
    <w:rsid w:val="00C61E0D"/>
    <w:rsid w:val="00C650C8"/>
    <w:rsid w:val="00C74414"/>
    <w:rsid w:val="00C7469D"/>
    <w:rsid w:val="00C76007"/>
    <w:rsid w:val="00C90B18"/>
    <w:rsid w:val="00C92487"/>
    <w:rsid w:val="00C935A6"/>
    <w:rsid w:val="00C95C03"/>
    <w:rsid w:val="00CA1A93"/>
    <w:rsid w:val="00CA2BA3"/>
    <w:rsid w:val="00CA2E7C"/>
    <w:rsid w:val="00CA755A"/>
    <w:rsid w:val="00CB1768"/>
    <w:rsid w:val="00CB3E4E"/>
    <w:rsid w:val="00CC176B"/>
    <w:rsid w:val="00CC7300"/>
    <w:rsid w:val="00CD02B1"/>
    <w:rsid w:val="00CD268A"/>
    <w:rsid w:val="00CE4170"/>
    <w:rsid w:val="00CE6EDA"/>
    <w:rsid w:val="00CF18E2"/>
    <w:rsid w:val="00CF5C41"/>
    <w:rsid w:val="00D0511F"/>
    <w:rsid w:val="00D14311"/>
    <w:rsid w:val="00D31331"/>
    <w:rsid w:val="00D35295"/>
    <w:rsid w:val="00D50BAD"/>
    <w:rsid w:val="00D51524"/>
    <w:rsid w:val="00D525DC"/>
    <w:rsid w:val="00D5723F"/>
    <w:rsid w:val="00D574F8"/>
    <w:rsid w:val="00D6241D"/>
    <w:rsid w:val="00D63E4D"/>
    <w:rsid w:val="00D65716"/>
    <w:rsid w:val="00D71FF0"/>
    <w:rsid w:val="00D73CF0"/>
    <w:rsid w:val="00D754EE"/>
    <w:rsid w:val="00D90666"/>
    <w:rsid w:val="00DA0D37"/>
    <w:rsid w:val="00DA2F5D"/>
    <w:rsid w:val="00DB03E7"/>
    <w:rsid w:val="00DB0B82"/>
    <w:rsid w:val="00DB44A3"/>
    <w:rsid w:val="00DB45D7"/>
    <w:rsid w:val="00DC5931"/>
    <w:rsid w:val="00DC5D82"/>
    <w:rsid w:val="00DD3C82"/>
    <w:rsid w:val="00DE35CF"/>
    <w:rsid w:val="00DF15F8"/>
    <w:rsid w:val="00DF2809"/>
    <w:rsid w:val="00DF66A5"/>
    <w:rsid w:val="00DF7DB7"/>
    <w:rsid w:val="00E01B84"/>
    <w:rsid w:val="00E169D1"/>
    <w:rsid w:val="00E20B48"/>
    <w:rsid w:val="00E26B9C"/>
    <w:rsid w:val="00E27A87"/>
    <w:rsid w:val="00E34B01"/>
    <w:rsid w:val="00E35837"/>
    <w:rsid w:val="00E41851"/>
    <w:rsid w:val="00E548E9"/>
    <w:rsid w:val="00E57358"/>
    <w:rsid w:val="00E6526B"/>
    <w:rsid w:val="00E671AA"/>
    <w:rsid w:val="00E718F4"/>
    <w:rsid w:val="00E72226"/>
    <w:rsid w:val="00E77D9E"/>
    <w:rsid w:val="00E84AD3"/>
    <w:rsid w:val="00E850F5"/>
    <w:rsid w:val="00E9699C"/>
    <w:rsid w:val="00EA3B6C"/>
    <w:rsid w:val="00EA67D3"/>
    <w:rsid w:val="00EB0AA2"/>
    <w:rsid w:val="00EB1960"/>
    <w:rsid w:val="00EB418F"/>
    <w:rsid w:val="00EC2D3A"/>
    <w:rsid w:val="00EC568E"/>
    <w:rsid w:val="00ED01F5"/>
    <w:rsid w:val="00ED2DCE"/>
    <w:rsid w:val="00ED320A"/>
    <w:rsid w:val="00ED5341"/>
    <w:rsid w:val="00ED6CEA"/>
    <w:rsid w:val="00EE1646"/>
    <w:rsid w:val="00EE21A3"/>
    <w:rsid w:val="00EE2FFC"/>
    <w:rsid w:val="00EE6765"/>
    <w:rsid w:val="00EF2A7B"/>
    <w:rsid w:val="00EF3982"/>
    <w:rsid w:val="00EF700A"/>
    <w:rsid w:val="00F0126A"/>
    <w:rsid w:val="00F065A5"/>
    <w:rsid w:val="00F1005C"/>
    <w:rsid w:val="00F13F62"/>
    <w:rsid w:val="00F153A3"/>
    <w:rsid w:val="00F21158"/>
    <w:rsid w:val="00F30208"/>
    <w:rsid w:val="00F339CB"/>
    <w:rsid w:val="00F450D6"/>
    <w:rsid w:val="00F455CB"/>
    <w:rsid w:val="00F45D5F"/>
    <w:rsid w:val="00F52735"/>
    <w:rsid w:val="00F53DD1"/>
    <w:rsid w:val="00F624F7"/>
    <w:rsid w:val="00F632A6"/>
    <w:rsid w:val="00F67B9F"/>
    <w:rsid w:val="00F72C5D"/>
    <w:rsid w:val="00F75E57"/>
    <w:rsid w:val="00F7715D"/>
    <w:rsid w:val="00F80365"/>
    <w:rsid w:val="00F80FB1"/>
    <w:rsid w:val="00F8170B"/>
    <w:rsid w:val="00F83FF2"/>
    <w:rsid w:val="00F87664"/>
    <w:rsid w:val="00F925CC"/>
    <w:rsid w:val="00F93109"/>
    <w:rsid w:val="00F96391"/>
    <w:rsid w:val="00FA01DB"/>
    <w:rsid w:val="00FA05AD"/>
    <w:rsid w:val="00FA2C0F"/>
    <w:rsid w:val="00FB1C44"/>
    <w:rsid w:val="00FB44FA"/>
    <w:rsid w:val="00FB69F0"/>
    <w:rsid w:val="00FC6D05"/>
    <w:rsid w:val="00FD44D3"/>
    <w:rsid w:val="00FD622D"/>
    <w:rsid w:val="00FD70FA"/>
    <w:rsid w:val="00FD7A42"/>
    <w:rsid w:val="00FE1DEC"/>
    <w:rsid w:val="00FE63B7"/>
    <w:rsid w:val="00FF3FFC"/>
    <w:rsid w:val="00FF4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B03E7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2820EB"/>
    <w:pPr>
      <w:keepNext/>
      <w:numPr>
        <w:numId w:val="1"/>
      </w:numPr>
      <w:tabs>
        <w:tab w:val="center" w:pos="4153"/>
        <w:tab w:val="right" w:pos="8306"/>
      </w:tabs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2820EB"/>
    <w:pPr>
      <w:keepNext/>
      <w:numPr>
        <w:ilvl w:val="1"/>
        <w:numId w:val="1"/>
      </w:numPr>
      <w:spacing w:before="120" w:line="360" w:lineRule="auto"/>
      <w:ind w:firstLine="720"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2820EB"/>
    <w:pPr>
      <w:keepNext/>
      <w:numPr>
        <w:ilvl w:val="2"/>
        <w:numId w:val="1"/>
      </w:numPr>
      <w:jc w:val="center"/>
      <w:outlineLvl w:val="2"/>
    </w:pPr>
    <w:rPr>
      <w:b/>
      <w:sz w:val="36"/>
    </w:rPr>
  </w:style>
  <w:style w:type="paragraph" w:styleId="4">
    <w:name w:val="heading 4"/>
    <w:basedOn w:val="a"/>
    <w:next w:val="a"/>
    <w:qFormat/>
    <w:rsid w:val="002820EB"/>
    <w:pPr>
      <w:keepNext/>
      <w:numPr>
        <w:ilvl w:val="3"/>
        <w:numId w:val="1"/>
      </w:numPr>
      <w:outlineLvl w:val="3"/>
    </w:pPr>
    <w:rPr>
      <w:sz w:val="28"/>
    </w:rPr>
  </w:style>
  <w:style w:type="paragraph" w:styleId="5">
    <w:name w:val="heading 5"/>
    <w:basedOn w:val="a"/>
    <w:next w:val="a"/>
    <w:qFormat/>
    <w:rsid w:val="002820EB"/>
    <w:pPr>
      <w:keepNext/>
      <w:numPr>
        <w:ilvl w:val="4"/>
        <w:numId w:val="1"/>
      </w:numPr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rsid w:val="002820EB"/>
    <w:pPr>
      <w:keepNext/>
      <w:numPr>
        <w:ilvl w:val="5"/>
        <w:numId w:val="1"/>
      </w:numPr>
      <w:tabs>
        <w:tab w:val="center" w:pos="4153"/>
        <w:tab w:val="right" w:pos="8306"/>
      </w:tabs>
      <w:spacing w:line="360" w:lineRule="auto"/>
      <w:jc w:val="center"/>
      <w:outlineLvl w:val="5"/>
    </w:pPr>
    <w:rPr>
      <w:sz w:val="28"/>
    </w:rPr>
  </w:style>
  <w:style w:type="paragraph" w:styleId="7">
    <w:name w:val="heading 7"/>
    <w:basedOn w:val="a"/>
    <w:next w:val="a"/>
    <w:qFormat/>
    <w:rsid w:val="002820EB"/>
    <w:pPr>
      <w:keepNext/>
      <w:numPr>
        <w:ilvl w:val="6"/>
        <w:numId w:val="1"/>
      </w:numPr>
      <w:tabs>
        <w:tab w:val="center" w:pos="4470"/>
        <w:tab w:val="right" w:pos="8623"/>
      </w:tabs>
      <w:spacing w:line="360" w:lineRule="auto"/>
      <w:ind w:left="317" w:hanging="317"/>
      <w:outlineLvl w:val="6"/>
    </w:pPr>
    <w:rPr>
      <w:sz w:val="28"/>
    </w:rPr>
  </w:style>
  <w:style w:type="paragraph" w:styleId="8">
    <w:name w:val="heading 8"/>
    <w:basedOn w:val="a"/>
    <w:next w:val="a"/>
    <w:qFormat/>
    <w:rsid w:val="002820EB"/>
    <w:pPr>
      <w:keepNext/>
      <w:numPr>
        <w:ilvl w:val="7"/>
        <w:numId w:val="1"/>
      </w:numPr>
      <w:outlineLvl w:val="7"/>
    </w:pPr>
    <w:rPr>
      <w:sz w:val="32"/>
    </w:rPr>
  </w:style>
  <w:style w:type="paragraph" w:styleId="9">
    <w:name w:val="heading 9"/>
    <w:basedOn w:val="a"/>
    <w:next w:val="a"/>
    <w:qFormat/>
    <w:rsid w:val="002820EB"/>
    <w:pPr>
      <w:keepNext/>
      <w:numPr>
        <w:ilvl w:val="8"/>
        <w:numId w:val="1"/>
      </w:numPr>
      <w:jc w:val="center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3z0">
    <w:name w:val="WW8Num3z0"/>
    <w:rsid w:val="002820EB"/>
    <w:rPr>
      <w:rFonts w:ascii="Symbol" w:hAnsi="Symbol"/>
    </w:rPr>
  </w:style>
  <w:style w:type="character" w:customStyle="1" w:styleId="WW8Num4z0">
    <w:name w:val="WW8Num4z0"/>
    <w:rsid w:val="002820EB"/>
    <w:rPr>
      <w:rFonts w:ascii="Symbol" w:hAnsi="Symbol"/>
    </w:rPr>
  </w:style>
  <w:style w:type="character" w:customStyle="1" w:styleId="WW8Num7z0">
    <w:name w:val="WW8Num7z0"/>
    <w:rsid w:val="002820EB"/>
    <w:rPr>
      <w:rFonts w:ascii="Symbol" w:hAnsi="Symbol"/>
    </w:rPr>
  </w:style>
  <w:style w:type="character" w:customStyle="1" w:styleId="WW8Num7z1">
    <w:name w:val="WW8Num7z1"/>
    <w:rsid w:val="002820EB"/>
    <w:rPr>
      <w:rFonts w:ascii="Courier New" w:hAnsi="Courier New"/>
    </w:rPr>
  </w:style>
  <w:style w:type="character" w:customStyle="1" w:styleId="WW8Num7z2">
    <w:name w:val="WW8Num7z2"/>
    <w:rsid w:val="002820EB"/>
    <w:rPr>
      <w:rFonts w:ascii="Wingdings" w:hAnsi="Wingdings"/>
    </w:rPr>
  </w:style>
  <w:style w:type="character" w:customStyle="1" w:styleId="10">
    <w:name w:val="Основной шрифт абзаца1"/>
    <w:rsid w:val="002820EB"/>
  </w:style>
  <w:style w:type="paragraph" w:customStyle="1" w:styleId="a3">
    <w:name w:val="Заголовок"/>
    <w:basedOn w:val="a"/>
    <w:next w:val="a4"/>
    <w:rsid w:val="002820EB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4">
    <w:name w:val="Body Text"/>
    <w:basedOn w:val="a"/>
    <w:rsid w:val="002820EB"/>
    <w:rPr>
      <w:b/>
      <w:sz w:val="24"/>
    </w:rPr>
  </w:style>
  <w:style w:type="paragraph" w:styleId="a5">
    <w:name w:val="List"/>
    <w:basedOn w:val="a4"/>
    <w:rsid w:val="002820EB"/>
    <w:rPr>
      <w:rFonts w:cs="Tahoma"/>
    </w:rPr>
  </w:style>
  <w:style w:type="paragraph" w:customStyle="1" w:styleId="11">
    <w:name w:val="Название1"/>
    <w:basedOn w:val="a"/>
    <w:rsid w:val="002820EB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2820EB"/>
    <w:pPr>
      <w:suppressLineNumbers/>
    </w:pPr>
    <w:rPr>
      <w:rFonts w:cs="Tahoma"/>
    </w:rPr>
  </w:style>
  <w:style w:type="paragraph" w:customStyle="1" w:styleId="13">
    <w:name w:val="Название объекта1"/>
    <w:basedOn w:val="a"/>
    <w:next w:val="a"/>
    <w:rsid w:val="002820EB"/>
    <w:pPr>
      <w:tabs>
        <w:tab w:val="center" w:pos="4153"/>
        <w:tab w:val="right" w:pos="8306"/>
      </w:tabs>
      <w:spacing w:line="360" w:lineRule="auto"/>
      <w:jc w:val="right"/>
    </w:pPr>
    <w:rPr>
      <w:sz w:val="28"/>
    </w:rPr>
  </w:style>
  <w:style w:type="paragraph" w:customStyle="1" w:styleId="21">
    <w:name w:val="Основной текст с отступом 21"/>
    <w:basedOn w:val="a"/>
    <w:rsid w:val="002820EB"/>
    <w:pPr>
      <w:spacing w:line="360" w:lineRule="auto"/>
      <w:ind w:firstLine="708"/>
      <w:jc w:val="both"/>
    </w:pPr>
    <w:rPr>
      <w:sz w:val="28"/>
    </w:rPr>
  </w:style>
  <w:style w:type="paragraph" w:customStyle="1" w:styleId="31">
    <w:name w:val="Основной текст с отступом 31"/>
    <w:basedOn w:val="a"/>
    <w:rsid w:val="002820EB"/>
    <w:pPr>
      <w:spacing w:line="360" w:lineRule="auto"/>
      <w:ind w:firstLine="567"/>
    </w:pPr>
    <w:rPr>
      <w:sz w:val="28"/>
    </w:rPr>
  </w:style>
  <w:style w:type="paragraph" w:customStyle="1" w:styleId="FR2">
    <w:name w:val="FR2"/>
    <w:rsid w:val="002820EB"/>
    <w:pPr>
      <w:widowControl w:val="0"/>
      <w:suppressAutoHyphens/>
      <w:jc w:val="both"/>
    </w:pPr>
    <w:rPr>
      <w:sz w:val="16"/>
      <w:lang w:eastAsia="ar-SA"/>
    </w:rPr>
  </w:style>
  <w:style w:type="paragraph" w:styleId="a6">
    <w:name w:val="Title"/>
    <w:basedOn w:val="a"/>
    <w:next w:val="a7"/>
    <w:qFormat/>
    <w:rsid w:val="002820EB"/>
    <w:pPr>
      <w:ind w:hanging="142"/>
      <w:jc w:val="center"/>
    </w:pPr>
    <w:rPr>
      <w:b/>
      <w:sz w:val="28"/>
      <w:u w:val="single"/>
    </w:rPr>
  </w:style>
  <w:style w:type="paragraph" w:styleId="a7">
    <w:name w:val="Subtitle"/>
    <w:basedOn w:val="a3"/>
    <w:next w:val="a4"/>
    <w:qFormat/>
    <w:rsid w:val="002820EB"/>
    <w:pPr>
      <w:jc w:val="center"/>
    </w:pPr>
    <w:rPr>
      <w:i/>
      <w:iCs/>
    </w:rPr>
  </w:style>
  <w:style w:type="paragraph" w:styleId="a8">
    <w:name w:val="Body Text Indent"/>
    <w:basedOn w:val="a"/>
    <w:rsid w:val="002820EB"/>
    <w:pPr>
      <w:tabs>
        <w:tab w:val="center" w:pos="4153"/>
        <w:tab w:val="right" w:pos="8306"/>
      </w:tabs>
    </w:pPr>
    <w:rPr>
      <w:sz w:val="28"/>
    </w:rPr>
  </w:style>
  <w:style w:type="paragraph" w:styleId="a9">
    <w:name w:val="header"/>
    <w:basedOn w:val="a"/>
    <w:link w:val="aa"/>
    <w:rsid w:val="002820EB"/>
    <w:pPr>
      <w:tabs>
        <w:tab w:val="center" w:pos="4677"/>
        <w:tab w:val="right" w:pos="9355"/>
      </w:tabs>
    </w:pPr>
  </w:style>
  <w:style w:type="paragraph" w:styleId="ab">
    <w:name w:val="footer"/>
    <w:basedOn w:val="a"/>
    <w:link w:val="ac"/>
    <w:rsid w:val="002820EB"/>
    <w:pPr>
      <w:tabs>
        <w:tab w:val="center" w:pos="4677"/>
        <w:tab w:val="right" w:pos="9355"/>
      </w:tabs>
    </w:pPr>
  </w:style>
  <w:style w:type="paragraph" w:customStyle="1" w:styleId="ad">
    <w:name w:val="Содержимое таблицы"/>
    <w:basedOn w:val="a"/>
    <w:rsid w:val="002820EB"/>
    <w:pPr>
      <w:suppressLineNumbers/>
    </w:pPr>
  </w:style>
  <w:style w:type="paragraph" w:customStyle="1" w:styleId="ae">
    <w:name w:val="Заголовок таблицы"/>
    <w:basedOn w:val="ad"/>
    <w:rsid w:val="002820EB"/>
    <w:pPr>
      <w:jc w:val="center"/>
    </w:pPr>
    <w:rPr>
      <w:b/>
      <w:bCs/>
    </w:rPr>
  </w:style>
  <w:style w:type="character" w:customStyle="1" w:styleId="aa">
    <w:name w:val="Верхний колонтитул Знак"/>
    <w:link w:val="a9"/>
    <w:locked/>
    <w:rsid w:val="00737133"/>
    <w:rPr>
      <w:lang w:eastAsia="ar-SA" w:bidi="ar-SA"/>
    </w:rPr>
  </w:style>
  <w:style w:type="paragraph" w:styleId="af">
    <w:name w:val="Balloon Text"/>
    <w:basedOn w:val="a"/>
    <w:link w:val="af0"/>
    <w:semiHidden/>
    <w:rsid w:val="00FA2C0F"/>
    <w:rPr>
      <w:rFonts w:ascii="Tahoma" w:hAnsi="Tahoma"/>
      <w:sz w:val="16"/>
    </w:rPr>
  </w:style>
  <w:style w:type="character" w:customStyle="1" w:styleId="af0">
    <w:name w:val="Текст выноски Знак"/>
    <w:link w:val="af"/>
    <w:semiHidden/>
    <w:locked/>
    <w:rsid w:val="00FA2C0F"/>
    <w:rPr>
      <w:rFonts w:ascii="Tahoma" w:hAnsi="Tahoma"/>
      <w:sz w:val="16"/>
      <w:lang w:eastAsia="ar-SA" w:bidi="ar-SA"/>
    </w:rPr>
  </w:style>
  <w:style w:type="paragraph" w:styleId="HTML">
    <w:name w:val="HTML Preformatted"/>
    <w:basedOn w:val="a"/>
    <w:link w:val="HTML0"/>
    <w:semiHidden/>
    <w:rsid w:val="009E05FA"/>
    <w:rPr>
      <w:rFonts w:ascii="Courier New" w:hAnsi="Courier New"/>
    </w:rPr>
  </w:style>
  <w:style w:type="character" w:customStyle="1" w:styleId="HTML0">
    <w:name w:val="Стандартный HTML Знак"/>
    <w:link w:val="HTML"/>
    <w:semiHidden/>
    <w:locked/>
    <w:rsid w:val="009E05FA"/>
    <w:rPr>
      <w:rFonts w:ascii="Courier New" w:hAnsi="Courier New"/>
      <w:lang w:eastAsia="ar-SA" w:bidi="ar-SA"/>
    </w:rPr>
  </w:style>
  <w:style w:type="character" w:customStyle="1" w:styleId="ac">
    <w:name w:val="Нижний колонтитул Знак"/>
    <w:link w:val="ab"/>
    <w:locked/>
    <w:rsid w:val="007A529C"/>
    <w:rPr>
      <w:rFonts w:cs="Times New Roman"/>
      <w:lang w:eastAsia="ar-SA" w:bidi="ar-SA"/>
    </w:rPr>
  </w:style>
  <w:style w:type="character" w:customStyle="1" w:styleId="14">
    <w:name w:val="Замещающий текст1"/>
    <w:semiHidden/>
    <w:rsid w:val="005A2898"/>
    <w:rPr>
      <w:rFonts w:cs="Times New Roman"/>
      <w:color w:val="808080"/>
    </w:rPr>
  </w:style>
  <w:style w:type="paragraph" w:customStyle="1" w:styleId="15">
    <w:name w:val="Абзац списка1"/>
    <w:basedOn w:val="a"/>
    <w:rsid w:val="00C4477F"/>
    <w:pPr>
      <w:ind w:left="720"/>
      <w:contextualSpacing/>
    </w:pPr>
  </w:style>
  <w:style w:type="table" w:styleId="af1">
    <w:name w:val="Table Grid"/>
    <w:basedOn w:val="a1"/>
    <w:uiPriority w:val="59"/>
    <w:rsid w:val="00406A5C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annotation reference"/>
    <w:rsid w:val="00095BB2"/>
    <w:rPr>
      <w:sz w:val="16"/>
      <w:szCs w:val="16"/>
    </w:rPr>
  </w:style>
  <w:style w:type="paragraph" w:styleId="af3">
    <w:name w:val="annotation text"/>
    <w:basedOn w:val="a"/>
    <w:link w:val="af4"/>
    <w:rsid w:val="00095BB2"/>
  </w:style>
  <w:style w:type="character" w:customStyle="1" w:styleId="af4">
    <w:name w:val="Текст примечания Знак"/>
    <w:link w:val="af3"/>
    <w:rsid w:val="00095BB2"/>
    <w:rPr>
      <w:lang w:eastAsia="ar-SA"/>
    </w:rPr>
  </w:style>
  <w:style w:type="paragraph" w:styleId="af5">
    <w:name w:val="annotation subject"/>
    <w:basedOn w:val="af3"/>
    <w:next w:val="af3"/>
    <w:link w:val="af6"/>
    <w:rsid w:val="00095BB2"/>
    <w:rPr>
      <w:b/>
      <w:bCs/>
    </w:rPr>
  </w:style>
  <w:style w:type="character" w:customStyle="1" w:styleId="af6">
    <w:name w:val="Тема примечания Знак"/>
    <w:link w:val="af5"/>
    <w:rsid w:val="00095BB2"/>
    <w:rPr>
      <w:b/>
      <w:bCs/>
      <w:lang w:eastAsia="ar-SA"/>
    </w:rPr>
  </w:style>
  <w:style w:type="character" w:styleId="af7">
    <w:name w:val="Placeholder Text"/>
    <w:basedOn w:val="a0"/>
    <w:uiPriority w:val="99"/>
    <w:semiHidden/>
    <w:rsid w:val="005E6AAE"/>
    <w:rPr>
      <w:color w:val="808080"/>
    </w:rPr>
  </w:style>
  <w:style w:type="paragraph" w:styleId="20">
    <w:name w:val="Body Text Indent 2"/>
    <w:basedOn w:val="a"/>
    <w:link w:val="22"/>
    <w:rsid w:val="00EF398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0"/>
    <w:rsid w:val="00EF3982"/>
    <w:rPr>
      <w:lang w:eastAsia="ar-SA"/>
    </w:rPr>
  </w:style>
  <w:style w:type="paragraph" w:styleId="af8">
    <w:name w:val="List Paragraph"/>
    <w:basedOn w:val="a"/>
    <w:uiPriority w:val="34"/>
    <w:qFormat/>
    <w:rsid w:val="000118D0"/>
    <w:pPr>
      <w:ind w:left="720"/>
      <w:contextualSpacing/>
    </w:pPr>
  </w:style>
  <w:style w:type="paragraph" w:styleId="af9">
    <w:name w:val="Revision"/>
    <w:hidden/>
    <w:uiPriority w:val="99"/>
    <w:semiHidden/>
    <w:rsid w:val="008D784B"/>
    <w:rPr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header" Target="header1.xml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1.bin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3.wmf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AB225F-E2AB-4D21-AFDC-3D7225532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1278</Words>
  <Characters>7289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Качественные реакции</vt:lpstr>
    </vt:vector>
  </TitlesOfParts>
  <Company>''НЦЭСМП'' Министерства здравоохранения</Company>
  <LinksUpToDate>false</LinksUpToDate>
  <CharactersWithSpaces>8550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Качественные реакции</dc:title>
  <dc:creator>Анна Владимировна Куркина</dc:creator>
  <cp:lastModifiedBy>Sokil</cp:lastModifiedBy>
  <cp:revision>5</cp:revision>
  <cp:lastPrinted>2017-07-31T14:40:00Z</cp:lastPrinted>
  <dcterms:created xsi:type="dcterms:W3CDTF">2017-11-24T08:41:00Z</dcterms:created>
  <dcterms:modified xsi:type="dcterms:W3CDTF">2018-01-16T08:20:00Z</dcterms:modified>
</cp:coreProperties>
</file>