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A7" w:rsidRPr="000440B9" w:rsidRDefault="00DB09A7" w:rsidP="00DB09A7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DB09A7" w:rsidRPr="00396170" w:rsidRDefault="00DB09A7" w:rsidP="00DB09A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96170">
        <w:rPr>
          <w:b/>
          <w:sz w:val="28"/>
          <w:szCs w:val="28"/>
        </w:rPr>
        <w:t>ФАР</w:t>
      </w:r>
      <w:r>
        <w:rPr>
          <w:b/>
          <w:sz w:val="28"/>
          <w:szCs w:val="28"/>
        </w:rPr>
        <w:t>МАКОПЕЙНАЯ  СТАТЬЯ</w:t>
      </w:r>
    </w:p>
    <w:p w:rsidR="00DB09A7" w:rsidRPr="000440B9" w:rsidRDefault="00DB09A7" w:rsidP="00DB09A7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DB09A7" w:rsidRPr="008A34BA" w:rsidRDefault="00DB09A7" w:rsidP="00DB09A7">
      <w:pPr>
        <w:pStyle w:val="4"/>
        <w:rPr>
          <w:szCs w:val="28"/>
        </w:rPr>
      </w:pPr>
    </w:p>
    <w:p w:rsidR="00DB09A7" w:rsidRPr="008A34BA" w:rsidRDefault="00202210" w:rsidP="00DB09A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60288" from="0,.7pt" to="482.85pt,.75pt" strokeweight=".25pt">
            <v:stroke joinstyle="miter"/>
          </v:line>
        </w:pict>
      </w:r>
    </w:p>
    <w:p w:rsidR="00DB09A7" w:rsidRPr="008A34BA" w:rsidRDefault="00DB09A7" w:rsidP="00DB09A7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Сабельника болотного корневища                   </w:t>
      </w:r>
      <w:r w:rsidRPr="00EF700A">
        <w:rPr>
          <w:b/>
          <w:sz w:val="28"/>
          <w:szCs w:val="28"/>
        </w:rPr>
        <w:t>ФС</w:t>
      </w:r>
    </w:p>
    <w:p w:rsidR="00DB09A7" w:rsidRPr="008D784B" w:rsidRDefault="00DB09A7" w:rsidP="00DB09A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Comari</w:t>
      </w:r>
      <w:proofErr w:type="spellEnd"/>
      <w:r w:rsidRPr="00FD0382"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  <w:lang w:val="en-US"/>
        </w:rPr>
        <w:t>palustris</w:t>
      </w:r>
      <w:proofErr w:type="spellEnd"/>
      <w:proofErr w:type="gramEnd"/>
      <w:r w:rsidRPr="008D784B">
        <w:rPr>
          <w:b/>
          <w:i/>
          <w:sz w:val="28"/>
          <w:szCs w:val="28"/>
        </w:rPr>
        <w:t xml:space="preserve"> </w:t>
      </w:r>
      <w:proofErr w:type="spellStart"/>
      <w:r w:rsidR="00CE404B">
        <w:rPr>
          <w:b/>
          <w:i/>
          <w:sz w:val="28"/>
          <w:szCs w:val="28"/>
          <w:lang w:val="en-US"/>
        </w:rPr>
        <w:t>rhizomata</w:t>
      </w:r>
      <w:proofErr w:type="spellEnd"/>
      <w:r w:rsidRPr="008D784B">
        <w:rPr>
          <w:b/>
          <w:i/>
          <w:sz w:val="28"/>
          <w:szCs w:val="28"/>
        </w:rPr>
        <w:t xml:space="preserve">                 </w:t>
      </w:r>
      <w:r w:rsidR="00CE404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Вводится впервые</w:t>
      </w:r>
    </w:p>
    <w:p w:rsidR="00DB09A7" w:rsidRPr="002A2470" w:rsidRDefault="00202210" w:rsidP="00DB09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61312" from="0,4.05pt" to="482.85pt,4.1pt" strokeweight=".25pt">
            <v:stroke joinstyle="miter"/>
          </v:line>
        </w:pict>
      </w:r>
      <w:r w:rsidR="00DB09A7" w:rsidRPr="002A2470">
        <w:rPr>
          <w:sz w:val="28"/>
          <w:szCs w:val="28"/>
        </w:rPr>
        <w:t xml:space="preserve"> </w:t>
      </w:r>
    </w:p>
    <w:p w:rsidR="00DB09A7" w:rsidRPr="008D784B" w:rsidRDefault="00DB09A7" w:rsidP="00DB09A7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Собранн</w:t>
      </w:r>
      <w:r w:rsidR="00CE404B">
        <w:rPr>
          <w:sz w:val="28"/>
          <w:szCs w:val="28"/>
        </w:rPr>
        <w:t xml:space="preserve">ые осенью или ранней веской, очищенные от земли, корней, стеблей, промытые и высушенные корневища многолетнего дикорастущего травянистого </w:t>
      </w:r>
      <w:r>
        <w:rPr>
          <w:sz w:val="28"/>
          <w:szCs w:val="28"/>
        </w:rPr>
        <w:t>растения</w:t>
      </w:r>
      <w:r w:rsidRPr="008A34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абельника</w:t>
      </w:r>
      <w:proofErr w:type="spellEnd"/>
      <w:r>
        <w:rPr>
          <w:sz w:val="28"/>
          <w:szCs w:val="28"/>
        </w:rPr>
        <w:t xml:space="preserve"> болотного </w:t>
      </w:r>
      <w:r w:rsidRPr="008A34BA">
        <w:rPr>
          <w:sz w:val="28"/>
          <w:szCs w:val="28"/>
        </w:rPr>
        <w:t xml:space="preserve">– </w:t>
      </w:r>
      <w:proofErr w:type="spellStart"/>
      <w:r w:rsidRPr="00FD0382">
        <w:rPr>
          <w:i/>
          <w:sz w:val="28"/>
          <w:szCs w:val="28"/>
          <w:lang w:val="en-US"/>
        </w:rPr>
        <w:t>Comar</w:t>
      </w:r>
      <w:r>
        <w:rPr>
          <w:i/>
          <w:sz w:val="28"/>
          <w:szCs w:val="28"/>
          <w:lang w:val="en-US"/>
        </w:rPr>
        <w:t>um</w:t>
      </w:r>
      <w:proofErr w:type="spellEnd"/>
      <w:r w:rsidRPr="00FD0382">
        <w:rPr>
          <w:i/>
          <w:sz w:val="28"/>
          <w:szCs w:val="28"/>
        </w:rPr>
        <w:t xml:space="preserve"> </w:t>
      </w:r>
      <w:proofErr w:type="spellStart"/>
      <w:r w:rsidRPr="00FD0382">
        <w:rPr>
          <w:i/>
          <w:sz w:val="28"/>
          <w:szCs w:val="28"/>
          <w:lang w:val="en-US"/>
        </w:rPr>
        <w:t>palustr</w:t>
      </w:r>
      <w:r w:rsidR="00CE404B" w:rsidRPr="00CE404B">
        <w:rPr>
          <w:i/>
          <w:sz w:val="28"/>
          <w:szCs w:val="28"/>
          <w:lang w:val="en-US"/>
        </w:rPr>
        <w:t>is</w:t>
      </w:r>
      <w:proofErr w:type="spellEnd"/>
      <w:r w:rsidR="00CE404B" w:rsidRPr="00CE404B">
        <w:rPr>
          <w:i/>
          <w:sz w:val="28"/>
          <w:szCs w:val="28"/>
        </w:rPr>
        <w:t xml:space="preserve"> </w:t>
      </w:r>
      <w:r w:rsidR="00CE404B">
        <w:rPr>
          <w:i/>
          <w:sz w:val="28"/>
          <w:szCs w:val="28"/>
          <w:lang w:val="en-US"/>
        </w:rPr>
        <w:t>L</w:t>
      </w:r>
      <w:r w:rsidR="00CE404B" w:rsidRPr="00CE404B">
        <w:rPr>
          <w:i/>
          <w:sz w:val="28"/>
          <w:szCs w:val="28"/>
        </w:rPr>
        <w:t>.</w:t>
      </w:r>
      <w:r w:rsidRPr="008D784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сем.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розоцветные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  <w:lang w:val="en-US"/>
        </w:rPr>
        <w:t>Rosaceae</w:t>
      </w:r>
      <w:proofErr w:type="spellEnd"/>
      <w:r>
        <w:rPr>
          <w:sz w:val="28"/>
          <w:szCs w:val="28"/>
        </w:rPr>
        <w:t>.</w:t>
      </w:r>
    </w:p>
    <w:p w:rsidR="00DB09A7" w:rsidRDefault="00DB09A7" w:rsidP="00DB09A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9E4A6F" w:rsidRPr="008A34BA" w:rsidRDefault="009E4A6F" w:rsidP="00DB09A7">
      <w:pPr>
        <w:spacing w:before="120" w:line="360" w:lineRule="auto"/>
        <w:jc w:val="center"/>
        <w:rPr>
          <w:sz w:val="28"/>
          <w:szCs w:val="28"/>
        </w:rPr>
      </w:pPr>
    </w:p>
    <w:p w:rsidR="009E4A6F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>
        <w:rPr>
          <w:sz w:val="28"/>
          <w:szCs w:val="28"/>
        </w:rPr>
        <w:t>Смесь цельных и</w:t>
      </w:r>
      <w:r w:rsidR="00E92EB1">
        <w:rPr>
          <w:sz w:val="28"/>
          <w:szCs w:val="28"/>
        </w:rPr>
        <w:t xml:space="preserve"> резанных на  куски легких цилиндрических корневищ, продольно морщинистых, слегка изогнутых, длиной до 50 см, толщиной 0,3 см – 1,0 см, с хорошо заметными междоузлиями и с легко отслаивающейся шелушащейся пробкой; у корневищ в центре обычно имеется полость.</w:t>
      </w:r>
      <w:r>
        <w:rPr>
          <w:sz w:val="28"/>
          <w:szCs w:val="28"/>
        </w:rPr>
        <w:t xml:space="preserve"> </w:t>
      </w:r>
    </w:p>
    <w:p w:rsidR="00452E1F" w:rsidRDefault="00E92EB1" w:rsidP="00DB09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 корневищ снаружи коричнево-черный, после отслаивания пробки – светло-коричневый, зеленовато-коричневый.</w:t>
      </w:r>
      <w:r w:rsidR="00452E1F" w:rsidRPr="00452E1F">
        <w:rPr>
          <w:sz w:val="28"/>
          <w:szCs w:val="28"/>
        </w:rPr>
        <w:t xml:space="preserve"> </w:t>
      </w:r>
      <w:r w:rsidR="00452E1F">
        <w:rPr>
          <w:sz w:val="28"/>
          <w:szCs w:val="28"/>
        </w:rPr>
        <w:t>Излом неровный, желтовато-белого цвета.</w:t>
      </w:r>
    </w:p>
    <w:p w:rsidR="00452E1F" w:rsidRDefault="00452E1F" w:rsidP="00DB09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отсутствует. Вкус водного извлечения вяжущий.</w:t>
      </w:r>
    </w:p>
    <w:p w:rsidR="00452E1F" w:rsidRDefault="00452E1F" w:rsidP="00DB09A7">
      <w:pPr>
        <w:spacing w:line="360" w:lineRule="auto"/>
        <w:ind w:firstLine="720"/>
        <w:jc w:val="both"/>
        <w:rPr>
          <w:sz w:val="28"/>
          <w:szCs w:val="28"/>
        </w:rPr>
      </w:pPr>
      <w:r w:rsidRPr="00452E1F">
        <w:rPr>
          <w:sz w:val="28"/>
          <w:szCs w:val="28"/>
        </w:rPr>
        <w:t xml:space="preserve"> </w:t>
      </w:r>
      <w:r w:rsidR="00DB09A7" w:rsidRPr="00452E1F">
        <w:rPr>
          <w:i/>
          <w:sz w:val="28"/>
          <w:szCs w:val="28"/>
        </w:rPr>
        <w:t>Измельченное сырье</w:t>
      </w:r>
      <w:r w:rsidR="00DB09A7" w:rsidRPr="00452E1F">
        <w:rPr>
          <w:sz w:val="28"/>
          <w:szCs w:val="28"/>
        </w:rPr>
        <w:t xml:space="preserve">. Смесь кусочков </w:t>
      </w:r>
      <w:r>
        <w:rPr>
          <w:sz w:val="28"/>
          <w:szCs w:val="28"/>
        </w:rPr>
        <w:t xml:space="preserve">пластинчатых </w:t>
      </w:r>
      <w:r w:rsidRPr="00452E1F">
        <w:rPr>
          <w:sz w:val="28"/>
          <w:szCs w:val="28"/>
        </w:rPr>
        <w:t>корневищ</w:t>
      </w:r>
      <w:r>
        <w:rPr>
          <w:sz w:val="28"/>
          <w:szCs w:val="28"/>
        </w:rPr>
        <w:t xml:space="preserve">, преимущественно </w:t>
      </w:r>
      <w:proofErr w:type="gramStart"/>
      <w:r>
        <w:rPr>
          <w:sz w:val="28"/>
          <w:szCs w:val="28"/>
        </w:rPr>
        <w:t>прямоугольной</w:t>
      </w:r>
      <w:proofErr w:type="gramEnd"/>
      <w:r>
        <w:rPr>
          <w:sz w:val="28"/>
          <w:szCs w:val="28"/>
        </w:rPr>
        <w:t xml:space="preserve"> форм, либо бесформенные, проходящие сквозь сито с отверстиями размером 7 мм. </w:t>
      </w:r>
    </w:p>
    <w:p w:rsidR="00DB09A7" w:rsidRPr="00452E1F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  <w:r w:rsidRPr="00452E1F">
        <w:rPr>
          <w:sz w:val="28"/>
          <w:szCs w:val="28"/>
        </w:rPr>
        <w:t xml:space="preserve">Цвет </w:t>
      </w:r>
      <w:r w:rsidR="00452E1F" w:rsidRPr="00452E1F">
        <w:rPr>
          <w:sz w:val="28"/>
          <w:szCs w:val="28"/>
        </w:rPr>
        <w:t>кусочков корневищ коричнево-черный, светло-коричневый,</w:t>
      </w:r>
      <w:r w:rsidRPr="00452E1F">
        <w:rPr>
          <w:sz w:val="28"/>
          <w:szCs w:val="28"/>
        </w:rPr>
        <w:t xml:space="preserve"> </w:t>
      </w:r>
      <w:r w:rsidR="00452E1F" w:rsidRPr="00452E1F">
        <w:rPr>
          <w:sz w:val="28"/>
          <w:szCs w:val="28"/>
        </w:rPr>
        <w:t>зеленовато</w:t>
      </w:r>
      <w:r w:rsidRPr="00452E1F">
        <w:rPr>
          <w:sz w:val="28"/>
          <w:szCs w:val="28"/>
        </w:rPr>
        <w:t xml:space="preserve">-коричневый. </w:t>
      </w:r>
    </w:p>
    <w:p w:rsidR="00452E1F" w:rsidRDefault="00452E1F" w:rsidP="00452E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отсутствует. Вкус водного извлечения вяжущий.</w:t>
      </w:r>
    </w:p>
    <w:p w:rsidR="00452E1F" w:rsidRDefault="00DB09A7" w:rsidP="009E4A6F">
      <w:pPr>
        <w:spacing w:line="360" w:lineRule="auto"/>
        <w:ind w:firstLine="720"/>
        <w:jc w:val="both"/>
        <w:rPr>
          <w:i/>
          <w:sz w:val="28"/>
          <w:szCs w:val="28"/>
          <w:highlight w:val="yellow"/>
        </w:rPr>
      </w:pPr>
      <w:r w:rsidRPr="00CF6E55">
        <w:rPr>
          <w:b/>
          <w:i/>
          <w:sz w:val="28"/>
          <w:szCs w:val="28"/>
        </w:rPr>
        <w:t>Микроскопические признаки.</w:t>
      </w:r>
      <w:r w:rsidRPr="00CF6E55">
        <w:rPr>
          <w:b/>
          <w:sz w:val="28"/>
          <w:szCs w:val="28"/>
        </w:rPr>
        <w:t xml:space="preserve"> </w:t>
      </w:r>
      <w:r w:rsidRPr="00CF6E55">
        <w:rPr>
          <w:i/>
          <w:sz w:val="28"/>
          <w:szCs w:val="28"/>
        </w:rPr>
        <w:t>Цельное сырье</w:t>
      </w:r>
      <w:r w:rsidRPr="00CF6E55">
        <w:rPr>
          <w:b/>
          <w:sz w:val="28"/>
          <w:szCs w:val="28"/>
        </w:rPr>
        <w:t>.</w:t>
      </w:r>
      <w:r w:rsidRPr="00CF6E55">
        <w:rPr>
          <w:i/>
          <w:sz w:val="28"/>
          <w:szCs w:val="28"/>
        </w:rPr>
        <w:t xml:space="preserve"> </w:t>
      </w:r>
      <w:r w:rsidR="00452E1F">
        <w:rPr>
          <w:sz w:val="28"/>
          <w:szCs w:val="28"/>
        </w:rPr>
        <w:t>При рассмотрении микропрепарат</w:t>
      </w:r>
      <w:r w:rsidR="00CF6E55">
        <w:rPr>
          <w:sz w:val="28"/>
          <w:szCs w:val="28"/>
        </w:rPr>
        <w:t>а</w:t>
      </w:r>
      <w:r w:rsidR="00452E1F">
        <w:rPr>
          <w:sz w:val="28"/>
          <w:szCs w:val="28"/>
        </w:rPr>
        <w:t xml:space="preserve"> </w:t>
      </w:r>
      <w:r w:rsidR="00CF6E55">
        <w:rPr>
          <w:sz w:val="28"/>
          <w:szCs w:val="28"/>
        </w:rPr>
        <w:t xml:space="preserve">корневище </w:t>
      </w:r>
      <w:r w:rsidR="00452E1F">
        <w:rPr>
          <w:sz w:val="28"/>
          <w:szCs w:val="28"/>
        </w:rPr>
        <w:t xml:space="preserve">на поперечном срезе должно быть видно, что </w:t>
      </w:r>
      <w:r w:rsidR="00CF6E55">
        <w:rPr>
          <w:sz w:val="28"/>
          <w:szCs w:val="28"/>
        </w:rPr>
        <w:lastRenderedPageBreak/>
        <w:t xml:space="preserve">корневище </w:t>
      </w:r>
      <w:r w:rsidR="00452E1F">
        <w:rPr>
          <w:sz w:val="28"/>
          <w:szCs w:val="28"/>
        </w:rPr>
        <w:t xml:space="preserve">имеет вторичное </w:t>
      </w:r>
      <w:proofErr w:type="spellStart"/>
      <w:r w:rsidR="00452E1F">
        <w:rPr>
          <w:sz w:val="28"/>
          <w:szCs w:val="28"/>
        </w:rPr>
        <w:t>непучковое</w:t>
      </w:r>
      <w:proofErr w:type="spellEnd"/>
      <w:r w:rsidR="00452E1F">
        <w:rPr>
          <w:sz w:val="28"/>
          <w:szCs w:val="28"/>
        </w:rPr>
        <w:t xml:space="preserve"> строение. </w:t>
      </w:r>
      <w:r w:rsidR="00CF6E55">
        <w:rPr>
          <w:sz w:val="28"/>
          <w:szCs w:val="28"/>
        </w:rPr>
        <w:t>Пр</w:t>
      </w:r>
      <w:r w:rsidR="00452E1F">
        <w:rPr>
          <w:sz w:val="28"/>
          <w:szCs w:val="28"/>
        </w:rPr>
        <w:t xml:space="preserve">обка многослойная, частично отслаивающаяся. Кора довольно узкая, шириной 10 - 20 клеток, без механических элементов, отдельные клетки коры содержат друзы. Линия камбия хорошо заметна. Вторичная древесина занимает основной объем и </w:t>
      </w:r>
      <w:r w:rsidR="00CF6E55">
        <w:rPr>
          <w:sz w:val="28"/>
          <w:szCs w:val="28"/>
        </w:rPr>
        <w:t xml:space="preserve">состоит из небольших сосудов и </w:t>
      </w:r>
      <w:proofErr w:type="spellStart"/>
      <w:r w:rsidR="00CF6E55">
        <w:rPr>
          <w:sz w:val="28"/>
          <w:szCs w:val="28"/>
        </w:rPr>
        <w:t>трахеид</w:t>
      </w:r>
      <w:proofErr w:type="spellEnd"/>
      <w:r w:rsidR="00CF6E55">
        <w:rPr>
          <w:sz w:val="28"/>
          <w:szCs w:val="28"/>
        </w:rPr>
        <w:t xml:space="preserve"> с волокнами; в ней может быть заметно 1-2 неявных годичных кольца; сердцевинные лучи</w:t>
      </w:r>
      <w:r w:rsidR="00AA6044">
        <w:rPr>
          <w:sz w:val="28"/>
          <w:szCs w:val="28"/>
        </w:rPr>
        <w:t xml:space="preserve"> </w:t>
      </w:r>
      <w:r w:rsidR="00CF6E55">
        <w:rPr>
          <w:sz w:val="28"/>
          <w:szCs w:val="28"/>
        </w:rPr>
        <w:t>однорядные. Сердцевина с большой полостью, ее клетки довольно крупные, без межклетников, толстостенные, одревесневшие с хорошо заметными простыми порами; клетки, примыкающие к полости смятые, некоторые разорванные.</w:t>
      </w:r>
    </w:p>
    <w:p w:rsidR="00DB09A7" w:rsidRDefault="00DB09A7" w:rsidP="009E4A6F">
      <w:pPr>
        <w:spacing w:line="360" w:lineRule="auto"/>
        <w:ind w:firstLine="720"/>
        <w:jc w:val="both"/>
        <w:rPr>
          <w:sz w:val="28"/>
          <w:szCs w:val="28"/>
        </w:rPr>
      </w:pPr>
      <w:r w:rsidRPr="00AA6044">
        <w:rPr>
          <w:i/>
          <w:sz w:val="28"/>
          <w:szCs w:val="28"/>
        </w:rPr>
        <w:t>Измельченное сырье.</w:t>
      </w:r>
      <w:r>
        <w:rPr>
          <w:b/>
          <w:sz w:val="28"/>
          <w:szCs w:val="28"/>
        </w:rPr>
        <w:t xml:space="preserve"> </w:t>
      </w:r>
      <w:r w:rsidR="00CF6E55">
        <w:rPr>
          <w:sz w:val="28"/>
          <w:szCs w:val="28"/>
        </w:rPr>
        <w:t>При рассмотрении «давленого» микропрепарата</w:t>
      </w:r>
      <w:r>
        <w:rPr>
          <w:sz w:val="28"/>
          <w:szCs w:val="28"/>
        </w:rPr>
        <w:t xml:space="preserve"> должны быть видны </w:t>
      </w:r>
      <w:r w:rsidR="00CF6E55">
        <w:rPr>
          <w:sz w:val="28"/>
          <w:szCs w:val="28"/>
        </w:rPr>
        <w:t xml:space="preserve">фрагменты сетчатых и точечных (пористых) сосудов с более короткими и широкими члениками, </w:t>
      </w:r>
      <w:proofErr w:type="spellStart"/>
      <w:r w:rsidR="00CF6E55">
        <w:rPr>
          <w:sz w:val="28"/>
          <w:szCs w:val="28"/>
        </w:rPr>
        <w:t>трахеиды</w:t>
      </w:r>
      <w:proofErr w:type="spellEnd"/>
      <w:r w:rsidR="00CF6E55">
        <w:rPr>
          <w:sz w:val="28"/>
          <w:szCs w:val="28"/>
        </w:rPr>
        <w:t xml:space="preserve"> и довольно длинные волокна с заостренными кончиками, а также фрагменты одревесневшей толстостенной паренхимы сердцевины; встречаются фрагменты коровой паренхимы из тонкостенных </w:t>
      </w:r>
      <w:proofErr w:type="spellStart"/>
      <w:r w:rsidR="00CF6E55">
        <w:rPr>
          <w:sz w:val="28"/>
          <w:szCs w:val="28"/>
        </w:rPr>
        <w:t>неодревесневших</w:t>
      </w:r>
      <w:proofErr w:type="spellEnd"/>
      <w:r w:rsidR="00CF6E55">
        <w:rPr>
          <w:sz w:val="28"/>
          <w:szCs w:val="28"/>
        </w:rPr>
        <w:t xml:space="preserve"> клеток с редкими друзами, а также фрагменты пробки.</w:t>
      </w: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6F6192" w:rsidTr="00ED4D8C">
        <w:tc>
          <w:tcPr>
            <w:tcW w:w="4503" w:type="dxa"/>
          </w:tcPr>
          <w:p w:rsidR="006F6192" w:rsidRDefault="00202210" w:rsidP="00ED4D8C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104.9pt;margin-top:230.6pt;width:14.15pt;height:14.15pt;z-index:251673600;v-text-anchor:middle">
                  <v:textbox style="mso-next-textbox:#_x0000_s1038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202" style="position:absolute;left:0;text-align:left;margin-left:66.6pt;margin-top:202.25pt;width:16.75pt;height:19.8pt;z-index:251671552;v-text-anchor:middle">
                  <v:textbox style="mso-next-textbox:#_x0000_s1036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ж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202" style="position:absolute;left:0;text-align:left;margin-left:63.2pt;margin-top:225.75pt;width:14.15pt;height:14.15pt;z-index:251672576;v-text-anchor:middle">
                  <v:textbox style="mso-next-textbox:#_x0000_s1037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202" style="position:absolute;left:0;text-align:left;margin-left:59.1pt;margin-top:184.45pt;width:14.15pt;height:14.15pt;z-index:251670528;v-text-anchor:middle">
                  <v:textbox style="mso-next-textbox:#_x0000_s1035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202" style="position:absolute;left:0;text-align:left;margin-left:52.45pt;margin-top:110.65pt;width:14.15pt;height:14.15pt;z-index:251669504;v-text-anchor:middle">
                  <v:textbox style="mso-next-textbox:#_x0000_s1034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202" style="position:absolute;left:0;text-align:left;margin-left:30.8pt;margin-top:48.4pt;width:14.15pt;height:14.15pt;z-index:251668480;v-text-anchor:middle">
                  <v:textbox style="mso-next-textbox:#_x0000_s1033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202" style="position:absolute;left:0;text-align:left;margin-left:44.95pt;margin-top:34.25pt;width:14.15pt;height:14.15pt;z-index:251667456;v-text-anchor:middle">
                  <v:textbox style="mso-next-textbox:#_x0000_s1032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202" style="position:absolute;left:0;text-align:left;margin-left:30.8pt;margin-top:25.5pt;width:14.15pt;height:14.15pt;z-index:251666432;v-text-anchor:middle">
                  <v:textbox style="mso-next-textbox:#_x0000_s1031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202" style="position:absolute;left:0;text-align:left;margin-left:38.3pt;margin-top:6.7pt;width:14.15pt;height:14.15pt;z-index:251665408;v-text-anchor:middle">
                  <v:textbox style="mso-next-textbox:#_x0000_s1030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202" style="position:absolute;left:0;text-align:left;margin-left:190.6pt;margin-top:222.05pt;width:22.7pt;height:22.7pt;z-index:251663360" strokecolor="black [3213]">
                  <v:textbox style="mso-next-textbox:#_x0000_s1028">
                    <w:txbxContent>
                      <w:p w:rsidR="006F6192" w:rsidRPr="00F60F5C" w:rsidRDefault="006F6192" w:rsidP="006F619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60F5C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F6192">
              <w:rPr>
                <w:noProof/>
                <w:lang w:eastAsia="ru-RU"/>
              </w:rPr>
              <w:drawing>
                <wp:inline distT="0" distB="0" distL="0" distR="0">
                  <wp:extent cx="2493563" cy="3157875"/>
                  <wp:effectExtent l="19050" t="0" r="198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011" cy="316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F6192" w:rsidRDefault="00202210" w:rsidP="00ED4D8C">
            <w:r>
              <w:rPr>
                <w:noProof/>
                <w:lang w:eastAsia="ru-RU"/>
              </w:rPr>
              <w:pict>
                <v:shape id="_x0000_s1044" type="#_x0000_t202" style="position:absolute;margin-left:45.4pt;margin-top:207.9pt;width:14.15pt;height:14.15pt;z-index:251679744;mso-position-horizontal-relative:text;mso-position-vertical-relative:text;v-text-anchor:middle">
                  <v:textbox style="mso-next-textbox:#_x0000_s1044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3" type="#_x0000_t202" style="position:absolute;margin-left:87.6pt;margin-top:165.05pt;width:14.15pt;height:14.15pt;z-index:251678720;mso-position-horizontal-relative:text;mso-position-vertical-relative:text;v-text-anchor:middle">
                  <v:textbox style="mso-next-textbox:#_x0000_s1043" inset=".5mm,.3mm,.5mm,.3mm">
                    <w:txbxContent>
                      <w:p w:rsidR="006F6192" w:rsidRPr="00F60F5C" w:rsidRDefault="006F6192" w:rsidP="006F619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2" type="#_x0000_t202" style="position:absolute;margin-left:163.75pt;margin-top:135pt;width:14.15pt;height:14.15pt;z-index:251677696;mso-position-horizontal-relative:text;mso-position-vertical-relative:text;v-text-anchor:middle">
                  <v:textbox style="mso-next-textbox:#_x0000_s1042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202" style="position:absolute;margin-left:149.6pt;margin-top:101pt;width:14.15pt;height:14.15pt;z-index:251676672;mso-position-horizontal-relative:text;mso-position-vertical-relative:text;v-text-anchor:middle">
                  <v:textbox style="mso-next-textbox:#_x0000_s1041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0" type="#_x0000_t202" style="position:absolute;margin-left:55.05pt;margin-top:77.4pt;width:14.15pt;height:14.15pt;z-index:251675648;mso-position-horizontal-relative:text;mso-position-vertical-relative:text;v-text-anchor:middle">
                  <v:textbox style="mso-next-textbox:#_x0000_s1040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9" type="#_x0000_t202" style="position:absolute;margin-left:31.25pt;margin-top:48.4pt;width:14.15pt;height:14.15pt;z-index:251674624;mso-position-horizontal-relative:text;mso-position-vertical-relative:text;v-text-anchor:middle">
                  <v:textbox style="mso-next-textbox:#_x0000_s1039" inset=".5mm,.3mm,.5mm,.3mm">
                    <w:txbxContent>
                      <w:p w:rsidR="006F6192" w:rsidRPr="00F60F5C" w:rsidRDefault="006F6192" w:rsidP="006F61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60F5C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202" style="position:absolute;margin-left:218.7pt;margin-top:225.75pt;width:22.7pt;height:22.7pt;z-index:251664384;mso-position-horizontal-relative:text;mso-position-vertical-relative:text" strokecolor="black [3213]">
                  <v:textbox style="mso-next-textbox:#_x0000_s1029">
                    <w:txbxContent>
                      <w:p w:rsidR="006F6192" w:rsidRPr="00F60F5C" w:rsidRDefault="006F6192" w:rsidP="006F619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6F6192">
              <w:rPr>
                <w:noProof/>
                <w:lang w:eastAsia="ru-RU"/>
              </w:rPr>
              <w:drawing>
                <wp:inline distT="0" distB="0" distL="0" distR="0">
                  <wp:extent cx="3145569" cy="321232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566" cy="321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6F619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1 - Сабельника болотного корневище</w:t>
      </w:r>
    </w:p>
    <w:p w:rsidR="006F6192" w:rsidRDefault="006F6192" w:rsidP="006F61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1 - Поперечный срез корневища:</w:t>
      </w:r>
      <w:r w:rsidRPr="00F60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- пробка, б - друзы, в - кора, г - камбий, </w:t>
      </w:r>
      <w:proofErr w:type="gramEnd"/>
    </w:p>
    <w:p w:rsidR="006F6192" w:rsidRDefault="006F6192" w:rsidP="006F619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- вторичная ксилема, е - первичная ксилема, ж - паренхима сердцевины,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- клетки сердцевины, граничащие с полостью, и - полость в сердцевине; </w:t>
      </w:r>
      <w:proofErr w:type="gramEnd"/>
    </w:p>
    <w:p w:rsidR="006F6192" w:rsidRDefault="006F6192" w:rsidP="006F61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 – «давленый» микропрепарат:</w:t>
      </w:r>
      <w:r w:rsidRPr="00F60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- обрывки волокон и </w:t>
      </w:r>
      <w:proofErr w:type="spellStart"/>
      <w:r>
        <w:rPr>
          <w:sz w:val="28"/>
          <w:szCs w:val="28"/>
        </w:rPr>
        <w:t>трахеид</w:t>
      </w:r>
      <w:proofErr w:type="spellEnd"/>
      <w:r>
        <w:rPr>
          <w:sz w:val="28"/>
          <w:szCs w:val="28"/>
        </w:rPr>
        <w:t xml:space="preserve">, б - обрывки сетчатых сосудов, в - обрывки точечных сосудов, г - обрывки пробки, </w:t>
      </w:r>
      <w:proofErr w:type="gramEnd"/>
    </w:p>
    <w:p w:rsidR="006F6192" w:rsidRDefault="006F6192" w:rsidP="006F61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- обрывки толстостенной паренхимы сердцевины, е - обрывки коровой паренхимы с друзами. </w:t>
      </w: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6F6192" w:rsidRDefault="006F6192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AA6044" w:rsidRPr="00A579B5" w:rsidRDefault="00AA6044" w:rsidP="00AA604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A34BA">
        <w:rPr>
          <w:b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6C1183" w:rsidRDefault="006C1183" w:rsidP="00AA60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81A82" w:rsidRDefault="00AA6044" w:rsidP="00AA60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579B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5</w:t>
      </w:r>
      <w:r w:rsidRPr="00A579B5">
        <w:rPr>
          <w:sz w:val="28"/>
          <w:szCs w:val="28"/>
        </w:rPr>
        <w:t xml:space="preserve">,0 г сырья, измельченного до размера частиц, проходящих сквозь сито с </w:t>
      </w:r>
      <w:r>
        <w:rPr>
          <w:sz w:val="28"/>
          <w:szCs w:val="28"/>
        </w:rPr>
        <w:t>размером</w:t>
      </w:r>
      <w:r w:rsidRPr="00A579B5">
        <w:rPr>
          <w:sz w:val="28"/>
          <w:szCs w:val="28"/>
        </w:rPr>
        <w:t xml:space="preserve"> отверстий </w:t>
      </w:r>
      <w:r>
        <w:rPr>
          <w:sz w:val="28"/>
          <w:szCs w:val="28"/>
        </w:rPr>
        <w:t>3</w:t>
      </w:r>
      <w:r w:rsidRPr="00A579B5">
        <w:rPr>
          <w:sz w:val="28"/>
          <w:szCs w:val="28"/>
        </w:rPr>
        <w:t xml:space="preserve"> мм, помещают в колбу вместимостью </w:t>
      </w:r>
    </w:p>
    <w:p w:rsidR="00AA6044" w:rsidRPr="00A579B5" w:rsidRDefault="00AA6044" w:rsidP="00981A8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9B5">
        <w:rPr>
          <w:sz w:val="28"/>
          <w:szCs w:val="28"/>
        </w:rPr>
        <w:t xml:space="preserve">50 мл, прибавляют </w:t>
      </w:r>
      <w:r>
        <w:rPr>
          <w:sz w:val="28"/>
          <w:szCs w:val="28"/>
        </w:rPr>
        <w:t>100</w:t>
      </w:r>
      <w:r w:rsidRPr="00A579B5">
        <w:rPr>
          <w:sz w:val="28"/>
          <w:szCs w:val="28"/>
        </w:rPr>
        <w:t xml:space="preserve"> мл </w:t>
      </w:r>
      <w:r>
        <w:rPr>
          <w:sz w:val="28"/>
          <w:szCs w:val="28"/>
        </w:rPr>
        <w:t xml:space="preserve">кипящей </w:t>
      </w:r>
      <w:r w:rsidRPr="00A579B5">
        <w:rPr>
          <w:sz w:val="28"/>
          <w:szCs w:val="28"/>
        </w:rPr>
        <w:t xml:space="preserve">воды </w:t>
      </w:r>
      <w:r>
        <w:rPr>
          <w:sz w:val="28"/>
          <w:szCs w:val="28"/>
        </w:rPr>
        <w:t xml:space="preserve">очищенной </w:t>
      </w:r>
      <w:r w:rsidRPr="00A579B5">
        <w:rPr>
          <w:sz w:val="28"/>
          <w:szCs w:val="28"/>
        </w:rPr>
        <w:t xml:space="preserve">и </w:t>
      </w:r>
      <w:r>
        <w:rPr>
          <w:sz w:val="28"/>
          <w:szCs w:val="28"/>
        </w:rPr>
        <w:t>кипятят на плитке в течение 5</w:t>
      </w:r>
      <w:r w:rsidRPr="00A579B5">
        <w:rPr>
          <w:sz w:val="28"/>
          <w:szCs w:val="28"/>
        </w:rPr>
        <w:t xml:space="preserve"> мин</w:t>
      </w:r>
      <w:r>
        <w:rPr>
          <w:sz w:val="28"/>
          <w:szCs w:val="28"/>
        </w:rPr>
        <w:t>,</w:t>
      </w:r>
      <w:r w:rsidRPr="00A579B5">
        <w:rPr>
          <w:sz w:val="28"/>
          <w:szCs w:val="28"/>
        </w:rPr>
        <w:t xml:space="preserve"> охлажд</w:t>
      </w:r>
      <w:r>
        <w:rPr>
          <w:sz w:val="28"/>
          <w:szCs w:val="28"/>
        </w:rPr>
        <w:t>ают и</w:t>
      </w:r>
      <w:r w:rsidRPr="00A579B5">
        <w:rPr>
          <w:sz w:val="28"/>
          <w:szCs w:val="28"/>
        </w:rPr>
        <w:t xml:space="preserve"> фильтруют (</w:t>
      </w:r>
      <w:r>
        <w:rPr>
          <w:sz w:val="28"/>
          <w:szCs w:val="28"/>
        </w:rPr>
        <w:t>и</w:t>
      </w:r>
      <w:r w:rsidRPr="00A579B5">
        <w:rPr>
          <w:sz w:val="28"/>
          <w:szCs w:val="28"/>
        </w:rPr>
        <w:t>спытуемый раствор).</w:t>
      </w:r>
    </w:p>
    <w:p w:rsidR="00AA6044" w:rsidRPr="00F1005C" w:rsidRDefault="00AA6044" w:rsidP="00AA60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579B5">
        <w:rPr>
          <w:sz w:val="28"/>
          <w:szCs w:val="28"/>
        </w:rPr>
        <w:t xml:space="preserve">К </w:t>
      </w:r>
      <w:r w:rsidR="004405D7">
        <w:rPr>
          <w:sz w:val="28"/>
          <w:szCs w:val="28"/>
        </w:rPr>
        <w:t>2</w:t>
      </w:r>
      <w:r w:rsidRPr="00A579B5">
        <w:rPr>
          <w:sz w:val="28"/>
          <w:szCs w:val="28"/>
        </w:rPr>
        <w:t xml:space="preserve"> мл испытуемого раствора </w:t>
      </w:r>
      <w:r w:rsidR="004405D7">
        <w:rPr>
          <w:sz w:val="28"/>
          <w:szCs w:val="28"/>
        </w:rPr>
        <w:t>до</w:t>
      </w:r>
      <w:r w:rsidRPr="00A579B5">
        <w:rPr>
          <w:sz w:val="28"/>
          <w:szCs w:val="28"/>
        </w:rPr>
        <w:t>бавляют 2</w:t>
      </w:r>
      <w:r>
        <w:rPr>
          <w:sz w:val="28"/>
          <w:szCs w:val="28"/>
        </w:rPr>
        <w:t xml:space="preserve"> – 3 капли</w:t>
      </w:r>
      <w:r w:rsidRPr="00A579B5">
        <w:rPr>
          <w:sz w:val="28"/>
          <w:szCs w:val="28"/>
        </w:rPr>
        <w:t xml:space="preserve"> </w:t>
      </w:r>
      <w:r w:rsidR="004405D7">
        <w:rPr>
          <w:sz w:val="28"/>
          <w:szCs w:val="28"/>
        </w:rPr>
        <w:t>ж</w:t>
      </w:r>
      <w:r w:rsidR="004405D7" w:rsidRPr="004405D7">
        <w:rPr>
          <w:sz w:val="28"/>
          <w:szCs w:val="28"/>
        </w:rPr>
        <w:t>елеза(</w:t>
      </w:r>
      <w:r w:rsidR="004405D7" w:rsidRPr="004405D7">
        <w:rPr>
          <w:sz w:val="28"/>
          <w:szCs w:val="28"/>
          <w:lang w:val="en-US"/>
        </w:rPr>
        <w:t>III</w:t>
      </w:r>
      <w:r w:rsidR="004405D7" w:rsidRPr="004405D7">
        <w:rPr>
          <w:sz w:val="28"/>
          <w:szCs w:val="28"/>
        </w:rPr>
        <w:t>) аммония сульфата раствор 30 %</w:t>
      </w:r>
      <w:r w:rsidRPr="004405D7">
        <w:rPr>
          <w:sz w:val="28"/>
          <w:szCs w:val="28"/>
        </w:rPr>
        <w:t>;</w:t>
      </w:r>
      <w:r w:rsidRPr="00A57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наблюдаться </w:t>
      </w:r>
      <w:r w:rsidRPr="00A579B5">
        <w:rPr>
          <w:sz w:val="28"/>
          <w:szCs w:val="28"/>
        </w:rPr>
        <w:t>окрашивание черно-зелено</w:t>
      </w:r>
      <w:r w:rsidR="004405D7">
        <w:rPr>
          <w:sz w:val="28"/>
          <w:szCs w:val="28"/>
        </w:rPr>
        <w:t>го цвета</w:t>
      </w:r>
      <w:r w:rsidRPr="00A579B5">
        <w:rPr>
          <w:sz w:val="28"/>
          <w:szCs w:val="28"/>
        </w:rPr>
        <w:t xml:space="preserve"> (</w:t>
      </w:r>
      <w:r w:rsidR="004405D7">
        <w:rPr>
          <w:sz w:val="28"/>
          <w:szCs w:val="28"/>
        </w:rPr>
        <w:t>дубильные вещества</w:t>
      </w:r>
      <w:r w:rsidRPr="00A579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05D7" w:rsidRPr="00F1005C" w:rsidRDefault="004405D7" w:rsidP="004405D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579B5">
        <w:rPr>
          <w:sz w:val="28"/>
          <w:szCs w:val="28"/>
        </w:rPr>
        <w:t xml:space="preserve">К </w:t>
      </w:r>
      <w:r>
        <w:rPr>
          <w:sz w:val="28"/>
          <w:szCs w:val="28"/>
        </w:rPr>
        <w:t>3</w:t>
      </w:r>
      <w:r w:rsidRPr="00A579B5">
        <w:rPr>
          <w:sz w:val="28"/>
          <w:szCs w:val="28"/>
        </w:rPr>
        <w:t xml:space="preserve"> мл испытуемого раствора </w:t>
      </w:r>
      <w:r>
        <w:rPr>
          <w:sz w:val="28"/>
          <w:szCs w:val="28"/>
        </w:rPr>
        <w:t>до</w:t>
      </w:r>
      <w:r w:rsidRPr="00A579B5">
        <w:rPr>
          <w:sz w:val="28"/>
          <w:szCs w:val="28"/>
        </w:rPr>
        <w:t>бавляют</w:t>
      </w:r>
      <w:r>
        <w:rPr>
          <w:sz w:val="28"/>
          <w:szCs w:val="28"/>
        </w:rPr>
        <w:t xml:space="preserve"> желатина раствора 1 %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натрия</w:t>
      </w:r>
      <w:proofErr w:type="gramEnd"/>
      <w:r>
        <w:rPr>
          <w:sz w:val="28"/>
          <w:szCs w:val="28"/>
        </w:rPr>
        <w:t xml:space="preserve"> хлорида растворе 10 %; должно наблюдаться помутнение раствора или выпадение осадка белого цвета</w:t>
      </w:r>
      <w:r w:rsidRPr="00A579B5">
        <w:rPr>
          <w:sz w:val="28"/>
          <w:szCs w:val="28"/>
        </w:rPr>
        <w:t xml:space="preserve"> (</w:t>
      </w:r>
      <w:r>
        <w:rPr>
          <w:sz w:val="28"/>
          <w:szCs w:val="28"/>
        </w:rPr>
        <w:t>дубильные вещества</w:t>
      </w:r>
      <w:r w:rsidRPr="00A579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05D7" w:rsidRDefault="004405D7" w:rsidP="004405D7">
      <w:pPr>
        <w:spacing w:line="360" w:lineRule="auto"/>
        <w:ind w:firstLine="709"/>
        <w:jc w:val="center"/>
        <w:rPr>
          <w:sz w:val="28"/>
          <w:szCs w:val="28"/>
        </w:rPr>
      </w:pPr>
    </w:p>
    <w:p w:rsidR="004405D7" w:rsidRPr="008A34BA" w:rsidRDefault="004405D7" w:rsidP="004405D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4405D7" w:rsidRPr="008A34BA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 </w:t>
      </w:r>
      <w:r w:rsidRPr="008A34BA">
        <w:rPr>
          <w:sz w:val="28"/>
          <w:szCs w:val="28"/>
        </w:rPr>
        <w:t>– не более 1</w:t>
      </w:r>
      <w:r>
        <w:rPr>
          <w:sz w:val="28"/>
          <w:szCs w:val="28"/>
        </w:rPr>
        <w:t>3 </w:t>
      </w:r>
      <w:r w:rsidRPr="008A34BA">
        <w:rPr>
          <w:sz w:val="28"/>
          <w:szCs w:val="28"/>
        </w:rPr>
        <w:t>%.</w:t>
      </w:r>
    </w:p>
    <w:p w:rsidR="004405D7" w:rsidRPr="008A34BA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8 </w:t>
      </w:r>
      <w:r w:rsidRPr="008A34BA">
        <w:rPr>
          <w:sz w:val="28"/>
          <w:szCs w:val="28"/>
        </w:rPr>
        <w:t>%.</w:t>
      </w:r>
    </w:p>
    <w:p w:rsidR="004405D7" w:rsidRPr="008A34BA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Зола, нерастворимая в хлористоводородной кислоте.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 xml:space="preserve">2 </w:t>
      </w:r>
      <w:r w:rsidRPr="008A34BA">
        <w:rPr>
          <w:sz w:val="28"/>
          <w:szCs w:val="28"/>
        </w:rPr>
        <w:t>%.</w:t>
      </w:r>
    </w:p>
    <w:p w:rsidR="004405D7" w:rsidRPr="008A34BA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A34BA">
        <w:rPr>
          <w:b/>
          <w:sz w:val="28"/>
          <w:szCs w:val="28"/>
        </w:rPr>
        <w:t>Измельченность</w:t>
      </w:r>
      <w:proofErr w:type="spellEnd"/>
      <w:r w:rsidRPr="008A34BA">
        <w:rPr>
          <w:b/>
          <w:sz w:val="28"/>
          <w:szCs w:val="28"/>
        </w:rPr>
        <w:t xml:space="preserve"> сырья. </w:t>
      </w:r>
      <w:r w:rsidRPr="008A34BA">
        <w:rPr>
          <w:i/>
          <w:sz w:val="28"/>
          <w:szCs w:val="28"/>
        </w:rPr>
        <w:t>Измельченное сырье:</w:t>
      </w:r>
      <w:r w:rsidRPr="008A34BA">
        <w:rPr>
          <w:sz w:val="28"/>
          <w:szCs w:val="28"/>
        </w:rPr>
        <w:t xml:space="preserve"> частиц, не проходящих сквозь си</w:t>
      </w:r>
      <w:r>
        <w:rPr>
          <w:sz w:val="28"/>
          <w:szCs w:val="28"/>
        </w:rPr>
        <w:t>то с отверстиями размером 7 мм, 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8A34BA">
        <w:rPr>
          <w:sz w:val="28"/>
          <w:szCs w:val="28"/>
        </w:rPr>
        <w:t>%; частиц, проходящих сквозь сито с отверстиями размером 0,</w:t>
      </w:r>
      <w:r>
        <w:rPr>
          <w:sz w:val="28"/>
          <w:szCs w:val="28"/>
        </w:rPr>
        <w:t>5</w:t>
      </w:r>
      <w:r w:rsidRPr="008A34B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мм, 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8A34BA">
        <w:rPr>
          <w:sz w:val="28"/>
          <w:szCs w:val="28"/>
        </w:rPr>
        <w:t xml:space="preserve">%. </w:t>
      </w:r>
    </w:p>
    <w:p w:rsidR="004405D7" w:rsidRPr="008A34BA" w:rsidRDefault="004405D7" w:rsidP="004405D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Посторонние примеси</w:t>
      </w:r>
    </w:p>
    <w:p w:rsidR="004405D7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Корневищ, плохо очищенных от корней</w:t>
      </w:r>
      <w:r w:rsidRPr="008A34BA">
        <w:rPr>
          <w:b/>
          <w:i/>
          <w:sz w:val="28"/>
          <w:szCs w:val="28"/>
        </w:rPr>
        <w:t>.</w:t>
      </w:r>
      <w:r w:rsidRPr="008A34BA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 xml:space="preserve">  </w:t>
      </w:r>
      <w:r w:rsidRPr="008A34BA">
        <w:rPr>
          <w:i/>
          <w:sz w:val="28"/>
          <w:szCs w:val="28"/>
        </w:rPr>
        <w:t xml:space="preserve">– </w:t>
      </w:r>
      <w:r w:rsidRPr="008A34B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5 </w:t>
      </w:r>
      <w:r w:rsidRPr="008A34BA">
        <w:rPr>
          <w:sz w:val="28"/>
          <w:szCs w:val="28"/>
        </w:rPr>
        <w:t>%.</w:t>
      </w:r>
      <w:bookmarkStart w:id="0" w:name="_GoBack"/>
      <w:bookmarkEnd w:id="0"/>
    </w:p>
    <w:p w:rsidR="004405D7" w:rsidRPr="008A34BA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r w:rsidRPr="004405D7">
        <w:rPr>
          <w:b/>
          <w:i/>
          <w:sz w:val="28"/>
          <w:szCs w:val="28"/>
        </w:rPr>
        <w:t>Других частей растения</w:t>
      </w:r>
      <w:r>
        <w:rPr>
          <w:b/>
          <w:i/>
          <w:sz w:val="28"/>
          <w:szCs w:val="28"/>
        </w:rPr>
        <w:t xml:space="preserve"> (листьев, стеблей и др.).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4 </w:t>
      </w:r>
      <w:r w:rsidRPr="008A34BA">
        <w:rPr>
          <w:sz w:val="28"/>
          <w:szCs w:val="28"/>
        </w:rPr>
        <w:t>%.</w:t>
      </w:r>
    </w:p>
    <w:p w:rsidR="004405D7" w:rsidRPr="008A34BA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>
        <w:rPr>
          <w:i/>
          <w:sz w:val="28"/>
          <w:szCs w:val="28"/>
        </w:rPr>
        <w:t xml:space="preserve"> измельченное сырье 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не более </w:t>
      </w:r>
      <w:r w:rsidR="008239A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4405D7" w:rsidRPr="008A34BA" w:rsidRDefault="004405D7" w:rsidP="004405D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 измельченное сырье</w:t>
      </w:r>
      <w:r>
        <w:rPr>
          <w:i/>
          <w:sz w:val="28"/>
          <w:szCs w:val="28"/>
        </w:rPr>
        <w:t xml:space="preserve">  </w:t>
      </w:r>
      <w:r>
        <w:rPr>
          <w:sz w:val="28"/>
          <w:szCs w:val="28"/>
        </w:rPr>
        <w:t>– не более 1 </w:t>
      </w:r>
      <w:r w:rsidRPr="008A34BA">
        <w:rPr>
          <w:sz w:val="28"/>
          <w:szCs w:val="28"/>
        </w:rPr>
        <w:t>%.</w:t>
      </w:r>
    </w:p>
    <w:p w:rsidR="004405D7" w:rsidRPr="008A34BA" w:rsidRDefault="004405D7" w:rsidP="004405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4405D7" w:rsidRPr="008A34BA" w:rsidRDefault="004405D7" w:rsidP="004405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4405D7" w:rsidRPr="008A34BA" w:rsidRDefault="004405D7" w:rsidP="004405D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AA6044" w:rsidRDefault="004405D7" w:rsidP="004405D7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измельченное сырье</w:t>
      </w:r>
      <w:r w:rsidRPr="008A34BA">
        <w:rPr>
          <w:i/>
          <w:sz w:val="28"/>
          <w:szCs w:val="28"/>
        </w:rPr>
        <w:t>:</w:t>
      </w:r>
      <w:r w:rsidR="008239A2">
        <w:rPr>
          <w:i/>
          <w:sz w:val="28"/>
          <w:szCs w:val="28"/>
        </w:rPr>
        <w:t xml:space="preserve"> </w:t>
      </w:r>
      <w:r w:rsidR="008239A2" w:rsidRPr="008239A2">
        <w:rPr>
          <w:sz w:val="28"/>
          <w:szCs w:val="28"/>
        </w:rPr>
        <w:t>дубильных веществ – не менее 5 %.</w:t>
      </w:r>
    </w:p>
    <w:p w:rsidR="008239A2" w:rsidRDefault="008239A2" w:rsidP="004405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Около 2 г (точная навеска) измельченного сырья, просеянного сквозь сито с отверстиями размером 3 мм, помещают в коническую колбу вместимостью 500 мл, заливают 250 мл нагретой до кипения воды и кипятят с обратным холодильником на электрической плитке с закрытой спиралью в течение 30 мин при периодическом перемешивании. Жидкость охлаждают до комнатной температуры и процеживают около 100 мл в коническую колбу вместимостью 250 мл через вату так, чтобы частицы сырья не попали</w:t>
      </w:r>
      <w:r w:rsidR="0084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колбу. Затем </w:t>
      </w:r>
      <w:r w:rsidR="00847CE2">
        <w:rPr>
          <w:sz w:val="28"/>
          <w:szCs w:val="28"/>
        </w:rPr>
        <w:t>переносят</w:t>
      </w:r>
      <w:r>
        <w:rPr>
          <w:sz w:val="28"/>
          <w:szCs w:val="28"/>
        </w:rPr>
        <w:t xml:space="preserve"> пипеткой 25 мл полученного извлечения в другую коническую колбу вместимостью 750 мл, прибавляют 500 мл воды, 25 мл раствора </w:t>
      </w:r>
      <w:proofErr w:type="spellStart"/>
      <w:r>
        <w:rPr>
          <w:sz w:val="28"/>
          <w:szCs w:val="28"/>
        </w:rPr>
        <w:t>индигосульфоксилоты</w:t>
      </w:r>
      <w:proofErr w:type="spellEnd"/>
      <w:r>
        <w:rPr>
          <w:sz w:val="28"/>
          <w:szCs w:val="28"/>
        </w:rPr>
        <w:t xml:space="preserve"> и титруют при постоянном перемешивании </w:t>
      </w:r>
      <w:r w:rsidRPr="008239A2">
        <w:rPr>
          <w:sz w:val="28"/>
          <w:szCs w:val="28"/>
        </w:rPr>
        <w:t>0,02 М раствор</w:t>
      </w:r>
      <w:r>
        <w:rPr>
          <w:sz w:val="28"/>
          <w:szCs w:val="28"/>
        </w:rPr>
        <w:t>ом</w:t>
      </w:r>
      <w:r w:rsidRPr="008239A2">
        <w:rPr>
          <w:sz w:val="28"/>
          <w:szCs w:val="28"/>
        </w:rPr>
        <w:t xml:space="preserve"> калия перманганата</w:t>
      </w:r>
      <w:r>
        <w:rPr>
          <w:sz w:val="28"/>
          <w:szCs w:val="28"/>
        </w:rPr>
        <w:t xml:space="preserve"> до золотисто-желтого окрашивания.</w:t>
      </w:r>
    </w:p>
    <w:p w:rsidR="008239A2" w:rsidRDefault="008239A2" w:rsidP="004405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8239A2" w:rsidRDefault="008239A2" w:rsidP="004405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мл </w:t>
      </w:r>
      <w:r w:rsidRPr="008239A2">
        <w:rPr>
          <w:sz w:val="28"/>
          <w:szCs w:val="28"/>
        </w:rPr>
        <w:t>0,02 М раствор</w:t>
      </w:r>
      <w:r>
        <w:rPr>
          <w:sz w:val="28"/>
          <w:szCs w:val="28"/>
        </w:rPr>
        <w:t>а</w:t>
      </w:r>
      <w:r w:rsidRPr="008239A2">
        <w:rPr>
          <w:sz w:val="28"/>
          <w:szCs w:val="28"/>
        </w:rPr>
        <w:t xml:space="preserve"> калия перманганата</w:t>
      </w:r>
      <w:r>
        <w:rPr>
          <w:sz w:val="28"/>
          <w:szCs w:val="28"/>
        </w:rPr>
        <w:t xml:space="preserve"> соответствует 0,004157 г дубильных веществ в пересчете на танин.</w:t>
      </w:r>
    </w:p>
    <w:p w:rsidR="00847CE2" w:rsidRDefault="00847CE2" w:rsidP="004405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дубильных веществ в пересчете на танин в абсолютно сухом сырье (Х) вычисляют по формуле:</w:t>
      </w:r>
    </w:p>
    <w:p w:rsidR="00847CE2" w:rsidRDefault="00847CE2" w:rsidP="004405D7">
      <w:pPr>
        <w:spacing w:line="360" w:lineRule="auto"/>
        <w:ind w:firstLine="720"/>
        <w:jc w:val="both"/>
        <w:rPr>
          <w:sz w:val="28"/>
          <w:szCs w:val="28"/>
        </w:rPr>
      </w:pPr>
    </w:p>
    <w:p w:rsidR="00847CE2" w:rsidRPr="008239A2" w:rsidRDefault="00847CE2" w:rsidP="004405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V-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b>
                </m:sSub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36"/>
                <w:szCs w:val="36"/>
                <w:lang w:val="en-US"/>
              </w:rPr>
              <m:t>∙ 0</m:t>
            </m:r>
            <m:r>
              <w:rPr>
                <w:rFonts w:ascii="Cambria Math" w:hAnsi="Cambria Math"/>
                <w:sz w:val="36"/>
                <w:szCs w:val="36"/>
              </w:rPr>
              <m:t>,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004157 ∙ 250 ∙ 100 ∙ 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а ∙ 25 ∙ (100-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</w:p>
    <w:p w:rsidR="00AA6044" w:rsidRDefault="00AA6044" w:rsidP="00847CE2">
      <w:pPr>
        <w:spacing w:line="360" w:lineRule="auto"/>
        <w:jc w:val="both"/>
        <w:rPr>
          <w:sz w:val="28"/>
          <w:szCs w:val="28"/>
        </w:rPr>
      </w:pPr>
    </w:p>
    <w:p w:rsidR="00847CE2" w:rsidRDefault="00847CE2" w:rsidP="00847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847CE2" w:rsidRPr="00847CE2" w:rsidRDefault="00847CE2" w:rsidP="00847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</w:t>
      </w:r>
      <w:r w:rsidRPr="008239A2">
        <w:rPr>
          <w:sz w:val="28"/>
          <w:szCs w:val="28"/>
        </w:rPr>
        <w:t>0,02 М раствор</w:t>
      </w:r>
      <w:r>
        <w:rPr>
          <w:sz w:val="28"/>
          <w:szCs w:val="28"/>
        </w:rPr>
        <w:t>а</w:t>
      </w:r>
      <w:r w:rsidRPr="008239A2">
        <w:rPr>
          <w:sz w:val="28"/>
          <w:szCs w:val="28"/>
        </w:rPr>
        <w:t xml:space="preserve"> калия перманганата</w:t>
      </w:r>
      <w:r>
        <w:rPr>
          <w:sz w:val="28"/>
          <w:szCs w:val="28"/>
        </w:rPr>
        <w:t>, пошедшее на титрование полученного извлечения, мл;</w:t>
      </w:r>
    </w:p>
    <w:p w:rsidR="00847CE2" w:rsidRPr="00847CE2" w:rsidRDefault="00847CE2" w:rsidP="00847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47CE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объем </w:t>
      </w:r>
      <w:r w:rsidRPr="008239A2">
        <w:rPr>
          <w:sz w:val="28"/>
          <w:szCs w:val="28"/>
        </w:rPr>
        <w:t>0</w:t>
      </w:r>
      <w:proofErr w:type="gramStart"/>
      <w:r w:rsidRPr="008239A2">
        <w:rPr>
          <w:sz w:val="28"/>
          <w:szCs w:val="28"/>
        </w:rPr>
        <w:t>,02</w:t>
      </w:r>
      <w:proofErr w:type="gramEnd"/>
      <w:r w:rsidRPr="008239A2">
        <w:rPr>
          <w:sz w:val="28"/>
          <w:szCs w:val="28"/>
        </w:rPr>
        <w:t> М раствор</w:t>
      </w:r>
      <w:r>
        <w:rPr>
          <w:sz w:val="28"/>
          <w:szCs w:val="28"/>
        </w:rPr>
        <w:t>а</w:t>
      </w:r>
      <w:r w:rsidRPr="008239A2">
        <w:rPr>
          <w:sz w:val="28"/>
          <w:szCs w:val="28"/>
        </w:rPr>
        <w:t xml:space="preserve"> калия перманганата</w:t>
      </w:r>
      <w:r>
        <w:rPr>
          <w:sz w:val="28"/>
          <w:szCs w:val="28"/>
        </w:rPr>
        <w:t>, пошедшее на титрование контрольного опыта,</w:t>
      </w:r>
      <w:r w:rsidR="006C1183">
        <w:rPr>
          <w:sz w:val="28"/>
          <w:szCs w:val="28"/>
        </w:rPr>
        <w:t xml:space="preserve"> </w:t>
      </w:r>
      <w:r>
        <w:rPr>
          <w:sz w:val="28"/>
          <w:szCs w:val="28"/>
        </w:rPr>
        <w:t>мл;</w:t>
      </w:r>
    </w:p>
    <w:p w:rsidR="00847CE2" w:rsidRDefault="00847CE2" w:rsidP="00847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0,004157 – </w:t>
      </w:r>
      <w:r w:rsidR="006C1183">
        <w:rPr>
          <w:sz w:val="28"/>
          <w:szCs w:val="28"/>
        </w:rPr>
        <w:t xml:space="preserve">количество суммы дубильных веществ в пересчете на танин, соответствующее 1 мл </w:t>
      </w:r>
      <w:r w:rsidR="006C1183" w:rsidRPr="008239A2">
        <w:rPr>
          <w:sz w:val="28"/>
          <w:szCs w:val="28"/>
        </w:rPr>
        <w:t>0,02 М раствор</w:t>
      </w:r>
      <w:r w:rsidR="006C1183">
        <w:rPr>
          <w:sz w:val="28"/>
          <w:szCs w:val="28"/>
        </w:rPr>
        <w:t>а</w:t>
      </w:r>
      <w:r w:rsidR="006C1183" w:rsidRPr="008239A2">
        <w:rPr>
          <w:sz w:val="28"/>
          <w:szCs w:val="28"/>
        </w:rPr>
        <w:t xml:space="preserve"> калия перманганата</w:t>
      </w:r>
      <w:r w:rsidR="006C1183">
        <w:rPr>
          <w:sz w:val="28"/>
          <w:szCs w:val="28"/>
        </w:rPr>
        <w:t>, г;</w:t>
      </w:r>
    </w:p>
    <w:p w:rsidR="006C1183" w:rsidRDefault="006C1183" w:rsidP="00847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– навеска сырья,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847CE2" w:rsidRDefault="00847CE2" w:rsidP="00847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="006C11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6C1183">
        <w:rPr>
          <w:sz w:val="28"/>
          <w:szCs w:val="28"/>
        </w:rPr>
        <w:t>влажность</w:t>
      </w:r>
      <w:proofErr w:type="gramEnd"/>
      <w:r w:rsidR="006C1183">
        <w:rPr>
          <w:sz w:val="28"/>
          <w:szCs w:val="28"/>
        </w:rPr>
        <w:t xml:space="preserve"> сырья, в процентах.</w:t>
      </w:r>
    </w:p>
    <w:p w:rsidR="006C1183" w:rsidRDefault="006C1183" w:rsidP="006C11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дубильных веществ в пересчете на танин в настойке должно быть не менее 5 %.</w:t>
      </w:r>
    </w:p>
    <w:p w:rsidR="006C1183" w:rsidRPr="00B124C3" w:rsidRDefault="006C1183" w:rsidP="006C1183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Pr="00B124C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B124C3">
        <w:rPr>
          <w:sz w:val="28"/>
          <w:szCs w:val="28"/>
        </w:rPr>
        <w:t xml:space="preserve"> до </w:t>
      </w:r>
    </w:p>
    <w:p w:rsidR="006C1183" w:rsidRPr="00C10324" w:rsidRDefault="006C1183" w:rsidP="006C11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24C3">
        <w:rPr>
          <w:sz w:val="28"/>
          <w:szCs w:val="28"/>
        </w:rPr>
        <w:t xml:space="preserve">5 </w:t>
      </w:r>
      <w:r>
        <w:rPr>
          <w:sz w:val="28"/>
          <w:szCs w:val="28"/>
        </w:rPr>
        <w:sym w:font="Symbol" w:char="F0B0"/>
      </w:r>
      <w:r w:rsidRPr="00B124C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6C1183" w:rsidRDefault="006C1183" w:rsidP="00847CE2">
      <w:pPr>
        <w:spacing w:line="360" w:lineRule="auto"/>
        <w:jc w:val="both"/>
        <w:rPr>
          <w:sz w:val="28"/>
          <w:szCs w:val="28"/>
        </w:rPr>
      </w:pPr>
    </w:p>
    <w:p w:rsidR="006C1183" w:rsidRPr="00847CE2" w:rsidRDefault="006C1183" w:rsidP="00847CE2">
      <w:pPr>
        <w:spacing w:line="360" w:lineRule="auto"/>
        <w:jc w:val="both"/>
        <w:rPr>
          <w:sz w:val="28"/>
          <w:szCs w:val="28"/>
        </w:rPr>
      </w:pPr>
    </w:p>
    <w:p w:rsidR="00847CE2" w:rsidRDefault="00847CE2" w:rsidP="00847CE2">
      <w:pPr>
        <w:spacing w:line="360" w:lineRule="auto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AA6044" w:rsidRDefault="00AA6044" w:rsidP="009E4A6F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DB09A7" w:rsidRDefault="00DB09A7" w:rsidP="00DB09A7">
      <w:pPr>
        <w:spacing w:line="360" w:lineRule="auto"/>
        <w:ind w:firstLine="720"/>
        <w:jc w:val="both"/>
        <w:rPr>
          <w:sz w:val="28"/>
          <w:szCs w:val="28"/>
        </w:rPr>
      </w:pPr>
    </w:p>
    <w:p w:rsidR="00240C81" w:rsidRDefault="00240C81"/>
    <w:sectPr w:rsidR="00240C81" w:rsidSect="00CA4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C1" w:rsidRDefault="000E48C1" w:rsidP="00CA46C9">
      <w:r>
        <w:separator/>
      </w:r>
    </w:p>
  </w:endnote>
  <w:endnote w:type="continuationSeparator" w:id="0">
    <w:p w:rsidR="000E48C1" w:rsidRDefault="000E48C1" w:rsidP="00CA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C9" w:rsidRDefault="00CA46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8804"/>
      <w:docPartObj>
        <w:docPartGallery w:val="Page Numbers (Bottom of Page)"/>
        <w:docPartUnique/>
      </w:docPartObj>
    </w:sdtPr>
    <w:sdtContent>
      <w:p w:rsidR="00CA46C9" w:rsidRDefault="00CA46C9">
        <w:pPr>
          <w:pStyle w:val="aa"/>
          <w:jc w:val="center"/>
        </w:pPr>
        <w:r w:rsidRPr="00CA46C9">
          <w:rPr>
            <w:sz w:val="28"/>
            <w:szCs w:val="28"/>
          </w:rPr>
          <w:fldChar w:fldCharType="begin"/>
        </w:r>
        <w:r w:rsidRPr="00CA46C9">
          <w:rPr>
            <w:sz w:val="28"/>
            <w:szCs w:val="28"/>
          </w:rPr>
          <w:instrText xml:space="preserve"> PAGE   \* MERGEFORMAT </w:instrText>
        </w:r>
        <w:r w:rsidRPr="00CA46C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A46C9">
          <w:rPr>
            <w:sz w:val="28"/>
            <w:szCs w:val="28"/>
          </w:rPr>
          <w:fldChar w:fldCharType="end"/>
        </w:r>
      </w:p>
    </w:sdtContent>
  </w:sdt>
  <w:p w:rsidR="00CA46C9" w:rsidRDefault="00CA46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C9" w:rsidRDefault="00CA4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C1" w:rsidRDefault="000E48C1" w:rsidP="00CA46C9">
      <w:r>
        <w:separator/>
      </w:r>
    </w:p>
  </w:footnote>
  <w:footnote w:type="continuationSeparator" w:id="0">
    <w:p w:rsidR="000E48C1" w:rsidRDefault="000E48C1" w:rsidP="00CA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C9" w:rsidRDefault="00CA46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C9" w:rsidRDefault="00CA46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C9" w:rsidRDefault="00CA46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09A7"/>
    <w:rsid w:val="000652EA"/>
    <w:rsid w:val="000E48C1"/>
    <w:rsid w:val="0013582A"/>
    <w:rsid w:val="00202210"/>
    <w:rsid w:val="00237999"/>
    <w:rsid w:val="00240C81"/>
    <w:rsid w:val="002D557A"/>
    <w:rsid w:val="002F1616"/>
    <w:rsid w:val="003544DF"/>
    <w:rsid w:val="004405D7"/>
    <w:rsid w:val="00452E1F"/>
    <w:rsid w:val="006437B7"/>
    <w:rsid w:val="00661320"/>
    <w:rsid w:val="006729CF"/>
    <w:rsid w:val="006B3B24"/>
    <w:rsid w:val="006C1183"/>
    <w:rsid w:val="006F6192"/>
    <w:rsid w:val="0078221F"/>
    <w:rsid w:val="008239A2"/>
    <w:rsid w:val="00847CE2"/>
    <w:rsid w:val="008F799D"/>
    <w:rsid w:val="00907987"/>
    <w:rsid w:val="00981A82"/>
    <w:rsid w:val="009E4A6F"/>
    <w:rsid w:val="00AA6044"/>
    <w:rsid w:val="00AA7448"/>
    <w:rsid w:val="00BE60EB"/>
    <w:rsid w:val="00CA46C9"/>
    <w:rsid w:val="00CE404B"/>
    <w:rsid w:val="00CF6E55"/>
    <w:rsid w:val="00CF74DD"/>
    <w:rsid w:val="00DB09A7"/>
    <w:rsid w:val="00DE7111"/>
    <w:rsid w:val="00E068E5"/>
    <w:rsid w:val="00E92EB1"/>
    <w:rsid w:val="00F346C1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9A7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09A7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09A7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B09A7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B09A7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B09A7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B09A7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B09A7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DB09A7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B09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B09A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B09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B09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B09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B09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B09A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B0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A60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7C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7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E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F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46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4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A46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6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Sokil</cp:lastModifiedBy>
  <cp:revision>6</cp:revision>
  <dcterms:created xsi:type="dcterms:W3CDTF">2017-10-30T11:47:00Z</dcterms:created>
  <dcterms:modified xsi:type="dcterms:W3CDTF">2018-01-16T08:13:00Z</dcterms:modified>
</cp:coreProperties>
</file>