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9C" w:rsidRPr="0013219C" w:rsidRDefault="0013219C" w:rsidP="00843870">
      <w:pPr>
        <w:pStyle w:val="20"/>
        <w:shd w:val="clear" w:color="auto" w:fill="auto"/>
        <w:spacing w:line="240" w:lineRule="auto"/>
        <w:jc w:val="center"/>
        <w:rPr>
          <w:rFonts w:ascii="Times New Roman" w:hAnsi="Times New Roman" w:cs="Times New Roman"/>
          <w:sz w:val="28"/>
          <w:szCs w:val="28"/>
          <w:lang w:val="en-US"/>
        </w:rPr>
      </w:pPr>
      <w:r w:rsidRPr="0013219C">
        <w:rPr>
          <w:rStyle w:val="2"/>
          <w:rFonts w:ascii="Times New Roman" w:hAnsi="Times New Roman" w:cs="Times New Roman"/>
          <w:color w:val="000000"/>
          <w:sz w:val="28"/>
          <w:szCs w:val="28"/>
          <w:lang w:val="en-US"/>
        </w:rPr>
        <w:t>BRICS Health Ministers' Meeting:</w:t>
      </w:r>
    </w:p>
    <w:p w:rsidR="0013219C" w:rsidRPr="0013219C" w:rsidRDefault="0013219C" w:rsidP="00843870">
      <w:pPr>
        <w:pStyle w:val="20"/>
        <w:shd w:val="clear" w:color="auto" w:fill="auto"/>
        <w:spacing w:line="240" w:lineRule="auto"/>
        <w:jc w:val="center"/>
        <w:rPr>
          <w:rStyle w:val="2"/>
          <w:rFonts w:ascii="Times New Roman" w:hAnsi="Times New Roman" w:cs="Times New Roman"/>
          <w:color w:val="000000"/>
          <w:sz w:val="28"/>
          <w:szCs w:val="28"/>
          <w:lang w:val="en-US"/>
        </w:rPr>
      </w:pPr>
      <w:r w:rsidRPr="0013219C">
        <w:rPr>
          <w:rStyle w:val="2"/>
          <w:rFonts w:ascii="Times New Roman" w:hAnsi="Times New Roman" w:cs="Times New Roman"/>
          <w:color w:val="000000"/>
          <w:sz w:val="28"/>
          <w:szCs w:val="28"/>
          <w:lang w:val="en-US"/>
        </w:rPr>
        <w:t>Moscow Declaration</w:t>
      </w:r>
    </w:p>
    <w:p w:rsidR="0013219C" w:rsidRPr="0013219C" w:rsidRDefault="0013219C" w:rsidP="00843870">
      <w:pPr>
        <w:pStyle w:val="20"/>
        <w:shd w:val="clear" w:color="auto" w:fill="auto"/>
        <w:spacing w:line="240" w:lineRule="auto"/>
        <w:jc w:val="both"/>
        <w:rPr>
          <w:rFonts w:ascii="Times New Roman" w:hAnsi="Times New Roman" w:cs="Times New Roman"/>
          <w:lang w:val="en-US" w:eastAsia="ru-RU"/>
        </w:rPr>
      </w:pPr>
    </w:p>
    <w:p w:rsidR="0013219C" w:rsidRPr="0013219C" w:rsidRDefault="0013219C" w:rsidP="00843870">
      <w:pPr>
        <w:pStyle w:val="a3"/>
        <w:numPr>
          <w:ilvl w:val="1"/>
          <w:numId w:val="1"/>
        </w:numPr>
        <w:shd w:val="clear" w:color="auto" w:fill="auto"/>
        <w:spacing w:before="120" w:after="120" w:line="240" w:lineRule="auto"/>
        <w:rPr>
          <w:sz w:val="28"/>
          <w:szCs w:val="28"/>
          <w:lang w:val="en-US"/>
        </w:rPr>
      </w:pPr>
      <w:r w:rsidRPr="0013219C">
        <w:rPr>
          <w:rStyle w:val="a4"/>
          <w:rFonts w:ascii="Times New Roman" w:hAnsi="Times New Roman" w:cs="Times New Roman"/>
          <w:sz w:val="28"/>
          <w:szCs w:val="28"/>
          <w:lang w:eastAsia="en-US"/>
        </w:rPr>
        <w:t xml:space="preserve">The BRICS Health Ministers met in Moscow, Russia </w:t>
      </w:r>
      <w:r w:rsidR="00746AA9">
        <w:rPr>
          <w:rStyle w:val="a4"/>
          <w:rFonts w:ascii="Times New Roman" w:hAnsi="Times New Roman" w:cs="Times New Roman"/>
          <w:sz w:val="28"/>
          <w:szCs w:val="28"/>
          <w:lang w:eastAsia="en-US"/>
        </w:rPr>
        <w:t>on</w:t>
      </w:r>
      <w:r w:rsidR="00746AA9" w:rsidRPr="0013219C">
        <w:rPr>
          <w:rStyle w:val="a4"/>
          <w:rFonts w:ascii="Times New Roman" w:hAnsi="Times New Roman" w:cs="Times New Roman"/>
          <w:sz w:val="28"/>
          <w:szCs w:val="28"/>
          <w:lang w:eastAsia="en-US"/>
        </w:rPr>
        <w:t xml:space="preserve"> </w:t>
      </w:r>
      <w:r w:rsidRPr="0013219C">
        <w:rPr>
          <w:rStyle w:val="a4"/>
          <w:rFonts w:ascii="Times New Roman" w:hAnsi="Times New Roman" w:cs="Times New Roman"/>
          <w:sz w:val="28"/>
          <w:szCs w:val="28"/>
          <w:lang w:eastAsia="en-US"/>
        </w:rPr>
        <w:t xml:space="preserve">October </w:t>
      </w:r>
      <w:r w:rsidR="00746AA9">
        <w:rPr>
          <w:rStyle w:val="a4"/>
          <w:rFonts w:ascii="Times New Roman" w:hAnsi="Times New Roman" w:cs="Times New Roman"/>
          <w:sz w:val="28"/>
          <w:szCs w:val="28"/>
          <w:lang w:eastAsia="en-US"/>
        </w:rPr>
        <w:t>30</w:t>
      </w:r>
      <w:r w:rsidR="00746AA9" w:rsidRPr="0013219C">
        <w:rPr>
          <w:rStyle w:val="a4"/>
          <w:rFonts w:ascii="Times New Roman" w:hAnsi="Times New Roman" w:cs="Times New Roman"/>
          <w:sz w:val="28"/>
          <w:szCs w:val="28"/>
          <w:lang w:eastAsia="en-US"/>
        </w:rPr>
        <w:t xml:space="preserve">, </w:t>
      </w:r>
      <w:r w:rsidRPr="0013219C">
        <w:rPr>
          <w:rStyle w:val="a4"/>
          <w:rFonts w:ascii="Times New Roman" w:hAnsi="Times New Roman" w:cs="Times New Roman"/>
          <w:sz w:val="28"/>
          <w:szCs w:val="28"/>
          <w:lang w:eastAsia="en-US"/>
        </w:rPr>
        <w:t xml:space="preserve">2015, </w:t>
      </w:r>
      <w:r w:rsidR="0040593F">
        <w:rPr>
          <w:rStyle w:val="a4"/>
          <w:rFonts w:ascii="Times New Roman" w:hAnsi="Times New Roman" w:cs="Times New Roman"/>
          <w:sz w:val="28"/>
          <w:szCs w:val="28"/>
          <w:lang w:eastAsia="en-US"/>
        </w:rPr>
        <w:t xml:space="preserve">     </w:t>
      </w:r>
      <w:r w:rsidRPr="0013219C">
        <w:rPr>
          <w:rStyle w:val="a4"/>
          <w:rFonts w:ascii="Times New Roman" w:hAnsi="Times New Roman" w:cs="Times New Roman"/>
          <w:sz w:val="28"/>
          <w:szCs w:val="28"/>
          <w:lang w:eastAsia="en-US"/>
        </w:rPr>
        <w:t xml:space="preserve">at the </w:t>
      </w:r>
      <w:r w:rsidR="0040593F">
        <w:rPr>
          <w:rStyle w:val="a4"/>
          <w:rFonts w:ascii="Times New Roman" w:hAnsi="Times New Roman" w:cs="Times New Roman"/>
          <w:sz w:val="28"/>
          <w:szCs w:val="28"/>
          <w:lang w:eastAsia="en-US"/>
        </w:rPr>
        <w:t>5</w:t>
      </w:r>
      <w:r w:rsidR="0040593F" w:rsidRPr="0040593F">
        <w:rPr>
          <w:rStyle w:val="a4"/>
          <w:rFonts w:ascii="Times New Roman" w:hAnsi="Times New Roman" w:cs="Times New Roman"/>
          <w:sz w:val="28"/>
          <w:szCs w:val="28"/>
          <w:vertAlign w:val="superscript"/>
          <w:lang w:eastAsia="en-US"/>
        </w:rPr>
        <w:t>th</w:t>
      </w:r>
      <w:r w:rsidR="0040593F" w:rsidRPr="0013219C">
        <w:rPr>
          <w:rStyle w:val="a4"/>
          <w:rFonts w:ascii="Times New Roman" w:hAnsi="Times New Roman" w:cs="Times New Roman"/>
          <w:sz w:val="28"/>
          <w:szCs w:val="28"/>
          <w:lang w:eastAsia="en-US"/>
        </w:rPr>
        <w:t xml:space="preserve"> </w:t>
      </w:r>
      <w:r w:rsidR="0040593F">
        <w:rPr>
          <w:rStyle w:val="a4"/>
          <w:rFonts w:ascii="Times New Roman" w:hAnsi="Times New Roman" w:cs="Times New Roman"/>
          <w:sz w:val="28"/>
          <w:szCs w:val="28"/>
          <w:lang w:eastAsia="en-US"/>
        </w:rPr>
        <w:t>BRICS Health Ministers’ meeting.</w:t>
      </w:r>
    </w:p>
    <w:p w:rsidR="0013219C" w:rsidRPr="0013219C" w:rsidRDefault="0013219C" w:rsidP="00843870">
      <w:pPr>
        <w:pStyle w:val="a3"/>
        <w:numPr>
          <w:ilvl w:val="1"/>
          <w:numId w:val="1"/>
        </w:numPr>
        <w:shd w:val="clear" w:color="auto" w:fill="auto"/>
        <w:spacing w:before="120" w:after="120" w:line="240" w:lineRule="auto"/>
        <w:rPr>
          <w:sz w:val="28"/>
          <w:szCs w:val="28"/>
          <w:lang w:val="en-US"/>
        </w:rPr>
      </w:pPr>
      <w:r w:rsidRPr="0013219C">
        <w:rPr>
          <w:rStyle w:val="a4"/>
          <w:rFonts w:ascii="Times New Roman" w:hAnsi="Times New Roman" w:cs="Times New Roman"/>
          <w:sz w:val="28"/>
          <w:szCs w:val="28"/>
          <w:lang w:eastAsia="en-US"/>
        </w:rPr>
        <w:t xml:space="preserve">The Ministers recalled all previous declarations in which they committed to strengthen intra-BRICS cooperation to promote health. They noted the progress made since the first BRICS </w:t>
      </w:r>
      <w:proofErr w:type="gramStart"/>
      <w:r w:rsidRPr="0013219C">
        <w:rPr>
          <w:rStyle w:val="a4"/>
          <w:rFonts w:ascii="Times New Roman" w:hAnsi="Times New Roman" w:cs="Times New Roman"/>
          <w:sz w:val="28"/>
          <w:szCs w:val="28"/>
          <w:lang w:eastAsia="en-US"/>
        </w:rPr>
        <w:t xml:space="preserve">Summit </w:t>
      </w:r>
      <w:r w:rsidR="00240EFF">
        <w:rPr>
          <w:rStyle w:val="a4"/>
          <w:rFonts w:ascii="Times New Roman" w:hAnsi="Times New Roman" w:cs="Times New Roman"/>
          <w:sz w:val="28"/>
          <w:szCs w:val="28"/>
          <w:lang w:eastAsia="en-US"/>
        </w:rPr>
        <w:t xml:space="preserve"> </w:t>
      </w:r>
      <w:r w:rsidR="0080714E">
        <w:rPr>
          <w:rStyle w:val="a4"/>
          <w:rFonts w:ascii="Times New Roman" w:hAnsi="Times New Roman" w:cs="Times New Roman"/>
          <w:sz w:val="28"/>
          <w:szCs w:val="28"/>
          <w:lang w:eastAsia="en-US"/>
        </w:rPr>
        <w:t>and</w:t>
      </w:r>
      <w:proofErr w:type="gramEnd"/>
      <w:r w:rsidR="0080714E">
        <w:rPr>
          <w:rStyle w:val="a4"/>
          <w:rFonts w:ascii="Times New Roman" w:hAnsi="Times New Roman" w:cs="Times New Roman"/>
          <w:sz w:val="28"/>
          <w:szCs w:val="28"/>
          <w:lang w:eastAsia="en-US"/>
        </w:rPr>
        <w:t xml:space="preserve"> acknowledged</w:t>
      </w:r>
      <w:r w:rsidRPr="0013219C">
        <w:rPr>
          <w:rStyle w:val="a4"/>
          <w:rFonts w:ascii="Times New Roman" w:hAnsi="Times New Roman" w:cs="Times New Roman"/>
          <w:sz w:val="28"/>
          <w:szCs w:val="28"/>
          <w:lang w:eastAsia="en-US"/>
        </w:rPr>
        <w:t xml:space="preserve"> the renewed commitment</w:t>
      </w:r>
      <w:r w:rsidR="0080714E">
        <w:rPr>
          <w:rStyle w:val="a4"/>
          <w:rFonts w:ascii="Times New Roman" w:hAnsi="Times New Roman" w:cs="Times New Roman"/>
          <w:sz w:val="28"/>
          <w:szCs w:val="28"/>
          <w:lang w:eastAsia="en-US"/>
        </w:rPr>
        <w:t xml:space="preserve"> </w:t>
      </w:r>
      <w:r w:rsidR="00240EFF">
        <w:rPr>
          <w:rStyle w:val="a4"/>
          <w:rFonts w:ascii="Times New Roman" w:hAnsi="Times New Roman" w:cs="Times New Roman"/>
          <w:sz w:val="28"/>
          <w:szCs w:val="28"/>
          <w:lang w:eastAsia="en-US"/>
        </w:rPr>
        <w:t xml:space="preserve">to health </w:t>
      </w:r>
      <w:r w:rsidR="0080714E">
        <w:rPr>
          <w:rStyle w:val="a4"/>
          <w:rFonts w:ascii="Times New Roman" w:hAnsi="Times New Roman" w:cs="Times New Roman"/>
          <w:sz w:val="28"/>
          <w:szCs w:val="28"/>
          <w:lang w:eastAsia="en-US"/>
        </w:rPr>
        <w:t>by</w:t>
      </w:r>
      <w:r w:rsidR="0080714E" w:rsidRPr="0013219C">
        <w:rPr>
          <w:rStyle w:val="a4"/>
          <w:rFonts w:ascii="Times New Roman" w:hAnsi="Times New Roman" w:cs="Times New Roman"/>
          <w:sz w:val="28"/>
          <w:szCs w:val="28"/>
          <w:lang w:eastAsia="en-US"/>
        </w:rPr>
        <w:t xml:space="preserve"> </w:t>
      </w:r>
      <w:r w:rsidRPr="0013219C">
        <w:rPr>
          <w:rStyle w:val="a4"/>
          <w:rFonts w:ascii="Times New Roman" w:hAnsi="Times New Roman" w:cs="Times New Roman"/>
          <w:sz w:val="28"/>
          <w:szCs w:val="28"/>
          <w:lang w:eastAsia="en-US"/>
        </w:rPr>
        <w:t>the BRICS leaders</w:t>
      </w:r>
      <w:r w:rsidR="003A7B03">
        <w:rPr>
          <w:rStyle w:val="a4"/>
          <w:rFonts w:ascii="Times New Roman" w:hAnsi="Times New Roman" w:cs="Times New Roman"/>
          <w:sz w:val="28"/>
          <w:szCs w:val="28"/>
          <w:lang w:eastAsia="en-US"/>
        </w:rPr>
        <w:t xml:space="preserve"> as</w:t>
      </w:r>
      <w:r w:rsidRPr="0013219C">
        <w:rPr>
          <w:rStyle w:val="a4"/>
          <w:rFonts w:ascii="Times New Roman" w:hAnsi="Times New Roman" w:cs="Times New Roman"/>
          <w:sz w:val="28"/>
          <w:szCs w:val="28"/>
          <w:lang w:eastAsia="en-US"/>
        </w:rPr>
        <w:t xml:space="preserve"> expressed in the Ufa Declaration</w:t>
      </w:r>
      <w:r w:rsidR="003A7B03">
        <w:rPr>
          <w:rStyle w:val="a4"/>
          <w:rFonts w:ascii="Times New Roman" w:hAnsi="Times New Roman" w:cs="Times New Roman"/>
          <w:sz w:val="28"/>
          <w:szCs w:val="28"/>
          <w:lang w:eastAsia="en-US"/>
        </w:rPr>
        <w:t>, 2015</w:t>
      </w:r>
      <w:r w:rsidR="0040593F">
        <w:rPr>
          <w:rStyle w:val="a4"/>
          <w:rFonts w:ascii="Times New Roman" w:hAnsi="Times New Roman" w:cs="Times New Roman"/>
          <w:sz w:val="28"/>
          <w:szCs w:val="28"/>
          <w:lang w:eastAsia="en-US"/>
        </w:rPr>
        <w:t>.</w:t>
      </w:r>
    </w:p>
    <w:p w:rsidR="00383775" w:rsidRPr="0040593F" w:rsidRDefault="0013219C" w:rsidP="00843870">
      <w:pPr>
        <w:pStyle w:val="a3"/>
        <w:numPr>
          <w:ilvl w:val="1"/>
          <w:numId w:val="1"/>
        </w:numPr>
        <w:shd w:val="clear" w:color="auto" w:fill="auto"/>
        <w:spacing w:before="120" w:after="120" w:line="240" w:lineRule="auto"/>
        <w:rPr>
          <w:rStyle w:val="a4"/>
          <w:rFonts w:ascii="Times New Roman" w:eastAsia="Times New Roman" w:hAnsi="Times New Roman" w:cs="Times New Roman"/>
          <w:color w:val="auto"/>
          <w:sz w:val="28"/>
          <w:szCs w:val="28"/>
        </w:rPr>
      </w:pPr>
      <w:r w:rsidRPr="0013219C">
        <w:rPr>
          <w:rStyle w:val="a4"/>
          <w:rFonts w:ascii="Times New Roman" w:hAnsi="Times New Roman" w:cs="Times New Roman"/>
          <w:sz w:val="28"/>
          <w:szCs w:val="28"/>
          <w:lang w:eastAsia="en-US"/>
        </w:rPr>
        <w:t xml:space="preserve">The Ministers highlighted </w:t>
      </w:r>
      <w:r w:rsidR="004B7F39">
        <w:rPr>
          <w:rStyle w:val="a4"/>
          <w:rFonts w:ascii="Times New Roman" w:hAnsi="Times New Roman" w:cs="Times New Roman"/>
          <w:sz w:val="28"/>
          <w:szCs w:val="28"/>
          <w:lang w:eastAsia="en-US"/>
        </w:rPr>
        <w:t>the interdependence between</w:t>
      </w:r>
      <w:r w:rsidRPr="0013219C">
        <w:rPr>
          <w:rStyle w:val="a4"/>
          <w:rFonts w:ascii="Times New Roman" w:hAnsi="Times New Roman" w:cs="Times New Roman"/>
          <w:sz w:val="28"/>
          <w:szCs w:val="28"/>
          <w:lang w:eastAsia="en-US"/>
        </w:rPr>
        <w:t xml:space="preserve"> public health </w:t>
      </w:r>
      <w:r w:rsidR="004B7F39">
        <w:rPr>
          <w:rStyle w:val="a4"/>
          <w:rFonts w:ascii="Times New Roman" w:hAnsi="Times New Roman" w:cs="Times New Roman"/>
          <w:sz w:val="28"/>
          <w:szCs w:val="28"/>
          <w:lang w:eastAsia="en-US"/>
        </w:rPr>
        <w:t xml:space="preserve">and </w:t>
      </w:r>
      <w:r w:rsidRPr="0013219C">
        <w:rPr>
          <w:rStyle w:val="a4"/>
          <w:rFonts w:ascii="Times New Roman" w:hAnsi="Times New Roman" w:cs="Times New Roman"/>
          <w:sz w:val="28"/>
          <w:szCs w:val="28"/>
          <w:lang w:eastAsia="en-US"/>
        </w:rPr>
        <w:t>soci</w:t>
      </w:r>
      <w:r w:rsidR="004B7F39">
        <w:rPr>
          <w:rStyle w:val="a4"/>
          <w:rFonts w:ascii="Times New Roman" w:hAnsi="Times New Roman" w:cs="Times New Roman"/>
          <w:sz w:val="28"/>
          <w:szCs w:val="28"/>
          <w:lang w:eastAsia="en-US"/>
        </w:rPr>
        <w:t>o</w:t>
      </w:r>
      <w:r w:rsidR="00840139">
        <w:rPr>
          <w:rStyle w:val="a4"/>
          <w:rFonts w:ascii="Times New Roman" w:hAnsi="Times New Roman" w:cs="Times New Roman"/>
          <w:sz w:val="28"/>
          <w:szCs w:val="28"/>
          <w:lang w:eastAsia="en-US"/>
        </w:rPr>
        <w:t>-</w:t>
      </w:r>
      <w:r w:rsidRPr="0013219C">
        <w:rPr>
          <w:rStyle w:val="a4"/>
          <w:rFonts w:ascii="Times New Roman" w:hAnsi="Times New Roman" w:cs="Times New Roman"/>
          <w:sz w:val="28"/>
          <w:szCs w:val="28"/>
          <w:lang w:eastAsia="en-US"/>
        </w:rPr>
        <w:t>economic development</w:t>
      </w:r>
      <w:r w:rsidR="00EC002F">
        <w:rPr>
          <w:rStyle w:val="a4"/>
          <w:rFonts w:ascii="Times New Roman" w:hAnsi="Times New Roman" w:cs="Times New Roman"/>
          <w:sz w:val="28"/>
          <w:szCs w:val="28"/>
          <w:lang w:eastAsia="en-US"/>
        </w:rPr>
        <w:t xml:space="preserve"> and reiterated the impact of foreign policy on health outcomes </w:t>
      </w:r>
      <w:r w:rsidRPr="0013219C">
        <w:rPr>
          <w:rStyle w:val="a4"/>
          <w:rFonts w:ascii="Times New Roman" w:hAnsi="Times New Roman" w:cs="Times New Roman"/>
          <w:sz w:val="28"/>
          <w:szCs w:val="28"/>
          <w:lang w:eastAsia="en-US"/>
        </w:rPr>
        <w:t xml:space="preserve">which should be reflected accordingly in national and international </w:t>
      </w:r>
      <w:r w:rsidR="00FA6405">
        <w:rPr>
          <w:rStyle w:val="a4"/>
          <w:rFonts w:ascii="Times New Roman" w:hAnsi="Times New Roman" w:cs="Times New Roman"/>
          <w:sz w:val="28"/>
          <w:szCs w:val="28"/>
          <w:lang w:eastAsia="en-US"/>
        </w:rPr>
        <w:t>priorities</w:t>
      </w:r>
      <w:r w:rsidRPr="0013219C">
        <w:rPr>
          <w:rStyle w:val="a4"/>
          <w:rFonts w:ascii="Times New Roman" w:hAnsi="Times New Roman" w:cs="Times New Roman"/>
          <w:sz w:val="28"/>
          <w:szCs w:val="28"/>
          <w:lang w:eastAsia="en-US"/>
        </w:rPr>
        <w:t xml:space="preserve">. </w:t>
      </w:r>
      <w:r w:rsidR="00383775">
        <w:rPr>
          <w:rFonts w:eastAsia="SimSun" w:hint="eastAsia"/>
          <w:sz w:val="28"/>
          <w:szCs w:val="28"/>
          <w:lang w:val="en-US" w:eastAsia="zh-CN"/>
        </w:rPr>
        <w:t xml:space="preserve">The BRICS Health Ministers </w:t>
      </w:r>
      <w:r w:rsidR="0048776F">
        <w:rPr>
          <w:rFonts w:eastAsia="SimSun"/>
          <w:sz w:val="28"/>
          <w:szCs w:val="28"/>
          <w:lang w:val="en-US" w:eastAsia="zh-CN"/>
        </w:rPr>
        <w:t>agreed to</w:t>
      </w:r>
      <w:r w:rsidR="003B1D93">
        <w:rPr>
          <w:rFonts w:eastAsia="SimSun"/>
          <w:sz w:val="28"/>
          <w:szCs w:val="28"/>
          <w:lang w:val="en-US" w:eastAsia="zh-CN"/>
        </w:rPr>
        <w:t xml:space="preserve"> have </w:t>
      </w:r>
      <w:r w:rsidR="000C6942">
        <w:rPr>
          <w:rFonts w:eastAsia="SimSun"/>
          <w:sz w:val="28"/>
          <w:szCs w:val="28"/>
          <w:lang w:val="en-US" w:eastAsia="zh-CN"/>
        </w:rPr>
        <w:t xml:space="preserve">a </w:t>
      </w:r>
      <w:r w:rsidR="003B1D93">
        <w:rPr>
          <w:rFonts w:eastAsia="SimSun"/>
          <w:sz w:val="28"/>
          <w:szCs w:val="28"/>
          <w:lang w:val="en-US" w:eastAsia="zh-CN"/>
        </w:rPr>
        <w:t>panel</w:t>
      </w:r>
      <w:r w:rsidR="0048776F">
        <w:rPr>
          <w:rFonts w:eastAsia="SimSun"/>
          <w:sz w:val="28"/>
          <w:szCs w:val="28"/>
          <w:lang w:val="en-US" w:eastAsia="zh-CN"/>
        </w:rPr>
        <w:t xml:space="preserve"> discuss</w:t>
      </w:r>
      <w:r w:rsidR="003B1D93">
        <w:rPr>
          <w:rFonts w:eastAsia="SimSun"/>
          <w:sz w:val="28"/>
          <w:szCs w:val="28"/>
          <w:lang w:val="en-US" w:eastAsia="zh-CN"/>
        </w:rPr>
        <w:t xml:space="preserve">ion </w:t>
      </w:r>
      <w:r w:rsidR="003B1D93" w:rsidRPr="00781844">
        <w:rPr>
          <w:rFonts w:eastAsia="SimSun"/>
          <w:sz w:val="28"/>
          <w:szCs w:val="28"/>
          <w:lang w:val="en-US" w:eastAsia="zh-CN"/>
        </w:rPr>
        <w:t xml:space="preserve">on </w:t>
      </w:r>
      <w:r w:rsidR="00383775" w:rsidRPr="00781844">
        <w:rPr>
          <w:rFonts w:eastAsia="SimSun" w:hint="eastAsia"/>
          <w:sz w:val="28"/>
          <w:szCs w:val="28"/>
          <w:lang w:val="en-US" w:eastAsia="zh-CN"/>
        </w:rPr>
        <w:t>health promotion</w:t>
      </w:r>
      <w:r w:rsidR="00383775">
        <w:rPr>
          <w:rFonts w:eastAsia="SimSun" w:hint="eastAsia"/>
          <w:sz w:val="28"/>
          <w:szCs w:val="28"/>
          <w:lang w:val="en-US" w:eastAsia="zh-CN"/>
        </w:rPr>
        <w:t xml:space="preserve"> during </w:t>
      </w:r>
      <w:r w:rsidR="0048776F">
        <w:rPr>
          <w:rFonts w:eastAsia="SimSun"/>
          <w:sz w:val="28"/>
          <w:szCs w:val="28"/>
          <w:lang w:val="en-US" w:eastAsia="zh-CN"/>
        </w:rPr>
        <w:t xml:space="preserve">the </w:t>
      </w:r>
      <w:r w:rsidR="00383775">
        <w:rPr>
          <w:rFonts w:eastAsia="SimSun" w:hint="eastAsia"/>
          <w:sz w:val="28"/>
          <w:szCs w:val="28"/>
          <w:lang w:val="en-US" w:eastAsia="zh-CN"/>
        </w:rPr>
        <w:t>9</w:t>
      </w:r>
      <w:r w:rsidR="00383775">
        <w:rPr>
          <w:rFonts w:eastAsia="SimSun" w:hint="eastAsia"/>
          <w:sz w:val="28"/>
          <w:szCs w:val="28"/>
          <w:vertAlign w:val="superscript"/>
          <w:lang w:val="en-US" w:eastAsia="zh-CN"/>
        </w:rPr>
        <w:t>th</w:t>
      </w:r>
      <w:r w:rsidR="00383775">
        <w:rPr>
          <w:rFonts w:eastAsia="SimSun" w:hint="eastAsia"/>
          <w:sz w:val="28"/>
          <w:szCs w:val="28"/>
          <w:lang w:val="en-US" w:eastAsia="zh-CN"/>
        </w:rPr>
        <w:t xml:space="preserve"> Global Conference on Health Promotion in 2016</w:t>
      </w:r>
      <w:r w:rsidR="0048776F">
        <w:rPr>
          <w:rFonts w:eastAsia="SimSun"/>
          <w:sz w:val="28"/>
          <w:szCs w:val="28"/>
          <w:lang w:val="en-US" w:eastAsia="zh-CN"/>
        </w:rPr>
        <w:t xml:space="preserve"> in Shanghai</w:t>
      </w:r>
      <w:r w:rsidR="00383775" w:rsidRPr="0080714E">
        <w:rPr>
          <w:sz w:val="28"/>
          <w:szCs w:val="28"/>
          <w:lang w:val="en-US"/>
        </w:rPr>
        <w:t>.</w:t>
      </w:r>
    </w:p>
    <w:p w:rsidR="00673785" w:rsidRPr="0080714E" w:rsidRDefault="00673785" w:rsidP="00843870">
      <w:pPr>
        <w:pStyle w:val="a3"/>
        <w:widowControl/>
        <w:numPr>
          <w:ilvl w:val="1"/>
          <w:numId w:val="1"/>
        </w:numPr>
        <w:shd w:val="clear" w:color="auto" w:fill="auto"/>
        <w:spacing w:before="100" w:beforeAutospacing="1" w:after="120" w:line="240" w:lineRule="auto"/>
        <w:ind w:right="120"/>
        <w:rPr>
          <w:rFonts w:eastAsia="Courier New"/>
          <w:color w:val="000000"/>
          <w:sz w:val="28"/>
          <w:szCs w:val="28"/>
          <w:lang w:val="en-US" w:eastAsia="en-US"/>
        </w:rPr>
      </w:pPr>
      <w:r>
        <w:rPr>
          <w:rStyle w:val="a4"/>
          <w:rFonts w:ascii="Times New Roman" w:hAnsi="Times New Roman" w:cs="Times New Roman"/>
          <w:sz w:val="28"/>
          <w:szCs w:val="28"/>
          <w:lang w:eastAsia="en-US"/>
        </w:rPr>
        <w:t>T</w:t>
      </w:r>
      <w:r w:rsidRPr="003A74BD">
        <w:rPr>
          <w:rStyle w:val="a4"/>
          <w:rFonts w:ascii="Times New Roman" w:hAnsi="Times New Roman" w:cs="Times New Roman"/>
          <w:sz w:val="28"/>
          <w:szCs w:val="28"/>
          <w:lang w:eastAsia="en-US"/>
        </w:rPr>
        <w:t>he Ministers reaffirmed their commitment to</w:t>
      </w:r>
      <w:r w:rsidR="00A9444F">
        <w:rPr>
          <w:rStyle w:val="a4"/>
          <w:rFonts w:ascii="Times New Roman" w:hAnsi="Times New Roman" w:cs="Times New Roman"/>
          <w:sz w:val="28"/>
          <w:szCs w:val="28"/>
          <w:lang w:eastAsia="en-US"/>
        </w:rPr>
        <w:t xml:space="preserve"> </w:t>
      </w:r>
      <w:r w:rsidR="00A9444F" w:rsidRPr="0040593F">
        <w:rPr>
          <w:sz w:val="28"/>
          <w:szCs w:val="28"/>
          <w:lang w:val="en-US"/>
        </w:rPr>
        <w:t>ensure healthy lives and promote well-being for all at all ages</w:t>
      </w:r>
      <w:r w:rsidRPr="0040593F">
        <w:rPr>
          <w:rStyle w:val="a4"/>
          <w:rFonts w:ascii="Times New Roman" w:hAnsi="Times New Roman" w:cs="Times New Roman"/>
          <w:color w:val="auto"/>
          <w:sz w:val="28"/>
          <w:szCs w:val="28"/>
          <w:lang w:eastAsia="en-US"/>
        </w:rPr>
        <w:t xml:space="preserve"> </w:t>
      </w:r>
      <w:r w:rsidR="00A9444F" w:rsidRPr="0040593F">
        <w:rPr>
          <w:sz w:val="28"/>
          <w:szCs w:val="28"/>
          <w:lang w:val="en-US"/>
        </w:rPr>
        <w:t>as expressed in</w:t>
      </w:r>
      <w:r w:rsidR="00A9444F" w:rsidRPr="0040593F">
        <w:rPr>
          <w:rStyle w:val="a4"/>
          <w:rFonts w:ascii="Times New Roman" w:hAnsi="Times New Roman" w:cs="Times New Roman"/>
          <w:color w:val="auto"/>
          <w:sz w:val="28"/>
          <w:szCs w:val="28"/>
          <w:lang w:eastAsia="en-US"/>
        </w:rPr>
        <w:t xml:space="preserve"> </w:t>
      </w:r>
      <w:r w:rsidR="00A9444F" w:rsidRPr="003A74BD">
        <w:rPr>
          <w:rStyle w:val="a4"/>
          <w:rFonts w:ascii="Times New Roman" w:hAnsi="Times New Roman" w:cs="Times New Roman"/>
          <w:sz w:val="28"/>
          <w:szCs w:val="28"/>
        </w:rPr>
        <w:t>Goal 3 of Sustainable Development Goals</w:t>
      </w:r>
      <w:r w:rsidR="009E3231">
        <w:rPr>
          <w:rStyle w:val="aa"/>
          <w:rFonts w:eastAsia="Courier New"/>
          <w:color w:val="000000"/>
          <w:sz w:val="28"/>
          <w:szCs w:val="28"/>
          <w:lang w:val="en-US"/>
        </w:rPr>
        <w:footnoteReference w:id="1"/>
      </w:r>
      <w:r w:rsidR="0015314B">
        <w:rPr>
          <w:rStyle w:val="a4"/>
          <w:rFonts w:ascii="Times New Roman" w:hAnsi="Times New Roman" w:cs="Times New Roman"/>
          <w:sz w:val="28"/>
          <w:szCs w:val="28"/>
        </w:rPr>
        <w:t xml:space="preserve"> </w:t>
      </w:r>
      <w:r w:rsidR="00A9444F" w:rsidRPr="003A74BD">
        <w:rPr>
          <w:rStyle w:val="a4"/>
          <w:rFonts w:ascii="Times New Roman" w:hAnsi="Times New Roman" w:cs="Times New Roman"/>
          <w:sz w:val="28"/>
          <w:szCs w:val="28"/>
        </w:rPr>
        <w:t>adopted by the UN General Assembly in September</w:t>
      </w:r>
      <w:r w:rsidR="0040593F">
        <w:rPr>
          <w:rStyle w:val="a4"/>
          <w:rFonts w:ascii="Times New Roman" w:hAnsi="Times New Roman" w:cs="Times New Roman"/>
          <w:sz w:val="28"/>
          <w:szCs w:val="28"/>
        </w:rPr>
        <w:t>,</w:t>
      </w:r>
      <w:r w:rsidR="00A9444F" w:rsidRPr="003A74BD">
        <w:rPr>
          <w:rStyle w:val="a4"/>
          <w:rFonts w:ascii="Times New Roman" w:hAnsi="Times New Roman" w:cs="Times New Roman"/>
          <w:sz w:val="28"/>
          <w:szCs w:val="28"/>
        </w:rPr>
        <w:t xml:space="preserve"> 2015</w:t>
      </w:r>
      <w:r w:rsidR="0040593F">
        <w:rPr>
          <w:rStyle w:val="a4"/>
          <w:rFonts w:ascii="Times New Roman" w:hAnsi="Times New Roman" w:cs="Times New Roman"/>
          <w:sz w:val="28"/>
          <w:szCs w:val="28"/>
        </w:rPr>
        <w:t>.</w:t>
      </w:r>
      <w:r w:rsidR="005B0F3F">
        <w:rPr>
          <w:rStyle w:val="a4"/>
          <w:rFonts w:ascii="Times New Roman" w:hAnsi="Times New Roman" w:cs="Times New Roman"/>
          <w:sz w:val="28"/>
          <w:szCs w:val="28"/>
        </w:rPr>
        <w:t xml:space="preserve"> </w:t>
      </w:r>
      <w:r w:rsidR="00131CA4">
        <w:rPr>
          <w:rStyle w:val="a4"/>
          <w:rFonts w:ascii="Times New Roman" w:hAnsi="Times New Roman" w:cs="Times New Roman"/>
          <w:sz w:val="28"/>
          <w:szCs w:val="28"/>
          <w:lang w:eastAsia="en-US"/>
        </w:rPr>
        <w:t xml:space="preserve">They also recognized the importance of other Goals which contribute to </w:t>
      </w:r>
      <w:proofErr w:type="spellStart"/>
      <w:r w:rsidR="00131CA4">
        <w:rPr>
          <w:rStyle w:val="a4"/>
          <w:rFonts w:ascii="Times New Roman" w:hAnsi="Times New Roman" w:cs="Times New Roman"/>
          <w:sz w:val="28"/>
          <w:szCs w:val="28"/>
          <w:lang w:eastAsia="en-US"/>
        </w:rPr>
        <w:t>and</w:t>
      </w:r>
      <w:proofErr w:type="spellEnd"/>
      <w:r w:rsidR="00131CA4">
        <w:rPr>
          <w:rStyle w:val="a4"/>
          <w:rFonts w:ascii="Times New Roman" w:hAnsi="Times New Roman" w:cs="Times New Roman"/>
          <w:sz w:val="28"/>
          <w:szCs w:val="28"/>
          <w:lang w:eastAsia="en-US"/>
        </w:rPr>
        <w:t xml:space="preserve"> impact public health. </w:t>
      </w:r>
    </w:p>
    <w:p w:rsidR="0013219C" w:rsidRPr="00F56C69" w:rsidRDefault="0013219C" w:rsidP="00843870">
      <w:pPr>
        <w:pStyle w:val="a3"/>
        <w:numPr>
          <w:ilvl w:val="1"/>
          <w:numId w:val="1"/>
        </w:numPr>
        <w:shd w:val="clear" w:color="auto" w:fill="auto"/>
        <w:spacing w:before="120" w:after="120" w:line="240" w:lineRule="auto"/>
        <w:rPr>
          <w:rStyle w:val="a4"/>
          <w:rFonts w:ascii="Times New Roman" w:eastAsia="Times New Roman" w:hAnsi="Times New Roman" w:cs="Times New Roman"/>
          <w:color w:val="auto"/>
          <w:sz w:val="28"/>
          <w:szCs w:val="28"/>
          <w:lang w:eastAsia="en-US"/>
        </w:rPr>
      </w:pPr>
      <w:r w:rsidRPr="00F56C69">
        <w:rPr>
          <w:rStyle w:val="a4"/>
          <w:rFonts w:ascii="Times New Roman" w:hAnsi="Times New Roman" w:cs="Times New Roman"/>
          <w:sz w:val="28"/>
          <w:szCs w:val="28"/>
          <w:lang w:eastAsia="en-US"/>
        </w:rPr>
        <w:t>The Ministers recognized that BRICS countries</w:t>
      </w:r>
      <w:r w:rsidR="00F560E4" w:rsidRPr="00F56C69">
        <w:rPr>
          <w:rStyle w:val="a4"/>
          <w:rFonts w:ascii="Times New Roman" w:hAnsi="Times New Roman" w:cs="Times New Roman"/>
          <w:sz w:val="28"/>
          <w:szCs w:val="28"/>
          <w:lang w:eastAsia="en-US"/>
        </w:rPr>
        <w:t xml:space="preserve"> continue to</w:t>
      </w:r>
      <w:r w:rsidRPr="00F56C69">
        <w:rPr>
          <w:rStyle w:val="a4"/>
          <w:rFonts w:ascii="Times New Roman" w:hAnsi="Times New Roman" w:cs="Times New Roman"/>
          <w:sz w:val="28"/>
          <w:szCs w:val="28"/>
          <w:lang w:eastAsia="en-US"/>
        </w:rPr>
        <w:t xml:space="preserve"> face formidable challenges of communicable diseases</w:t>
      </w:r>
      <w:r w:rsidR="00C23C48" w:rsidRPr="00F56C69">
        <w:rPr>
          <w:rStyle w:val="a4"/>
          <w:rFonts w:ascii="Times New Roman" w:hAnsi="Times New Roman" w:cs="Times New Roman"/>
          <w:sz w:val="28"/>
          <w:szCs w:val="28"/>
          <w:lang w:eastAsia="en-US"/>
        </w:rPr>
        <w:t xml:space="preserve">, </w:t>
      </w:r>
      <w:r w:rsidR="00480298" w:rsidRPr="00F56C69">
        <w:rPr>
          <w:rStyle w:val="a4"/>
          <w:rFonts w:ascii="Times New Roman" w:hAnsi="Times New Roman" w:cs="Times New Roman"/>
          <w:sz w:val="28"/>
          <w:szCs w:val="28"/>
          <w:lang w:eastAsia="en-US"/>
        </w:rPr>
        <w:t>which can</w:t>
      </w:r>
      <w:r w:rsidRPr="00F56C69">
        <w:rPr>
          <w:rStyle w:val="a4"/>
          <w:rFonts w:ascii="Times New Roman" w:hAnsi="Times New Roman" w:cs="Times New Roman"/>
          <w:sz w:val="28"/>
          <w:szCs w:val="28"/>
          <w:lang w:eastAsia="en-US"/>
        </w:rPr>
        <w:t xml:space="preserve"> be addresse</w:t>
      </w:r>
      <w:r w:rsidR="00C23C48" w:rsidRPr="00F56C69">
        <w:rPr>
          <w:rStyle w:val="a4"/>
          <w:rFonts w:ascii="Times New Roman" w:hAnsi="Times New Roman" w:cs="Times New Roman"/>
          <w:sz w:val="28"/>
          <w:szCs w:val="28"/>
          <w:lang w:eastAsia="en-US"/>
        </w:rPr>
        <w:t xml:space="preserve">d, inter alia, </w:t>
      </w:r>
      <w:r w:rsidRPr="00F56C69">
        <w:rPr>
          <w:rStyle w:val="a4"/>
          <w:rFonts w:ascii="Times New Roman" w:hAnsi="Times New Roman" w:cs="Times New Roman"/>
          <w:sz w:val="28"/>
          <w:szCs w:val="28"/>
          <w:lang w:eastAsia="en-US"/>
        </w:rPr>
        <w:t>through appropriate health security measures in line with International Health Regulations, surveillance systems, innovation in diagnostics and treatment</w:t>
      </w:r>
      <w:r w:rsidR="002862CD" w:rsidRPr="00F56C69">
        <w:rPr>
          <w:rStyle w:val="a4"/>
          <w:rFonts w:ascii="Times New Roman" w:hAnsi="Times New Roman" w:cs="Times New Roman"/>
          <w:sz w:val="28"/>
          <w:szCs w:val="28"/>
          <w:lang w:eastAsia="en-US"/>
        </w:rPr>
        <w:t>.</w:t>
      </w:r>
      <w:r w:rsidRPr="00F56C69">
        <w:rPr>
          <w:rStyle w:val="a4"/>
          <w:rFonts w:ascii="Times New Roman" w:hAnsi="Times New Roman" w:cs="Times New Roman"/>
          <w:sz w:val="28"/>
          <w:szCs w:val="28"/>
          <w:lang w:eastAsia="en-US"/>
        </w:rPr>
        <w:t xml:space="preserve"> </w:t>
      </w:r>
      <w:r w:rsidR="002862CD" w:rsidRPr="00F56C69">
        <w:rPr>
          <w:rStyle w:val="a4"/>
          <w:rFonts w:ascii="Times New Roman" w:hAnsi="Times New Roman" w:cs="Times New Roman"/>
          <w:sz w:val="28"/>
          <w:szCs w:val="28"/>
          <w:lang w:eastAsia="en-US"/>
        </w:rPr>
        <w:t>P</w:t>
      </w:r>
      <w:r w:rsidRPr="00F56C69">
        <w:rPr>
          <w:rStyle w:val="a4"/>
          <w:rFonts w:ascii="Times New Roman" w:hAnsi="Times New Roman" w:cs="Times New Roman"/>
          <w:sz w:val="28"/>
          <w:szCs w:val="28"/>
          <w:lang w:eastAsia="en-US"/>
        </w:rPr>
        <w:t>romotion of BRICS consortia of researchers to collaborate on clinical trials</w:t>
      </w:r>
      <w:r w:rsidR="002862CD" w:rsidRPr="00F56C69">
        <w:rPr>
          <w:rStyle w:val="a4"/>
          <w:rFonts w:ascii="Times New Roman" w:hAnsi="Times New Roman" w:cs="Times New Roman"/>
          <w:sz w:val="28"/>
          <w:szCs w:val="28"/>
          <w:lang w:eastAsia="en-US"/>
        </w:rPr>
        <w:t xml:space="preserve"> should be taken forward</w:t>
      </w:r>
      <w:r w:rsidRPr="00F56C69">
        <w:rPr>
          <w:rStyle w:val="a4"/>
          <w:rFonts w:ascii="Times New Roman" w:hAnsi="Times New Roman" w:cs="Times New Roman"/>
          <w:sz w:val="28"/>
          <w:szCs w:val="28"/>
          <w:lang w:eastAsia="en-US"/>
        </w:rPr>
        <w:t xml:space="preserve">. The Ministers also recognized that action should be </w:t>
      </w:r>
      <w:r w:rsidR="009B3EDE" w:rsidRPr="00F56C69">
        <w:rPr>
          <w:rStyle w:val="a4"/>
          <w:rFonts w:ascii="Times New Roman" w:hAnsi="Times New Roman" w:cs="Times New Roman"/>
          <w:sz w:val="28"/>
          <w:szCs w:val="28"/>
          <w:lang w:eastAsia="en-US"/>
        </w:rPr>
        <w:t xml:space="preserve">synergized and accelerated </w:t>
      </w:r>
      <w:r w:rsidRPr="00F56C69">
        <w:rPr>
          <w:rStyle w:val="a4"/>
          <w:rFonts w:ascii="Times New Roman" w:hAnsi="Times New Roman" w:cs="Times New Roman"/>
          <w:sz w:val="28"/>
          <w:szCs w:val="28"/>
          <w:lang w:eastAsia="en-US"/>
        </w:rPr>
        <w:t>to strengthen access to affordable, quality, efficacious and safe drugs, vaccines and delivery of quality health care.</w:t>
      </w:r>
    </w:p>
    <w:p w:rsidR="00DF13D2" w:rsidRDefault="00C62A97"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Pr>
          <w:rStyle w:val="a4"/>
          <w:rFonts w:ascii="Times New Roman" w:hAnsi="Times New Roman" w:cs="Times New Roman"/>
          <w:sz w:val="28"/>
          <w:szCs w:val="28"/>
        </w:rPr>
        <w:t>The Ministers resolved to continue</w:t>
      </w:r>
      <w:r w:rsidR="00CE62AA">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collaboration on </w:t>
      </w:r>
      <w:r w:rsidR="005048A0">
        <w:rPr>
          <w:rStyle w:val="a4"/>
          <w:rFonts w:ascii="Times New Roman" w:hAnsi="Times New Roman" w:cs="Times New Roman"/>
          <w:sz w:val="28"/>
          <w:szCs w:val="28"/>
        </w:rPr>
        <w:t xml:space="preserve">the goal of </w:t>
      </w:r>
      <w:r>
        <w:rPr>
          <w:rStyle w:val="a4"/>
          <w:rFonts w:ascii="Times New Roman" w:hAnsi="Times New Roman" w:cs="Times New Roman"/>
          <w:sz w:val="28"/>
          <w:szCs w:val="28"/>
        </w:rPr>
        <w:t>TB elimination</w:t>
      </w:r>
      <w:r w:rsidR="005048A0">
        <w:rPr>
          <w:rStyle w:val="a4"/>
          <w:rFonts w:ascii="Times New Roman" w:hAnsi="Times New Roman" w:cs="Times New Roman"/>
          <w:sz w:val="28"/>
          <w:szCs w:val="28"/>
        </w:rPr>
        <w:t xml:space="preserve"> in consonance with the WHO </w:t>
      </w:r>
      <w:r w:rsidR="00487657">
        <w:rPr>
          <w:rStyle w:val="a4"/>
          <w:rFonts w:ascii="Times New Roman" w:hAnsi="Times New Roman" w:cs="Times New Roman"/>
          <w:sz w:val="28"/>
          <w:szCs w:val="28"/>
        </w:rPr>
        <w:t>po</w:t>
      </w:r>
      <w:r>
        <w:rPr>
          <w:rStyle w:val="a4"/>
          <w:rFonts w:ascii="Times New Roman" w:hAnsi="Times New Roman" w:cs="Times New Roman"/>
          <w:sz w:val="28"/>
          <w:szCs w:val="28"/>
        </w:rPr>
        <w:t xml:space="preserve">st </w:t>
      </w:r>
      <w:r w:rsidR="00487657">
        <w:rPr>
          <w:rStyle w:val="a4"/>
          <w:rFonts w:ascii="Times New Roman" w:hAnsi="Times New Roman" w:cs="Times New Roman"/>
          <w:sz w:val="28"/>
          <w:szCs w:val="28"/>
        </w:rPr>
        <w:t xml:space="preserve">2015 </w:t>
      </w:r>
      <w:r w:rsidR="005048A0">
        <w:rPr>
          <w:rStyle w:val="a4"/>
          <w:rFonts w:ascii="Times New Roman" w:hAnsi="Times New Roman" w:cs="Times New Roman"/>
          <w:sz w:val="28"/>
          <w:szCs w:val="28"/>
        </w:rPr>
        <w:t xml:space="preserve">Global </w:t>
      </w:r>
      <w:r>
        <w:rPr>
          <w:rStyle w:val="a4"/>
          <w:rFonts w:ascii="Times New Roman" w:hAnsi="Times New Roman" w:cs="Times New Roman"/>
          <w:sz w:val="28"/>
          <w:szCs w:val="28"/>
        </w:rPr>
        <w:t xml:space="preserve">TB strategy and </w:t>
      </w:r>
      <w:proofErr w:type="spellStart"/>
      <w:r w:rsidR="005048A0">
        <w:rPr>
          <w:rStyle w:val="a4"/>
          <w:rFonts w:ascii="Times New Roman" w:hAnsi="Times New Roman" w:cs="Times New Roman"/>
          <w:sz w:val="28"/>
          <w:szCs w:val="28"/>
        </w:rPr>
        <w:t>C</w:t>
      </w:r>
      <w:r>
        <w:rPr>
          <w:rStyle w:val="a4"/>
          <w:rFonts w:ascii="Times New Roman" w:hAnsi="Times New Roman" w:cs="Times New Roman"/>
          <w:sz w:val="28"/>
          <w:szCs w:val="28"/>
        </w:rPr>
        <w:t>ommunique</w:t>
      </w:r>
      <w:proofErr w:type="spellEnd"/>
      <w:r>
        <w:rPr>
          <w:rStyle w:val="a4"/>
          <w:rFonts w:ascii="Times New Roman" w:hAnsi="Times New Roman" w:cs="Times New Roman"/>
          <w:sz w:val="28"/>
          <w:szCs w:val="28"/>
        </w:rPr>
        <w:t xml:space="preserve"> of </w:t>
      </w:r>
      <w:r w:rsidR="00487657">
        <w:rPr>
          <w:rStyle w:val="a4"/>
          <w:rFonts w:ascii="Times New Roman" w:hAnsi="Times New Roman" w:cs="Times New Roman"/>
          <w:sz w:val="28"/>
          <w:szCs w:val="28"/>
        </w:rPr>
        <w:t xml:space="preserve">the </w:t>
      </w:r>
      <w:r>
        <w:rPr>
          <w:rStyle w:val="a4"/>
          <w:rFonts w:ascii="Times New Roman" w:hAnsi="Times New Roman" w:cs="Times New Roman"/>
          <w:sz w:val="28"/>
          <w:szCs w:val="28"/>
        </w:rPr>
        <w:t>4</w:t>
      </w:r>
      <w:r w:rsidRPr="0040593F">
        <w:rPr>
          <w:rStyle w:val="a4"/>
          <w:rFonts w:ascii="Times New Roman" w:hAnsi="Times New Roman" w:cs="Times New Roman"/>
          <w:sz w:val="28"/>
          <w:szCs w:val="28"/>
          <w:vertAlign w:val="superscript"/>
        </w:rPr>
        <w:t>th</w:t>
      </w:r>
      <w:r>
        <w:rPr>
          <w:rStyle w:val="a4"/>
          <w:rFonts w:ascii="Times New Roman" w:hAnsi="Times New Roman" w:cs="Times New Roman"/>
          <w:sz w:val="28"/>
          <w:szCs w:val="28"/>
        </w:rPr>
        <w:t xml:space="preserve"> </w:t>
      </w:r>
      <w:r w:rsidR="0040593F">
        <w:rPr>
          <w:rStyle w:val="a4"/>
          <w:rFonts w:ascii="Times New Roman" w:hAnsi="Times New Roman" w:cs="Times New Roman"/>
          <w:sz w:val="28"/>
          <w:szCs w:val="28"/>
          <w:lang w:eastAsia="en-US"/>
        </w:rPr>
        <w:t>BRICS Health Ministers’ meeting</w:t>
      </w:r>
      <w:r w:rsidR="00CE62AA">
        <w:rPr>
          <w:rStyle w:val="a4"/>
          <w:rFonts w:ascii="Times New Roman" w:hAnsi="Times New Roman" w:cs="Times New Roman"/>
          <w:sz w:val="28"/>
          <w:szCs w:val="28"/>
        </w:rPr>
        <w:t xml:space="preserve">, in which </w:t>
      </w:r>
      <w:r>
        <w:rPr>
          <w:rStyle w:val="a4"/>
          <w:rFonts w:ascii="Times New Roman" w:hAnsi="Times New Roman" w:cs="Times New Roman"/>
          <w:sz w:val="28"/>
          <w:szCs w:val="28"/>
          <w:lang w:eastAsia="en-US"/>
        </w:rPr>
        <w:t>TB vaccine</w:t>
      </w:r>
      <w:r w:rsidR="005048A0">
        <w:rPr>
          <w:rStyle w:val="a4"/>
          <w:rFonts w:ascii="Times New Roman" w:hAnsi="Times New Roman" w:cs="Times New Roman"/>
          <w:sz w:val="28"/>
          <w:szCs w:val="28"/>
          <w:lang w:eastAsia="en-US"/>
        </w:rPr>
        <w:t>, medicines and diagnostics</w:t>
      </w:r>
      <w:r w:rsidR="00CE62AA">
        <w:rPr>
          <w:rStyle w:val="a4"/>
          <w:rFonts w:ascii="Times New Roman" w:hAnsi="Times New Roman" w:cs="Times New Roman"/>
          <w:sz w:val="28"/>
          <w:szCs w:val="28"/>
          <w:lang w:eastAsia="en-US"/>
        </w:rPr>
        <w:t xml:space="preserve"> research are important areas of </w:t>
      </w:r>
      <w:r w:rsidR="00033BF7">
        <w:rPr>
          <w:rStyle w:val="a4"/>
          <w:rFonts w:ascii="Times New Roman" w:hAnsi="Times New Roman" w:cs="Times New Roman"/>
          <w:sz w:val="28"/>
          <w:szCs w:val="28"/>
          <w:lang w:eastAsia="en-US"/>
        </w:rPr>
        <w:t>cooperation</w:t>
      </w:r>
      <w:r w:rsidR="00CE62AA">
        <w:rPr>
          <w:rStyle w:val="a4"/>
          <w:rFonts w:ascii="Times New Roman" w:hAnsi="Times New Roman" w:cs="Times New Roman"/>
          <w:sz w:val="28"/>
          <w:szCs w:val="28"/>
          <w:lang w:eastAsia="en-US"/>
        </w:rPr>
        <w:t>.</w:t>
      </w:r>
      <w:r>
        <w:rPr>
          <w:rStyle w:val="a4"/>
          <w:rFonts w:ascii="Times New Roman" w:hAnsi="Times New Roman" w:cs="Times New Roman"/>
          <w:sz w:val="28"/>
          <w:szCs w:val="28"/>
          <w:lang w:eastAsia="en-US"/>
        </w:rPr>
        <w:t xml:space="preserve"> </w:t>
      </w:r>
      <w:r w:rsidR="00CE62AA">
        <w:rPr>
          <w:rStyle w:val="a4"/>
          <w:rFonts w:ascii="Times New Roman" w:hAnsi="Times New Roman" w:cs="Times New Roman"/>
          <w:sz w:val="28"/>
          <w:szCs w:val="28"/>
          <w:lang w:eastAsia="en-US"/>
        </w:rPr>
        <w:t>A</w:t>
      </w:r>
      <w:r w:rsidR="005048A0">
        <w:rPr>
          <w:rStyle w:val="a4"/>
          <w:rFonts w:ascii="Times New Roman" w:hAnsi="Times New Roman" w:cs="Times New Roman"/>
          <w:sz w:val="28"/>
          <w:szCs w:val="28"/>
          <w:lang w:eastAsia="en-US"/>
        </w:rPr>
        <w:t xml:space="preserve">ll stakeholders including </w:t>
      </w:r>
      <w:r w:rsidR="00CE62AA">
        <w:rPr>
          <w:rStyle w:val="a4"/>
          <w:rFonts w:ascii="Times New Roman" w:hAnsi="Times New Roman" w:cs="Times New Roman"/>
          <w:sz w:val="28"/>
          <w:szCs w:val="28"/>
          <w:lang w:eastAsia="en-US"/>
        </w:rPr>
        <w:t xml:space="preserve">the </w:t>
      </w:r>
      <w:r w:rsidR="005048A0">
        <w:rPr>
          <w:rStyle w:val="a4"/>
          <w:rFonts w:ascii="Times New Roman" w:hAnsi="Times New Roman" w:cs="Times New Roman"/>
          <w:sz w:val="28"/>
          <w:szCs w:val="28"/>
          <w:lang w:eastAsia="en-US"/>
        </w:rPr>
        <w:t xml:space="preserve">private sector </w:t>
      </w:r>
      <w:r w:rsidR="0076365E">
        <w:rPr>
          <w:rStyle w:val="a4"/>
          <w:rFonts w:ascii="Times New Roman" w:hAnsi="Times New Roman" w:cs="Times New Roman"/>
          <w:sz w:val="28"/>
          <w:szCs w:val="28"/>
          <w:lang w:eastAsia="en-US"/>
        </w:rPr>
        <w:t>should</w:t>
      </w:r>
      <w:r w:rsidR="00CE62AA">
        <w:rPr>
          <w:rStyle w:val="a4"/>
          <w:rFonts w:ascii="Times New Roman" w:hAnsi="Times New Roman" w:cs="Times New Roman"/>
          <w:sz w:val="28"/>
          <w:szCs w:val="28"/>
          <w:lang w:eastAsia="en-US"/>
        </w:rPr>
        <w:t xml:space="preserve"> be involved </w:t>
      </w:r>
      <w:r>
        <w:rPr>
          <w:rStyle w:val="a4"/>
          <w:rFonts w:ascii="Times New Roman" w:hAnsi="Times New Roman" w:cs="Times New Roman"/>
          <w:sz w:val="28"/>
          <w:szCs w:val="28"/>
          <w:lang w:eastAsia="en-US"/>
        </w:rPr>
        <w:t xml:space="preserve">for TB </w:t>
      </w:r>
      <w:r w:rsidR="00CE62AA">
        <w:rPr>
          <w:rStyle w:val="a4"/>
          <w:rFonts w:ascii="Times New Roman" w:hAnsi="Times New Roman" w:cs="Times New Roman"/>
          <w:sz w:val="28"/>
          <w:szCs w:val="28"/>
          <w:lang w:eastAsia="en-US"/>
        </w:rPr>
        <w:t>prevention, control and care</w:t>
      </w:r>
      <w:r>
        <w:rPr>
          <w:rStyle w:val="a4"/>
          <w:rFonts w:ascii="Times New Roman" w:hAnsi="Times New Roman" w:cs="Times New Roman"/>
          <w:sz w:val="28"/>
          <w:szCs w:val="28"/>
          <w:lang w:eastAsia="en-US"/>
        </w:rPr>
        <w:t xml:space="preserve">. The Ministers </w:t>
      </w:r>
      <w:r w:rsidR="00033BF7">
        <w:rPr>
          <w:rStyle w:val="a4"/>
          <w:rFonts w:ascii="Times New Roman" w:hAnsi="Times New Roman" w:cs="Times New Roman"/>
          <w:sz w:val="28"/>
          <w:szCs w:val="28"/>
          <w:lang w:eastAsia="en-US"/>
        </w:rPr>
        <w:t>reiterated</w:t>
      </w:r>
      <w:r>
        <w:rPr>
          <w:rStyle w:val="a4"/>
          <w:rFonts w:ascii="Times New Roman" w:hAnsi="Times New Roman" w:cs="Times New Roman"/>
          <w:sz w:val="28"/>
          <w:szCs w:val="28"/>
          <w:lang w:eastAsia="en-US"/>
        </w:rPr>
        <w:t xml:space="preserve"> that the work on TB cooperation plan</w:t>
      </w:r>
      <w:r w:rsidR="005B2D86">
        <w:rPr>
          <w:rStyle w:val="a4"/>
          <w:rFonts w:ascii="Times New Roman" w:hAnsi="Times New Roman" w:cs="Times New Roman"/>
          <w:sz w:val="28"/>
          <w:szCs w:val="28"/>
          <w:lang w:eastAsia="en-US"/>
        </w:rPr>
        <w:t xml:space="preserve"> should</w:t>
      </w:r>
      <w:r>
        <w:rPr>
          <w:rStyle w:val="a4"/>
          <w:rFonts w:ascii="Times New Roman" w:hAnsi="Times New Roman" w:cs="Times New Roman"/>
          <w:sz w:val="28"/>
          <w:szCs w:val="28"/>
          <w:lang w:eastAsia="en-US"/>
        </w:rPr>
        <w:t xml:space="preserve"> be continued and </w:t>
      </w:r>
      <w:r w:rsidR="00CE62AA">
        <w:rPr>
          <w:rStyle w:val="a4"/>
          <w:rFonts w:ascii="Times New Roman" w:hAnsi="Times New Roman" w:cs="Times New Roman"/>
          <w:sz w:val="28"/>
          <w:szCs w:val="28"/>
          <w:lang w:eastAsia="en-US"/>
        </w:rPr>
        <w:t xml:space="preserve">the plan be </w:t>
      </w:r>
      <w:r>
        <w:rPr>
          <w:rStyle w:val="a4"/>
          <w:rFonts w:ascii="Times New Roman" w:hAnsi="Times New Roman" w:cs="Times New Roman"/>
          <w:sz w:val="28"/>
          <w:szCs w:val="28"/>
          <w:lang w:eastAsia="en-US"/>
        </w:rPr>
        <w:t>adopted</w:t>
      </w:r>
      <w:r w:rsidR="00D55E7F">
        <w:rPr>
          <w:rStyle w:val="a4"/>
          <w:rFonts w:ascii="Times New Roman" w:hAnsi="Times New Roman" w:cs="Times New Roman"/>
          <w:sz w:val="28"/>
          <w:szCs w:val="28"/>
          <w:lang w:eastAsia="en-US"/>
        </w:rPr>
        <w:t xml:space="preserve"> preferably</w:t>
      </w:r>
      <w:r w:rsidR="0076365E">
        <w:rPr>
          <w:rStyle w:val="a4"/>
          <w:rFonts w:ascii="Times New Roman" w:hAnsi="Times New Roman" w:cs="Times New Roman"/>
          <w:sz w:val="28"/>
          <w:szCs w:val="28"/>
          <w:lang w:eastAsia="en-US"/>
        </w:rPr>
        <w:t xml:space="preserve"> at the next BRICS Health Ministers meeting.</w:t>
      </w:r>
      <w:r>
        <w:rPr>
          <w:rStyle w:val="a4"/>
          <w:rFonts w:ascii="Times New Roman" w:hAnsi="Times New Roman" w:cs="Times New Roman"/>
          <w:sz w:val="28"/>
          <w:szCs w:val="28"/>
          <w:lang w:eastAsia="en-US"/>
        </w:rPr>
        <w:t xml:space="preserve"> </w:t>
      </w:r>
    </w:p>
    <w:p w:rsidR="00D157CA" w:rsidRDefault="00DF13D2"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F56C69">
        <w:rPr>
          <w:rStyle w:val="a4"/>
          <w:rFonts w:ascii="Times New Roman" w:hAnsi="Times New Roman" w:cs="Times New Roman"/>
          <w:sz w:val="28"/>
          <w:szCs w:val="28"/>
        </w:rPr>
        <w:t xml:space="preserve">The Ministers recalled the </w:t>
      </w:r>
      <w:proofErr w:type="spellStart"/>
      <w:r w:rsidR="00C751AD" w:rsidRPr="00F56C69">
        <w:rPr>
          <w:rStyle w:val="a4"/>
          <w:rFonts w:ascii="Times New Roman" w:hAnsi="Times New Roman" w:cs="Times New Roman"/>
          <w:sz w:val="28"/>
          <w:szCs w:val="28"/>
        </w:rPr>
        <w:t>Communique</w:t>
      </w:r>
      <w:proofErr w:type="spellEnd"/>
      <w:r w:rsidR="00C751AD" w:rsidRPr="00F56C69">
        <w:rPr>
          <w:rStyle w:val="a4"/>
          <w:rFonts w:ascii="Times New Roman" w:hAnsi="Times New Roman" w:cs="Times New Roman"/>
          <w:sz w:val="28"/>
          <w:szCs w:val="28"/>
        </w:rPr>
        <w:t xml:space="preserve"> of the 4</w:t>
      </w:r>
      <w:r w:rsidR="00C751AD" w:rsidRPr="00F56C69">
        <w:rPr>
          <w:rStyle w:val="a4"/>
          <w:rFonts w:ascii="Times New Roman" w:hAnsi="Times New Roman" w:cs="Times New Roman"/>
          <w:sz w:val="28"/>
          <w:szCs w:val="28"/>
          <w:vertAlign w:val="superscript"/>
        </w:rPr>
        <w:t>th</w:t>
      </w:r>
      <w:r w:rsidR="00C751AD" w:rsidRPr="00F56C69">
        <w:rPr>
          <w:rStyle w:val="a4"/>
          <w:rFonts w:ascii="Times New Roman" w:hAnsi="Times New Roman" w:cs="Times New Roman"/>
          <w:sz w:val="28"/>
          <w:szCs w:val="28"/>
        </w:rPr>
        <w:t xml:space="preserve"> </w:t>
      </w:r>
      <w:r w:rsidR="00C751AD" w:rsidRPr="00F56C69">
        <w:rPr>
          <w:rStyle w:val="a4"/>
          <w:rFonts w:ascii="Times New Roman" w:hAnsi="Times New Roman" w:cs="Times New Roman"/>
          <w:sz w:val="28"/>
          <w:szCs w:val="28"/>
          <w:lang w:eastAsia="en-US"/>
        </w:rPr>
        <w:t>BRICS Health Ministers’ meeting</w:t>
      </w:r>
      <w:r w:rsidRPr="00F56C69">
        <w:rPr>
          <w:rStyle w:val="a4"/>
          <w:rFonts w:ascii="Times New Roman" w:hAnsi="Times New Roman" w:cs="Times New Roman"/>
          <w:sz w:val="28"/>
          <w:szCs w:val="28"/>
        </w:rPr>
        <w:t xml:space="preserve"> and recommitted their endeavor to achieve the 90-90-90 targets for HIV/AIDS, which is to rapidly reduce new infections and related deaths from HIV</w:t>
      </w:r>
      <w:r w:rsidR="00D00DF1" w:rsidRPr="00F56C69">
        <w:rPr>
          <w:rStyle w:val="a4"/>
          <w:rFonts w:ascii="Times New Roman" w:hAnsi="Times New Roman" w:cs="Times New Roman"/>
          <w:sz w:val="28"/>
          <w:szCs w:val="28"/>
        </w:rPr>
        <w:t>,</w:t>
      </w:r>
      <w:r w:rsidRPr="00F56C69">
        <w:rPr>
          <w:rStyle w:val="a4"/>
          <w:rFonts w:ascii="Times New Roman" w:hAnsi="Times New Roman" w:cs="Times New Roman"/>
          <w:sz w:val="28"/>
          <w:szCs w:val="28"/>
        </w:rPr>
        <w:t xml:space="preserve"> and place BRICS countries on </w:t>
      </w:r>
      <w:r w:rsidR="00C751AD" w:rsidRPr="00F56C69">
        <w:rPr>
          <w:rStyle w:val="a4"/>
          <w:rFonts w:ascii="Times New Roman" w:hAnsi="Times New Roman" w:cs="Times New Roman"/>
          <w:sz w:val="28"/>
          <w:szCs w:val="28"/>
        </w:rPr>
        <w:t>the</w:t>
      </w:r>
      <w:r w:rsidRPr="00F56C69">
        <w:rPr>
          <w:rStyle w:val="a4"/>
          <w:rFonts w:ascii="Times New Roman" w:hAnsi="Times New Roman" w:cs="Times New Roman"/>
          <w:sz w:val="28"/>
          <w:szCs w:val="28"/>
        </w:rPr>
        <w:t xml:space="preserve"> Fast Track for ending AIDS epidemic by 2030.</w:t>
      </w:r>
    </w:p>
    <w:p w:rsidR="00755013" w:rsidRDefault="00DE439F"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F56C69">
        <w:rPr>
          <w:rStyle w:val="a4"/>
          <w:rFonts w:ascii="Times New Roman" w:hAnsi="Times New Roman" w:cs="Times New Roman"/>
          <w:sz w:val="28"/>
          <w:szCs w:val="28"/>
          <w:lang w:eastAsia="en-US"/>
        </w:rPr>
        <w:lastRenderedPageBreak/>
        <w:t>The Ministers welcomed the publication of the</w:t>
      </w:r>
      <w:r w:rsidR="0034219A" w:rsidRPr="00F56C69">
        <w:rPr>
          <w:rStyle w:val="a4"/>
          <w:rFonts w:ascii="Times New Roman" w:hAnsi="Times New Roman" w:cs="Times New Roman"/>
          <w:sz w:val="28"/>
          <w:szCs w:val="28"/>
          <w:lang w:eastAsia="en-US"/>
        </w:rPr>
        <w:t xml:space="preserve"> </w:t>
      </w:r>
      <w:r w:rsidRPr="00F56C69">
        <w:rPr>
          <w:rStyle w:val="a4"/>
          <w:rFonts w:ascii="Times New Roman" w:hAnsi="Times New Roman" w:cs="Times New Roman"/>
          <w:sz w:val="28"/>
          <w:szCs w:val="28"/>
          <w:lang w:eastAsia="en-US"/>
        </w:rPr>
        <w:t xml:space="preserve">WHO </w:t>
      </w:r>
      <w:r w:rsidR="0034219A" w:rsidRPr="00F56C69">
        <w:rPr>
          <w:rStyle w:val="a4"/>
          <w:rFonts w:ascii="Times New Roman" w:hAnsi="Times New Roman" w:cs="Times New Roman"/>
          <w:sz w:val="28"/>
          <w:szCs w:val="28"/>
          <w:lang w:eastAsia="en-US"/>
        </w:rPr>
        <w:t>third</w:t>
      </w:r>
      <w:r w:rsidRPr="00F56C69">
        <w:rPr>
          <w:rStyle w:val="a4"/>
          <w:rFonts w:ascii="Times New Roman" w:hAnsi="Times New Roman" w:cs="Times New Roman"/>
          <w:sz w:val="28"/>
          <w:szCs w:val="28"/>
          <w:lang w:eastAsia="en-US"/>
        </w:rPr>
        <w:t xml:space="preserve"> report on </w:t>
      </w:r>
      <w:r w:rsidR="00D157CA" w:rsidRPr="00F56C69">
        <w:rPr>
          <w:rStyle w:val="a4"/>
          <w:rFonts w:ascii="Times New Roman" w:hAnsi="Times New Roman" w:cs="Times New Roman"/>
          <w:sz w:val="28"/>
          <w:szCs w:val="28"/>
          <w:lang w:eastAsia="en-US"/>
        </w:rPr>
        <w:t>Neglected Tropical Diseases</w:t>
      </w:r>
      <w:r w:rsidR="00EC1665" w:rsidRPr="00F56C69">
        <w:rPr>
          <w:rStyle w:val="a4"/>
          <w:rFonts w:ascii="Times New Roman" w:hAnsi="Times New Roman" w:cs="Times New Roman"/>
          <w:sz w:val="28"/>
          <w:szCs w:val="28"/>
          <w:lang w:eastAsia="en-US"/>
        </w:rPr>
        <w:t xml:space="preserve"> (NTD)</w:t>
      </w:r>
      <w:r w:rsidR="00D157CA" w:rsidRPr="00F56C69">
        <w:rPr>
          <w:rStyle w:val="a4"/>
          <w:rFonts w:ascii="Times New Roman" w:hAnsi="Times New Roman" w:cs="Times New Roman"/>
          <w:sz w:val="28"/>
          <w:szCs w:val="28"/>
          <w:lang w:eastAsia="en-US"/>
        </w:rPr>
        <w:t xml:space="preserve"> - </w:t>
      </w:r>
      <w:r w:rsidRPr="00F56C69">
        <w:rPr>
          <w:rStyle w:val="a4"/>
          <w:rFonts w:ascii="Times New Roman" w:hAnsi="Times New Roman" w:cs="Times New Roman"/>
          <w:sz w:val="28"/>
          <w:szCs w:val="28"/>
          <w:lang w:eastAsia="en-US"/>
        </w:rPr>
        <w:t>“Investing to Overcome the Global Impact of Neglected Tropical Diseases”</w:t>
      </w:r>
      <w:r w:rsidR="00D157CA" w:rsidRPr="00F56C69">
        <w:rPr>
          <w:rStyle w:val="a4"/>
          <w:rFonts w:ascii="Times New Roman" w:hAnsi="Times New Roman" w:cs="Times New Roman"/>
          <w:sz w:val="28"/>
          <w:szCs w:val="28"/>
          <w:lang w:eastAsia="en-US"/>
        </w:rPr>
        <w:t>.</w:t>
      </w:r>
      <w:r w:rsidRPr="00F56C69">
        <w:rPr>
          <w:rStyle w:val="a4"/>
          <w:rFonts w:ascii="Times New Roman" w:hAnsi="Times New Roman" w:cs="Times New Roman"/>
          <w:sz w:val="28"/>
          <w:szCs w:val="28"/>
          <w:lang w:eastAsia="en-US"/>
        </w:rPr>
        <w:t xml:space="preserve"> </w:t>
      </w:r>
      <w:r w:rsidR="00D157CA" w:rsidRPr="00F56C69">
        <w:rPr>
          <w:rStyle w:val="a4"/>
          <w:rFonts w:ascii="Times New Roman" w:hAnsi="Times New Roman" w:cs="Times New Roman"/>
          <w:sz w:val="28"/>
          <w:szCs w:val="28"/>
          <w:lang w:eastAsia="en-US"/>
        </w:rPr>
        <w:t xml:space="preserve">They resolved to strive for achieving </w:t>
      </w:r>
      <w:r w:rsidRPr="00F56C69">
        <w:rPr>
          <w:rStyle w:val="a4"/>
          <w:rFonts w:ascii="Times New Roman" w:hAnsi="Times New Roman" w:cs="Times New Roman"/>
          <w:sz w:val="28"/>
          <w:szCs w:val="28"/>
          <w:lang w:eastAsia="en-US"/>
        </w:rPr>
        <w:t xml:space="preserve">the Global 2020 </w:t>
      </w:r>
      <w:r w:rsidR="00D157CA" w:rsidRPr="00F56C69">
        <w:rPr>
          <w:rStyle w:val="a4"/>
          <w:rFonts w:ascii="Times New Roman" w:hAnsi="Times New Roman" w:cs="Times New Roman"/>
          <w:sz w:val="28"/>
          <w:szCs w:val="28"/>
          <w:lang w:eastAsia="en-US"/>
        </w:rPr>
        <w:t>NTD</w:t>
      </w:r>
      <w:r w:rsidRPr="00F56C69">
        <w:rPr>
          <w:rStyle w:val="a4"/>
          <w:rFonts w:ascii="Times New Roman" w:hAnsi="Times New Roman" w:cs="Times New Roman"/>
          <w:sz w:val="28"/>
          <w:szCs w:val="28"/>
          <w:lang w:eastAsia="en-US"/>
        </w:rPr>
        <w:t xml:space="preserve"> control and elimination </w:t>
      </w:r>
      <w:r w:rsidR="00D157CA" w:rsidRPr="00F56C69">
        <w:rPr>
          <w:rStyle w:val="a4"/>
          <w:rFonts w:ascii="Times New Roman" w:hAnsi="Times New Roman" w:cs="Times New Roman"/>
          <w:sz w:val="28"/>
          <w:szCs w:val="28"/>
          <w:lang w:eastAsia="en-US"/>
        </w:rPr>
        <w:t>goals,</w:t>
      </w:r>
      <w:r w:rsidRPr="00F56C69">
        <w:rPr>
          <w:rStyle w:val="a4"/>
          <w:rFonts w:ascii="Times New Roman" w:hAnsi="Times New Roman" w:cs="Times New Roman"/>
          <w:sz w:val="28"/>
          <w:szCs w:val="28"/>
          <w:lang w:eastAsia="en-US"/>
        </w:rPr>
        <w:t xml:space="preserve"> </w:t>
      </w:r>
      <w:r w:rsidR="00D157CA" w:rsidRPr="00F56C69">
        <w:rPr>
          <w:rStyle w:val="a4"/>
          <w:rFonts w:ascii="Times New Roman" w:hAnsi="Times New Roman" w:cs="Times New Roman"/>
          <w:sz w:val="28"/>
          <w:szCs w:val="28"/>
          <w:lang w:eastAsia="en-US"/>
        </w:rPr>
        <w:t xml:space="preserve">for </w:t>
      </w:r>
      <w:r w:rsidRPr="00F56C69">
        <w:rPr>
          <w:rStyle w:val="a4"/>
          <w:rFonts w:ascii="Times New Roman" w:hAnsi="Times New Roman" w:cs="Times New Roman"/>
          <w:sz w:val="28"/>
          <w:szCs w:val="28"/>
          <w:lang w:eastAsia="en-US"/>
        </w:rPr>
        <w:t xml:space="preserve">universal coverage </w:t>
      </w:r>
      <w:r w:rsidR="00843870">
        <w:rPr>
          <w:rStyle w:val="a4"/>
          <w:rFonts w:ascii="Times New Roman" w:hAnsi="Times New Roman" w:cs="Times New Roman"/>
          <w:sz w:val="28"/>
          <w:szCs w:val="28"/>
          <w:lang w:eastAsia="en-US"/>
        </w:rPr>
        <w:t xml:space="preserve">               </w:t>
      </w:r>
      <w:r w:rsidRPr="00F56C69">
        <w:rPr>
          <w:rStyle w:val="a4"/>
          <w:rFonts w:ascii="Times New Roman" w:hAnsi="Times New Roman" w:cs="Times New Roman"/>
          <w:sz w:val="28"/>
          <w:szCs w:val="28"/>
          <w:lang w:eastAsia="en-US"/>
        </w:rPr>
        <w:t xml:space="preserve">of everyone in need by 2030. </w:t>
      </w:r>
    </w:p>
    <w:p w:rsidR="00196935" w:rsidRDefault="00BC08C8"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F56C69">
        <w:rPr>
          <w:rStyle w:val="a4"/>
          <w:rFonts w:ascii="Times New Roman" w:hAnsi="Times New Roman" w:cs="Times New Roman"/>
          <w:sz w:val="28"/>
          <w:szCs w:val="28"/>
          <w:lang w:eastAsia="en-US"/>
        </w:rPr>
        <w:t xml:space="preserve">The Ministers </w:t>
      </w:r>
      <w:r w:rsidR="009E0D64" w:rsidRPr="00F56C69">
        <w:rPr>
          <w:rStyle w:val="a4"/>
          <w:rFonts w:ascii="Times New Roman" w:hAnsi="Times New Roman" w:cs="Times New Roman"/>
          <w:sz w:val="28"/>
          <w:szCs w:val="28"/>
          <w:lang w:eastAsia="en-US"/>
        </w:rPr>
        <w:t>emphasized</w:t>
      </w:r>
      <w:r w:rsidRPr="00F56C69">
        <w:rPr>
          <w:rStyle w:val="a4"/>
          <w:rFonts w:ascii="Times New Roman" w:hAnsi="Times New Roman" w:cs="Times New Roman"/>
          <w:sz w:val="28"/>
          <w:szCs w:val="28"/>
          <w:lang w:eastAsia="en-US"/>
        </w:rPr>
        <w:t xml:space="preserve"> that prevention and control of NCDs, such as Cancer, Cardio-vascul</w:t>
      </w:r>
      <w:r w:rsidR="005B2D86">
        <w:rPr>
          <w:rStyle w:val="a4"/>
          <w:rFonts w:ascii="Times New Roman" w:hAnsi="Times New Roman" w:cs="Times New Roman"/>
          <w:sz w:val="28"/>
          <w:szCs w:val="28"/>
          <w:lang w:eastAsia="en-US"/>
        </w:rPr>
        <w:t>ar diseases, Diabetes, Chronic O</w:t>
      </w:r>
      <w:r w:rsidRPr="00F56C69">
        <w:rPr>
          <w:rStyle w:val="a4"/>
          <w:rFonts w:ascii="Times New Roman" w:hAnsi="Times New Roman" w:cs="Times New Roman"/>
          <w:sz w:val="28"/>
          <w:szCs w:val="28"/>
          <w:lang w:eastAsia="en-US"/>
        </w:rPr>
        <w:t>bstructive</w:t>
      </w:r>
      <w:r w:rsidR="005B2D86">
        <w:rPr>
          <w:rStyle w:val="a4"/>
          <w:rFonts w:ascii="Times New Roman" w:hAnsi="Times New Roman" w:cs="Times New Roman"/>
          <w:sz w:val="28"/>
          <w:szCs w:val="28"/>
          <w:lang w:eastAsia="en-US"/>
        </w:rPr>
        <w:t xml:space="preserve"> Airway</w:t>
      </w:r>
      <w:r w:rsidRPr="00F56C69">
        <w:rPr>
          <w:rStyle w:val="a4"/>
          <w:rFonts w:ascii="Times New Roman" w:hAnsi="Times New Roman" w:cs="Times New Roman"/>
          <w:sz w:val="28"/>
          <w:szCs w:val="28"/>
          <w:lang w:eastAsia="en-US"/>
        </w:rPr>
        <w:t xml:space="preserve"> and Pulmonary diseases, among others were essential to reduce premature mortality, enhance productivity and improve quality of life. They</w:t>
      </w:r>
      <w:r w:rsidR="00245007" w:rsidRPr="00F56C69">
        <w:rPr>
          <w:rStyle w:val="a4"/>
          <w:rFonts w:ascii="Times New Roman" w:hAnsi="Times New Roman" w:cs="Times New Roman"/>
          <w:sz w:val="28"/>
          <w:szCs w:val="28"/>
          <w:lang w:eastAsia="en-US"/>
        </w:rPr>
        <w:t xml:space="preserve"> appreciated</w:t>
      </w:r>
      <w:r w:rsidR="00196935" w:rsidRPr="00F56C69">
        <w:rPr>
          <w:rStyle w:val="a4"/>
          <w:rFonts w:ascii="Times New Roman" w:hAnsi="Times New Roman" w:cs="Times New Roman"/>
          <w:sz w:val="28"/>
          <w:szCs w:val="28"/>
          <w:lang w:eastAsia="en-US"/>
        </w:rPr>
        <w:t xml:space="preserve"> the adoption of non-communicable diseases Action Plan and Monitoring Framework by member states in the World Health Assembly in May, 2013, </w:t>
      </w:r>
      <w:r w:rsidR="005B2D86">
        <w:rPr>
          <w:rStyle w:val="a4"/>
          <w:rFonts w:ascii="Times New Roman" w:hAnsi="Times New Roman" w:cs="Times New Roman"/>
          <w:sz w:val="28"/>
          <w:szCs w:val="28"/>
          <w:lang w:eastAsia="en-US"/>
        </w:rPr>
        <w:t xml:space="preserve">as well as the inclusion of the prevention and treatment of NCDs in the SDG targets, </w:t>
      </w:r>
      <w:r w:rsidR="00245007" w:rsidRPr="00F56C69">
        <w:rPr>
          <w:rStyle w:val="a4"/>
          <w:rFonts w:ascii="Times New Roman" w:hAnsi="Times New Roman" w:cs="Times New Roman"/>
          <w:sz w:val="28"/>
          <w:szCs w:val="28"/>
          <w:lang w:eastAsia="en-US"/>
        </w:rPr>
        <w:t>and</w:t>
      </w:r>
      <w:r w:rsidR="00196935" w:rsidRPr="00F56C69">
        <w:rPr>
          <w:rStyle w:val="a4"/>
          <w:rFonts w:ascii="Times New Roman" w:hAnsi="Times New Roman" w:cs="Times New Roman"/>
          <w:sz w:val="28"/>
          <w:szCs w:val="28"/>
          <w:lang w:eastAsia="en-US"/>
        </w:rPr>
        <w:t xml:space="preserve"> agreed to strength</w:t>
      </w:r>
      <w:r w:rsidR="009E0D64" w:rsidRPr="00F56C69">
        <w:rPr>
          <w:rStyle w:val="a4"/>
          <w:rFonts w:ascii="Times New Roman" w:hAnsi="Times New Roman" w:cs="Times New Roman"/>
          <w:sz w:val="28"/>
          <w:szCs w:val="28"/>
          <w:lang w:eastAsia="en-US"/>
        </w:rPr>
        <w:t>en</w:t>
      </w:r>
      <w:r w:rsidR="00196935" w:rsidRPr="00F56C69">
        <w:rPr>
          <w:rStyle w:val="a4"/>
          <w:rFonts w:ascii="Times New Roman" w:hAnsi="Times New Roman" w:cs="Times New Roman"/>
          <w:sz w:val="28"/>
          <w:szCs w:val="28"/>
          <w:lang w:eastAsia="en-US"/>
        </w:rPr>
        <w:t xml:space="preserve"> collaboration to address the</w:t>
      </w:r>
      <w:r w:rsidR="009E0D64" w:rsidRPr="00F56C69">
        <w:rPr>
          <w:rStyle w:val="a4"/>
          <w:rFonts w:ascii="Times New Roman" w:hAnsi="Times New Roman" w:cs="Times New Roman"/>
          <w:sz w:val="28"/>
          <w:szCs w:val="28"/>
          <w:lang w:eastAsia="en-US"/>
        </w:rPr>
        <w:t xml:space="preserve"> prevention and </w:t>
      </w:r>
      <w:r w:rsidR="00843870" w:rsidRPr="00F56C69">
        <w:rPr>
          <w:rStyle w:val="a4"/>
          <w:rFonts w:ascii="Times New Roman" w:hAnsi="Times New Roman" w:cs="Times New Roman"/>
          <w:sz w:val="28"/>
          <w:szCs w:val="28"/>
          <w:lang w:eastAsia="en-US"/>
        </w:rPr>
        <w:t xml:space="preserve">control </w:t>
      </w:r>
      <w:r w:rsidR="00843870">
        <w:rPr>
          <w:rStyle w:val="a4"/>
          <w:rFonts w:ascii="Times New Roman" w:hAnsi="Times New Roman" w:cs="Times New Roman"/>
          <w:sz w:val="28"/>
          <w:szCs w:val="28"/>
          <w:lang w:eastAsia="en-US"/>
        </w:rPr>
        <w:t>of</w:t>
      </w:r>
      <w:r w:rsidR="009E0D64" w:rsidRPr="00F56C69">
        <w:rPr>
          <w:rStyle w:val="a4"/>
          <w:rFonts w:ascii="Times New Roman" w:hAnsi="Times New Roman" w:cs="Times New Roman"/>
          <w:sz w:val="28"/>
          <w:szCs w:val="28"/>
          <w:lang w:eastAsia="en-US"/>
        </w:rPr>
        <w:t xml:space="preserve"> NCDs and their </w:t>
      </w:r>
      <w:r w:rsidR="00196935" w:rsidRPr="00F56C69">
        <w:rPr>
          <w:rStyle w:val="a4"/>
          <w:rFonts w:ascii="Times New Roman" w:hAnsi="Times New Roman" w:cs="Times New Roman"/>
          <w:sz w:val="28"/>
          <w:szCs w:val="28"/>
          <w:lang w:eastAsia="en-US"/>
        </w:rPr>
        <w:t>risk factors</w:t>
      </w:r>
      <w:r w:rsidR="005B0C45" w:rsidRPr="00F56C69">
        <w:rPr>
          <w:rStyle w:val="a4"/>
          <w:rFonts w:ascii="Times New Roman" w:hAnsi="Times New Roman" w:cs="Times New Roman"/>
          <w:sz w:val="28"/>
          <w:szCs w:val="28"/>
          <w:lang w:eastAsia="en-US"/>
        </w:rPr>
        <w:t>,</w:t>
      </w:r>
      <w:r w:rsidR="00196935" w:rsidRPr="00F56C69">
        <w:rPr>
          <w:rStyle w:val="a4"/>
          <w:rFonts w:ascii="Times New Roman" w:hAnsi="Times New Roman" w:cs="Times New Roman"/>
          <w:sz w:val="28"/>
          <w:szCs w:val="28"/>
          <w:lang w:eastAsia="en-US"/>
        </w:rPr>
        <w:t xml:space="preserve"> </w:t>
      </w:r>
      <w:r w:rsidR="009E0D64" w:rsidRPr="00F56C69">
        <w:rPr>
          <w:rStyle w:val="a4"/>
          <w:rFonts w:ascii="Times New Roman" w:hAnsi="Times New Roman" w:cs="Times New Roman"/>
          <w:sz w:val="28"/>
          <w:szCs w:val="28"/>
          <w:lang w:eastAsia="en-US"/>
        </w:rPr>
        <w:t xml:space="preserve">and to provide </w:t>
      </w:r>
      <w:r w:rsidR="00A16AB6" w:rsidRPr="00F56C69">
        <w:rPr>
          <w:rStyle w:val="a4"/>
          <w:rFonts w:ascii="Times New Roman" w:hAnsi="Times New Roman" w:cs="Times New Roman"/>
          <w:sz w:val="28"/>
          <w:szCs w:val="28"/>
          <w:lang w:eastAsia="en-US"/>
        </w:rPr>
        <w:t xml:space="preserve">affordable and </w:t>
      </w:r>
      <w:r w:rsidR="00C5655C" w:rsidRPr="00F56C69">
        <w:rPr>
          <w:rStyle w:val="a4"/>
          <w:rFonts w:ascii="Times New Roman" w:hAnsi="Times New Roman" w:cs="Times New Roman"/>
          <w:sz w:val="28"/>
          <w:szCs w:val="28"/>
          <w:lang w:eastAsia="en-US"/>
        </w:rPr>
        <w:t xml:space="preserve">accessible treatment and care. </w:t>
      </w:r>
    </w:p>
    <w:p w:rsidR="0013219C" w:rsidRDefault="00673785"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7351C6">
        <w:rPr>
          <w:rStyle w:val="a4"/>
          <w:rFonts w:ascii="Times New Roman" w:hAnsi="Times New Roman" w:cs="Times New Roman"/>
          <w:sz w:val="28"/>
          <w:szCs w:val="28"/>
          <w:lang w:eastAsia="en-US"/>
        </w:rPr>
        <w:t>The Ministers agreed that mental health is an extremely important public health issue and that mental well</w:t>
      </w:r>
      <w:r w:rsidR="00762A91" w:rsidRPr="007351C6">
        <w:rPr>
          <w:rStyle w:val="a4"/>
          <w:rFonts w:ascii="Times New Roman" w:hAnsi="Times New Roman" w:cs="Times New Roman"/>
          <w:sz w:val="28"/>
          <w:szCs w:val="28"/>
          <w:lang w:eastAsia="en-US"/>
        </w:rPr>
        <w:t>-</w:t>
      </w:r>
      <w:r w:rsidRPr="007351C6">
        <w:rPr>
          <w:rStyle w:val="a4"/>
          <w:rFonts w:ascii="Times New Roman" w:hAnsi="Times New Roman" w:cs="Times New Roman"/>
          <w:sz w:val="28"/>
          <w:szCs w:val="28"/>
          <w:lang w:eastAsia="en-US"/>
        </w:rPr>
        <w:t xml:space="preserve">being is fundamental to a good quality of life and the productivity of individuals, families and communities. The Ministers resolved to collaborate </w:t>
      </w:r>
      <w:r w:rsidR="00762A91" w:rsidRPr="007351C6">
        <w:rPr>
          <w:rStyle w:val="a4"/>
          <w:rFonts w:ascii="Times New Roman" w:hAnsi="Times New Roman" w:cs="Times New Roman"/>
          <w:sz w:val="28"/>
          <w:szCs w:val="28"/>
          <w:lang w:eastAsia="en-US"/>
        </w:rPr>
        <w:t>in</w:t>
      </w:r>
      <w:r w:rsidR="00755013" w:rsidRPr="007351C6">
        <w:rPr>
          <w:rStyle w:val="a4"/>
          <w:rFonts w:ascii="Times New Roman" w:hAnsi="Times New Roman" w:cs="Times New Roman"/>
          <w:sz w:val="28"/>
          <w:szCs w:val="28"/>
          <w:lang w:eastAsia="en-US"/>
        </w:rPr>
        <w:t xml:space="preserve"> </w:t>
      </w:r>
      <w:r w:rsidRPr="007351C6">
        <w:rPr>
          <w:rStyle w:val="a4"/>
          <w:rFonts w:ascii="Times New Roman" w:hAnsi="Times New Roman" w:cs="Times New Roman"/>
          <w:sz w:val="28"/>
          <w:szCs w:val="28"/>
          <w:lang w:eastAsia="en-US"/>
        </w:rPr>
        <w:t>promot</w:t>
      </w:r>
      <w:r w:rsidR="00762A91" w:rsidRPr="007351C6">
        <w:rPr>
          <w:rStyle w:val="a4"/>
          <w:rFonts w:ascii="Times New Roman" w:hAnsi="Times New Roman" w:cs="Times New Roman"/>
          <w:sz w:val="28"/>
          <w:szCs w:val="28"/>
          <w:lang w:eastAsia="en-US"/>
        </w:rPr>
        <w:t>ing</w:t>
      </w:r>
      <w:r w:rsidRPr="007351C6">
        <w:rPr>
          <w:rStyle w:val="a4"/>
          <w:rFonts w:ascii="Times New Roman" w:hAnsi="Times New Roman" w:cs="Times New Roman"/>
          <w:sz w:val="28"/>
          <w:szCs w:val="28"/>
          <w:lang w:eastAsia="en-US"/>
        </w:rPr>
        <w:t xml:space="preserve"> mental health </w:t>
      </w:r>
      <w:r w:rsidR="00755013" w:rsidRPr="007351C6">
        <w:rPr>
          <w:rStyle w:val="a4"/>
          <w:rFonts w:ascii="Times New Roman" w:hAnsi="Times New Roman" w:cs="Times New Roman"/>
          <w:sz w:val="28"/>
          <w:szCs w:val="28"/>
          <w:lang w:eastAsia="en-US"/>
        </w:rPr>
        <w:t>and well-being</w:t>
      </w:r>
      <w:r w:rsidR="00762A91" w:rsidRPr="007351C6">
        <w:rPr>
          <w:rStyle w:val="a4"/>
          <w:rFonts w:ascii="Times New Roman" w:hAnsi="Times New Roman" w:cs="Times New Roman"/>
          <w:sz w:val="28"/>
          <w:szCs w:val="28"/>
          <w:lang w:eastAsia="en-US"/>
        </w:rPr>
        <w:t xml:space="preserve"> </w:t>
      </w:r>
      <w:r w:rsidRPr="007351C6">
        <w:rPr>
          <w:rStyle w:val="a4"/>
          <w:rFonts w:ascii="Times New Roman" w:hAnsi="Times New Roman" w:cs="Times New Roman"/>
          <w:sz w:val="28"/>
          <w:szCs w:val="28"/>
          <w:lang w:eastAsia="en-US"/>
        </w:rPr>
        <w:t>in order to bring better health</w:t>
      </w:r>
      <w:r w:rsidR="00762A91" w:rsidRPr="007351C6">
        <w:rPr>
          <w:rStyle w:val="a4"/>
          <w:rFonts w:ascii="Times New Roman" w:hAnsi="Times New Roman" w:cs="Times New Roman"/>
          <w:sz w:val="28"/>
          <w:szCs w:val="28"/>
          <w:lang w:eastAsia="en-US"/>
        </w:rPr>
        <w:t xml:space="preserve"> and</w:t>
      </w:r>
      <w:r w:rsidR="00840139" w:rsidRPr="007351C6">
        <w:rPr>
          <w:rStyle w:val="a4"/>
          <w:rFonts w:ascii="Times New Roman" w:hAnsi="Times New Roman" w:cs="Times New Roman"/>
          <w:sz w:val="28"/>
          <w:szCs w:val="28"/>
          <w:lang w:eastAsia="en-US"/>
        </w:rPr>
        <w:t xml:space="preserve"> </w:t>
      </w:r>
      <w:r w:rsidRPr="007351C6">
        <w:rPr>
          <w:rStyle w:val="a4"/>
          <w:rFonts w:ascii="Times New Roman" w:hAnsi="Times New Roman" w:cs="Times New Roman"/>
          <w:sz w:val="28"/>
          <w:szCs w:val="28"/>
          <w:lang w:eastAsia="en-US"/>
        </w:rPr>
        <w:t>soc</w:t>
      </w:r>
      <w:r w:rsidR="00762A91" w:rsidRPr="007351C6">
        <w:rPr>
          <w:rStyle w:val="a4"/>
          <w:rFonts w:ascii="Times New Roman" w:hAnsi="Times New Roman" w:cs="Times New Roman"/>
          <w:sz w:val="28"/>
          <w:szCs w:val="28"/>
          <w:lang w:eastAsia="en-US"/>
        </w:rPr>
        <w:t>io</w:t>
      </w:r>
      <w:r w:rsidR="00840139" w:rsidRPr="007351C6">
        <w:rPr>
          <w:rStyle w:val="a4"/>
          <w:rFonts w:ascii="Times New Roman" w:hAnsi="Times New Roman" w:cs="Times New Roman"/>
          <w:sz w:val="28"/>
          <w:szCs w:val="28"/>
          <w:lang w:eastAsia="en-US"/>
        </w:rPr>
        <w:t>-</w:t>
      </w:r>
      <w:r w:rsidRPr="007351C6">
        <w:rPr>
          <w:rStyle w:val="a4"/>
          <w:rFonts w:ascii="Times New Roman" w:hAnsi="Times New Roman" w:cs="Times New Roman"/>
          <w:sz w:val="28"/>
          <w:szCs w:val="28"/>
          <w:lang w:eastAsia="en-US"/>
        </w:rPr>
        <w:t>economic benefits</w:t>
      </w:r>
      <w:r w:rsidR="00755013" w:rsidRPr="007351C6">
        <w:rPr>
          <w:rStyle w:val="a4"/>
          <w:rFonts w:ascii="Times New Roman" w:hAnsi="Times New Roman" w:cs="Times New Roman"/>
          <w:sz w:val="28"/>
          <w:szCs w:val="28"/>
          <w:lang w:eastAsia="en-US"/>
        </w:rPr>
        <w:t>.</w:t>
      </w:r>
      <w:r w:rsidRPr="007351C6">
        <w:rPr>
          <w:rStyle w:val="a4"/>
          <w:rFonts w:ascii="Times New Roman" w:hAnsi="Times New Roman" w:cs="Times New Roman"/>
          <w:sz w:val="28"/>
          <w:szCs w:val="28"/>
          <w:lang w:eastAsia="en-US"/>
        </w:rPr>
        <w:t xml:space="preserve"> </w:t>
      </w:r>
    </w:p>
    <w:p w:rsidR="00577F4F" w:rsidRDefault="00577F4F"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bookmarkStart w:id="0" w:name="_GoBack"/>
      <w:bookmarkEnd w:id="0"/>
      <w:r w:rsidRPr="0013219C">
        <w:rPr>
          <w:rStyle w:val="a4"/>
          <w:rFonts w:ascii="Times New Roman" w:hAnsi="Times New Roman" w:cs="Times New Roman"/>
          <w:sz w:val="28"/>
          <w:szCs w:val="28"/>
          <w:lang w:eastAsia="en-US"/>
        </w:rPr>
        <w:t xml:space="preserve">The Ministers committed to strengthen collaboration on tobacco control with a view to achieving the global voluntary target of 30% relative reduction in the prevalence of current tobacco use in persons aged 15 years and over by the year 2025, through </w:t>
      </w:r>
      <w:r>
        <w:rPr>
          <w:rStyle w:val="a4"/>
          <w:rFonts w:ascii="Times New Roman" w:hAnsi="Times New Roman" w:cs="Times New Roman"/>
          <w:sz w:val="28"/>
          <w:szCs w:val="28"/>
          <w:lang w:eastAsia="en-US"/>
        </w:rPr>
        <w:t xml:space="preserve">fully </w:t>
      </w:r>
      <w:r w:rsidRPr="0013219C">
        <w:rPr>
          <w:rStyle w:val="a4"/>
          <w:rFonts w:ascii="Times New Roman" w:hAnsi="Times New Roman" w:cs="Times New Roman"/>
          <w:sz w:val="28"/>
          <w:szCs w:val="28"/>
          <w:lang w:eastAsia="en-US"/>
        </w:rPr>
        <w:t>implement</w:t>
      </w:r>
      <w:r>
        <w:rPr>
          <w:rStyle w:val="a4"/>
          <w:rFonts w:ascii="Times New Roman" w:hAnsi="Times New Roman" w:cs="Times New Roman"/>
          <w:sz w:val="28"/>
          <w:szCs w:val="28"/>
          <w:lang w:eastAsia="en-US"/>
        </w:rPr>
        <w:t>ing</w:t>
      </w:r>
      <w:r w:rsidRPr="0013219C">
        <w:rPr>
          <w:rStyle w:val="a4"/>
          <w:rFonts w:ascii="Times New Roman" w:hAnsi="Times New Roman" w:cs="Times New Roman"/>
          <w:sz w:val="28"/>
          <w:szCs w:val="28"/>
          <w:lang w:eastAsia="en-US"/>
        </w:rPr>
        <w:t xml:space="preserve"> the WHO </w:t>
      </w:r>
      <w:r>
        <w:rPr>
          <w:rStyle w:val="a4"/>
          <w:rFonts w:ascii="Times New Roman" w:hAnsi="Times New Roman" w:cs="Times New Roman"/>
          <w:sz w:val="28"/>
          <w:szCs w:val="28"/>
          <w:lang w:eastAsia="en-US"/>
        </w:rPr>
        <w:t xml:space="preserve">Framework Convention on Tobacco Control </w:t>
      </w:r>
      <w:r w:rsidRPr="0013219C">
        <w:rPr>
          <w:rStyle w:val="a4"/>
          <w:rFonts w:ascii="Times New Roman" w:hAnsi="Times New Roman" w:cs="Times New Roman"/>
          <w:sz w:val="28"/>
          <w:szCs w:val="28"/>
          <w:lang w:eastAsia="en-US"/>
        </w:rPr>
        <w:t xml:space="preserve">and </w:t>
      </w:r>
      <w:r>
        <w:rPr>
          <w:rStyle w:val="a4"/>
          <w:rFonts w:ascii="Times New Roman" w:hAnsi="Times New Roman" w:cs="Times New Roman"/>
          <w:sz w:val="28"/>
          <w:szCs w:val="28"/>
          <w:lang w:eastAsia="en-US"/>
        </w:rPr>
        <w:t xml:space="preserve">promoting the </w:t>
      </w:r>
      <w:r w:rsidRPr="0013219C">
        <w:rPr>
          <w:rStyle w:val="a4"/>
          <w:rFonts w:ascii="Times New Roman" w:hAnsi="Times New Roman" w:cs="Times New Roman"/>
          <w:sz w:val="28"/>
          <w:szCs w:val="28"/>
          <w:lang w:eastAsia="en-US"/>
        </w:rPr>
        <w:t xml:space="preserve">ratification of </w:t>
      </w:r>
      <w:r w:rsidRPr="009B61F1">
        <w:rPr>
          <w:rStyle w:val="a4"/>
          <w:rFonts w:ascii="Times New Roman" w:hAnsi="Times New Roman" w:cs="Times New Roman"/>
          <w:sz w:val="28"/>
          <w:szCs w:val="28"/>
          <w:lang w:eastAsia="en-US"/>
        </w:rPr>
        <w:t xml:space="preserve">the Protocol </w:t>
      </w:r>
      <w:r>
        <w:rPr>
          <w:rStyle w:val="a4"/>
          <w:rFonts w:ascii="Times New Roman" w:hAnsi="Times New Roman" w:cs="Times New Roman"/>
          <w:sz w:val="28"/>
          <w:szCs w:val="28"/>
          <w:lang w:eastAsia="en-US"/>
        </w:rPr>
        <w:t>to Eliminate</w:t>
      </w:r>
      <w:r w:rsidRPr="009B61F1">
        <w:rPr>
          <w:rStyle w:val="a4"/>
          <w:rFonts w:ascii="Times New Roman" w:hAnsi="Times New Roman" w:cs="Times New Roman"/>
          <w:sz w:val="28"/>
          <w:szCs w:val="28"/>
          <w:lang w:eastAsia="en-US"/>
        </w:rPr>
        <w:t xml:space="preserve"> </w:t>
      </w:r>
      <w:r>
        <w:rPr>
          <w:rStyle w:val="a4"/>
          <w:rFonts w:ascii="Times New Roman" w:hAnsi="Times New Roman" w:cs="Times New Roman"/>
          <w:sz w:val="28"/>
          <w:szCs w:val="28"/>
          <w:lang w:eastAsia="en-US"/>
        </w:rPr>
        <w:t>I</w:t>
      </w:r>
      <w:r w:rsidRPr="009B61F1">
        <w:rPr>
          <w:rStyle w:val="a4"/>
          <w:rFonts w:ascii="Times New Roman" w:hAnsi="Times New Roman" w:cs="Times New Roman"/>
          <w:sz w:val="28"/>
          <w:szCs w:val="28"/>
          <w:lang w:eastAsia="en-US"/>
        </w:rPr>
        <w:t>llicit Trade</w:t>
      </w:r>
      <w:r>
        <w:rPr>
          <w:rStyle w:val="a4"/>
          <w:rFonts w:ascii="Times New Roman" w:hAnsi="Times New Roman" w:cs="Times New Roman"/>
          <w:sz w:val="28"/>
          <w:szCs w:val="28"/>
          <w:lang w:eastAsia="en-US"/>
        </w:rPr>
        <w:t xml:space="preserve"> in Tobacco Products</w:t>
      </w:r>
      <w:r w:rsidRPr="00840139">
        <w:rPr>
          <w:rStyle w:val="a4"/>
          <w:rFonts w:ascii="Times New Roman" w:hAnsi="Times New Roman" w:cs="Times New Roman"/>
          <w:sz w:val="28"/>
          <w:szCs w:val="28"/>
          <w:lang w:eastAsia="en-US"/>
        </w:rPr>
        <w:t>.</w:t>
      </w:r>
      <w:r w:rsidRPr="0013219C">
        <w:rPr>
          <w:rStyle w:val="a4"/>
          <w:rFonts w:ascii="Times New Roman" w:hAnsi="Times New Roman" w:cs="Times New Roman"/>
          <w:sz w:val="28"/>
          <w:szCs w:val="28"/>
          <w:lang w:eastAsia="en-US"/>
        </w:rPr>
        <w:t xml:space="preserve"> The Ministers stressed the importance of monitoring the strategies of the tobacco </w:t>
      </w:r>
      <w:proofErr w:type="gramStart"/>
      <w:r w:rsidRPr="0013219C">
        <w:rPr>
          <w:rStyle w:val="a4"/>
          <w:rFonts w:ascii="Times New Roman" w:hAnsi="Times New Roman" w:cs="Times New Roman"/>
          <w:sz w:val="28"/>
          <w:szCs w:val="28"/>
          <w:lang w:eastAsia="en-US"/>
        </w:rPr>
        <w:t>industry,</w:t>
      </w:r>
      <w:proofErr w:type="gramEnd"/>
      <w:r w:rsidRPr="0013219C">
        <w:rPr>
          <w:rStyle w:val="a4"/>
          <w:rFonts w:ascii="Times New Roman" w:hAnsi="Times New Roman" w:cs="Times New Roman"/>
          <w:sz w:val="28"/>
          <w:szCs w:val="28"/>
          <w:lang w:eastAsia="en-US"/>
        </w:rPr>
        <w:t xml:space="preserve"> new forms of tobacco products and nicotine use, and take steps to minimize the introduction and proliferation of such products.</w:t>
      </w:r>
    </w:p>
    <w:p w:rsidR="0013219C" w:rsidRDefault="0013219C"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7351C6">
        <w:rPr>
          <w:rStyle w:val="a4"/>
          <w:rFonts w:ascii="Times New Roman" w:hAnsi="Times New Roman" w:cs="Times New Roman"/>
          <w:sz w:val="28"/>
          <w:szCs w:val="28"/>
          <w:lang w:eastAsia="en-US"/>
        </w:rPr>
        <w:t>The Ministers reaffirm</w:t>
      </w:r>
      <w:r w:rsidR="006C3695" w:rsidRPr="007351C6">
        <w:rPr>
          <w:rStyle w:val="a4"/>
          <w:rFonts w:ascii="Times New Roman" w:hAnsi="Times New Roman" w:cs="Times New Roman"/>
          <w:sz w:val="28"/>
          <w:szCs w:val="28"/>
          <w:lang w:eastAsia="en-US"/>
        </w:rPr>
        <w:t>ed</w:t>
      </w:r>
      <w:r w:rsidRPr="007351C6">
        <w:rPr>
          <w:rStyle w:val="a4"/>
          <w:rFonts w:ascii="Times New Roman" w:hAnsi="Times New Roman" w:cs="Times New Roman"/>
          <w:sz w:val="28"/>
          <w:szCs w:val="28"/>
          <w:lang w:eastAsia="en-US"/>
        </w:rPr>
        <w:t xml:space="preserve"> the importance of addressing global road safety issues through international cooperation, in line with the commitments undertaken in the context </w:t>
      </w:r>
      <w:proofErr w:type="gramStart"/>
      <w:r w:rsidRPr="007351C6">
        <w:rPr>
          <w:rStyle w:val="a4"/>
          <w:rFonts w:ascii="Times New Roman" w:hAnsi="Times New Roman" w:cs="Times New Roman"/>
          <w:sz w:val="28"/>
          <w:szCs w:val="28"/>
          <w:lang w:eastAsia="en-US"/>
        </w:rPr>
        <w:t>of  the</w:t>
      </w:r>
      <w:proofErr w:type="gramEnd"/>
      <w:r w:rsidRPr="007351C6">
        <w:rPr>
          <w:rStyle w:val="a4"/>
          <w:rFonts w:ascii="Times New Roman" w:hAnsi="Times New Roman" w:cs="Times New Roman"/>
          <w:sz w:val="28"/>
          <w:szCs w:val="28"/>
          <w:lang w:eastAsia="en-US"/>
        </w:rPr>
        <w:t xml:space="preserve"> Global Plan for the Decade of Action for Road Safety 2011-2020.</w:t>
      </w:r>
      <w:r w:rsidR="00C0620F" w:rsidRPr="007351C6">
        <w:rPr>
          <w:rStyle w:val="a4"/>
          <w:rFonts w:ascii="Times New Roman" w:hAnsi="Times New Roman" w:cs="Times New Roman"/>
          <w:sz w:val="28"/>
          <w:szCs w:val="28"/>
          <w:lang w:eastAsia="en-US"/>
        </w:rPr>
        <w:t xml:space="preserve"> They also welcomed the invitation of Brazil for the Second Global High-Level Conference on Road Safety</w:t>
      </w:r>
      <w:r w:rsidR="00F752E3" w:rsidRPr="007351C6">
        <w:rPr>
          <w:rStyle w:val="a4"/>
          <w:rFonts w:ascii="Times New Roman" w:hAnsi="Times New Roman" w:cs="Times New Roman"/>
          <w:sz w:val="28"/>
          <w:szCs w:val="28"/>
          <w:lang w:eastAsia="en-US"/>
        </w:rPr>
        <w:t xml:space="preserve"> on 18 and </w:t>
      </w:r>
      <w:r w:rsidR="001671C2">
        <w:rPr>
          <w:rStyle w:val="a4"/>
          <w:rFonts w:ascii="Times New Roman" w:hAnsi="Times New Roman" w:cs="Times New Roman"/>
          <w:sz w:val="28"/>
          <w:szCs w:val="28"/>
          <w:lang w:eastAsia="en-US"/>
        </w:rPr>
        <w:t xml:space="preserve">                         </w:t>
      </w:r>
      <w:r w:rsidR="00F752E3" w:rsidRPr="007351C6">
        <w:rPr>
          <w:rStyle w:val="a4"/>
          <w:rFonts w:ascii="Times New Roman" w:hAnsi="Times New Roman" w:cs="Times New Roman"/>
          <w:sz w:val="28"/>
          <w:szCs w:val="28"/>
          <w:lang w:eastAsia="en-US"/>
        </w:rPr>
        <w:t>19 November, 2015</w:t>
      </w:r>
      <w:r w:rsidR="00C0620F" w:rsidRPr="007351C6">
        <w:rPr>
          <w:rStyle w:val="a4"/>
          <w:rFonts w:ascii="Times New Roman" w:hAnsi="Times New Roman" w:cs="Times New Roman"/>
          <w:sz w:val="28"/>
          <w:szCs w:val="28"/>
          <w:lang w:eastAsia="en-US"/>
        </w:rPr>
        <w:t>.</w:t>
      </w:r>
      <w:r w:rsidR="00F752E3" w:rsidRPr="007351C6">
        <w:rPr>
          <w:rStyle w:val="a4"/>
          <w:rFonts w:ascii="Times New Roman" w:hAnsi="Times New Roman" w:cs="Times New Roman"/>
          <w:sz w:val="28"/>
          <w:szCs w:val="28"/>
          <w:lang w:eastAsia="en-US"/>
        </w:rPr>
        <w:t xml:space="preserve"> </w:t>
      </w:r>
    </w:p>
    <w:p w:rsidR="00213687" w:rsidRDefault="0013219C"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7351C6">
        <w:rPr>
          <w:rStyle w:val="a4"/>
          <w:rFonts w:ascii="Times New Roman" w:hAnsi="Times New Roman" w:cs="Times New Roman"/>
          <w:sz w:val="28"/>
          <w:szCs w:val="28"/>
          <w:lang w:eastAsia="en-US"/>
        </w:rPr>
        <w:t xml:space="preserve">The Ministers agreed to </w:t>
      </w:r>
      <w:r w:rsidR="00186BF0" w:rsidRPr="007351C6">
        <w:rPr>
          <w:rStyle w:val="a4"/>
          <w:rFonts w:ascii="Times New Roman" w:hAnsi="Times New Roman" w:cs="Times New Roman"/>
          <w:sz w:val="28"/>
          <w:szCs w:val="28"/>
          <w:lang w:eastAsia="en-US"/>
        </w:rPr>
        <w:t xml:space="preserve">accelerate collaboration through </w:t>
      </w:r>
      <w:r w:rsidRPr="007351C6">
        <w:rPr>
          <w:rStyle w:val="a4"/>
          <w:rFonts w:ascii="Times New Roman" w:hAnsi="Times New Roman" w:cs="Times New Roman"/>
          <w:sz w:val="28"/>
          <w:szCs w:val="28"/>
          <w:lang w:eastAsia="en-US"/>
        </w:rPr>
        <w:t>Working Groups</w:t>
      </w:r>
      <w:r w:rsidR="006C5C83" w:rsidRPr="007351C6">
        <w:rPr>
          <w:rStyle w:val="a4"/>
          <w:rFonts w:ascii="Times New Roman" w:hAnsi="Times New Roman" w:cs="Times New Roman"/>
          <w:sz w:val="28"/>
          <w:szCs w:val="28"/>
          <w:lang w:eastAsia="en-US"/>
        </w:rPr>
        <w:t>, which must</w:t>
      </w:r>
      <w:r w:rsidRPr="007351C6">
        <w:rPr>
          <w:rStyle w:val="a4"/>
          <w:rFonts w:ascii="Times New Roman" w:hAnsi="Times New Roman" w:cs="Times New Roman"/>
          <w:sz w:val="28"/>
          <w:szCs w:val="28"/>
          <w:lang w:eastAsia="en-US"/>
        </w:rPr>
        <w:t xml:space="preserve"> discuss specific issues of public health and document </w:t>
      </w:r>
      <w:r w:rsidR="00920AA9" w:rsidRPr="007351C6">
        <w:rPr>
          <w:rStyle w:val="a4"/>
          <w:rFonts w:ascii="Times New Roman" w:hAnsi="Times New Roman" w:cs="Times New Roman"/>
          <w:sz w:val="28"/>
          <w:szCs w:val="28"/>
          <w:lang w:eastAsia="en-US"/>
        </w:rPr>
        <w:t xml:space="preserve">and replicate </w:t>
      </w:r>
      <w:r w:rsidR="00C56792" w:rsidRPr="007351C6">
        <w:rPr>
          <w:rStyle w:val="a4"/>
          <w:rFonts w:ascii="Times New Roman" w:hAnsi="Times New Roman" w:cs="Times New Roman"/>
          <w:sz w:val="28"/>
          <w:szCs w:val="28"/>
          <w:lang w:eastAsia="en-US"/>
        </w:rPr>
        <w:t xml:space="preserve">good </w:t>
      </w:r>
      <w:r w:rsidRPr="007351C6">
        <w:rPr>
          <w:rStyle w:val="a4"/>
          <w:rFonts w:ascii="Times New Roman" w:hAnsi="Times New Roman" w:cs="Times New Roman"/>
          <w:sz w:val="28"/>
          <w:szCs w:val="28"/>
          <w:lang w:eastAsia="en-US"/>
        </w:rPr>
        <w:t>practices</w:t>
      </w:r>
      <w:r w:rsidR="00920AA9" w:rsidRPr="007351C6">
        <w:rPr>
          <w:rStyle w:val="a4"/>
          <w:rFonts w:ascii="Times New Roman" w:hAnsi="Times New Roman" w:cs="Times New Roman"/>
          <w:sz w:val="28"/>
          <w:szCs w:val="28"/>
          <w:lang w:eastAsia="en-US"/>
        </w:rPr>
        <w:t>.</w:t>
      </w:r>
      <w:r w:rsidRPr="007351C6">
        <w:rPr>
          <w:rStyle w:val="a4"/>
          <w:rFonts w:ascii="Times New Roman" w:hAnsi="Times New Roman" w:cs="Times New Roman"/>
          <w:sz w:val="28"/>
          <w:szCs w:val="28"/>
          <w:lang w:eastAsia="en-US"/>
        </w:rPr>
        <w:t xml:space="preserve"> </w:t>
      </w:r>
    </w:p>
    <w:p w:rsidR="00B2615E" w:rsidRDefault="00746AA9"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7351C6">
        <w:rPr>
          <w:sz w:val="28"/>
          <w:szCs w:val="28"/>
          <w:lang w:val="en-US"/>
        </w:rPr>
        <w:t>The</w:t>
      </w:r>
      <w:r w:rsidR="00FE622D" w:rsidRPr="007351C6">
        <w:rPr>
          <w:sz w:val="28"/>
          <w:szCs w:val="28"/>
          <w:lang w:val="en-US"/>
        </w:rPr>
        <w:t xml:space="preserve"> Ministers </w:t>
      </w:r>
      <w:r w:rsidR="00213687" w:rsidRPr="007351C6">
        <w:rPr>
          <w:sz w:val="28"/>
          <w:szCs w:val="28"/>
          <w:lang w:val="en-US"/>
        </w:rPr>
        <w:t xml:space="preserve">reiterated their commitment for achieving the goal of Universal Health Coverage and </w:t>
      </w:r>
      <w:r w:rsidR="00FE622D" w:rsidRPr="007351C6">
        <w:rPr>
          <w:sz w:val="28"/>
          <w:szCs w:val="28"/>
          <w:lang w:val="en-US"/>
        </w:rPr>
        <w:t>noted that</w:t>
      </w:r>
      <w:r w:rsidR="004B0C16" w:rsidRPr="007351C6">
        <w:rPr>
          <w:sz w:val="28"/>
          <w:szCs w:val="28"/>
          <w:lang w:val="en-US"/>
        </w:rPr>
        <w:t xml:space="preserve"> in order to measure progress towards this goal, monitoring tools are essential and should be formulated by the BRICS countries.</w:t>
      </w:r>
      <w:r w:rsidR="00506787">
        <w:rPr>
          <w:sz w:val="28"/>
          <w:szCs w:val="28"/>
          <w:lang w:val="en-US"/>
        </w:rPr>
        <w:t xml:space="preserve"> These monitoring tools should be aligned to those of the UN SDGs.</w:t>
      </w:r>
      <w:r w:rsidR="00F657F0" w:rsidRPr="007351C6">
        <w:rPr>
          <w:sz w:val="28"/>
          <w:szCs w:val="28"/>
          <w:lang w:val="en-US"/>
        </w:rPr>
        <w:t xml:space="preserve"> </w:t>
      </w:r>
      <w:r w:rsidR="00F129A6" w:rsidRPr="007351C6">
        <w:rPr>
          <w:rStyle w:val="a4"/>
          <w:rFonts w:ascii="Times New Roman" w:hAnsi="Times New Roman" w:cs="Times New Roman"/>
          <w:sz w:val="28"/>
          <w:szCs w:val="28"/>
          <w:lang w:eastAsia="en-US"/>
        </w:rPr>
        <w:t>They</w:t>
      </w:r>
      <w:r w:rsidR="00F657F0" w:rsidRPr="007351C6">
        <w:rPr>
          <w:rStyle w:val="a4"/>
          <w:rFonts w:ascii="Times New Roman" w:hAnsi="Times New Roman" w:cs="Times New Roman"/>
          <w:sz w:val="28"/>
          <w:szCs w:val="28"/>
          <w:lang w:eastAsia="en-US"/>
        </w:rPr>
        <w:t xml:space="preserve"> emphasized the need for continued focus on equitable access to healthcare.</w:t>
      </w:r>
    </w:p>
    <w:p w:rsidR="0013219C" w:rsidRDefault="0013219C" w:rsidP="00843870">
      <w:pPr>
        <w:pStyle w:val="a3"/>
        <w:numPr>
          <w:ilvl w:val="1"/>
          <w:numId w:val="1"/>
        </w:numPr>
        <w:shd w:val="clear" w:color="auto" w:fill="auto"/>
        <w:spacing w:before="120" w:after="120" w:line="240" w:lineRule="auto"/>
        <w:rPr>
          <w:rStyle w:val="a4"/>
          <w:rFonts w:ascii="Times New Roman" w:hAnsi="Times New Roman" w:cs="Times New Roman"/>
          <w:sz w:val="28"/>
          <w:szCs w:val="28"/>
          <w:lang w:eastAsia="en-US"/>
        </w:rPr>
      </w:pPr>
      <w:r w:rsidRPr="007351C6">
        <w:rPr>
          <w:rStyle w:val="a4"/>
          <w:rFonts w:ascii="Times New Roman" w:hAnsi="Times New Roman" w:cs="Times New Roman"/>
          <w:sz w:val="28"/>
          <w:szCs w:val="28"/>
          <w:lang w:eastAsia="en-US"/>
        </w:rPr>
        <w:lastRenderedPageBreak/>
        <w:t>The Ministers reaffirmed their commitment to coordinate, cooperate and consult on key issues pertaining to the global health agenda.</w:t>
      </w:r>
      <w:r w:rsidR="00213687" w:rsidRPr="007351C6">
        <w:rPr>
          <w:rStyle w:val="a4"/>
          <w:rFonts w:ascii="Times New Roman" w:hAnsi="Times New Roman" w:cs="Times New Roman"/>
          <w:sz w:val="28"/>
          <w:szCs w:val="28"/>
          <w:lang w:eastAsia="en-US"/>
        </w:rPr>
        <w:t xml:space="preserve"> </w:t>
      </w:r>
      <w:r w:rsidRPr="007351C6">
        <w:rPr>
          <w:rStyle w:val="a4"/>
          <w:rFonts w:ascii="Times New Roman" w:hAnsi="Times New Roman" w:cs="Times New Roman"/>
          <w:sz w:val="28"/>
          <w:szCs w:val="28"/>
          <w:lang w:eastAsia="en-US"/>
        </w:rPr>
        <w:t xml:space="preserve">The Ministers recalled the important role the BRICS countries have played in the development of the Global Strategy and Plan of Action on Public Health, Innovation and Intellectual Property and reiterated their commitment </w:t>
      </w:r>
      <w:r w:rsidR="00843870">
        <w:rPr>
          <w:rStyle w:val="a4"/>
          <w:rFonts w:ascii="Times New Roman" w:hAnsi="Times New Roman" w:cs="Times New Roman"/>
          <w:sz w:val="28"/>
          <w:szCs w:val="28"/>
          <w:lang w:eastAsia="en-US"/>
        </w:rPr>
        <w:t xml:space="preserve">                     </w:t>
      </w:r>
      <w:r w:rsidRPr="007351C6">
        <w:rPr>
          <w:rStyle w:val="a4"/>
          <w:rFonts w:ascii="Times New Roman" w:hAnsi="Times New Roman" w:cs="Times New Roman"/>
          <w:sz w:val="28"/>
          <w:szCs w:val="28"/>
          <w:lang w:eastAsia="en-US"/>
        </w:rPr>
        <w:t>to support the full implementation of its provisions.</w:t>
      </w:r>
    </w:p>
    <w:p w:rsidR="0013219C" w:rsidRPr="007351C6" w:rsidRDefault="0013219C" w:rsidP="00843870">
      <w:pPr>
        <w:pStyle w:val="a3"/>
        <w:numPr>
          <w:ilvl w:val="1"/>
          <w:numId w:val="1"/>
        </w:numPr>
        <w:shd w:val="clear" w:color="auto" w:fill="auto"/>
        <w:spacing w:before="120" w:after="120" w:line="240" w:lineRule="auto"/>
        <w:rPr>
          <w:rFonts w:eastAsia="Courier New"/>
          <w:color w:val="000000"/>
          <w:sz w:val="28"/>
          <w:szCs w:val="28"/>
          <w:lang w:val="en-US" w:eastAsia="en-US"/>
        </w:rPr>
      </w:pPr>
      <w:r w:rsidRPr="007351C6">
        <w:rPr>
          <w:rStyle w:val="a4"/>
          <w:rFonts w:ascii="Times New Roman" w:hAnsi="Times New Roman" w:cs="Times New Roman"/>
          <w:sz w:val="28"/>
          <w:szCs w:val="28"/>
          <w:lang w:eastAsia="en-US"/>
        </w:rPr>
        <w:t>The Ministers of Health of Brazil, China, Russia and South Africa convey</w:t>
      </w:r>
      <w:r w:rsidR="00B2615E" w:rsidRPr="007351C6">
        <w:rPr>
          <w:rStyle w:val="a4"/>
          <w:rFonts w:ascii="Times New Roman" w:hAnsi="Times New Roman" w:cs="Times New Roman"/>
          <w:sz w:val="28"/>
          <w:szCs w:val="28"/>
          <w:lang w:eastAsia="en-US"/>
        </w:rPr>
        <w:t>ed</w:t>
      </w:r>
      <w:r w:rsidRPr="007351C6">
        <w:rPr>
          <w:rStyle w:val="a4"/>
          <w:rFonts w:ascii="Times New Roman" w:hAnsi="Times New Roman" w:cs="Times New Roman"/>
          <w:sz w:val="28"/>
          <w:szCs w:val="28"/>
          <w:lang w:eastAsia="en-US"/>
        </w:rPr>
        <w:t xml:space="preserve"> their appreciation to India for hosting the next Meeting of the Ministers of Health of the BRICS in 2016 and offered their full support</w:t>
      </w:r>
      <w:r w:rsidR="00B2615E" w:rsidRPr="007351C6">
        <w:rPr>
          <w:rStyle w:val="a4"/>
          <w:rFonts w:ascii="Times New Roman" w:hAnsi="Times New Roman" w:cs="Times New Roman"/>
          <w:sz w:val="28"/>
          <w:szCs w:val="28"/>
          <w:lang w:eastAsia="en-US"/>
        </w:rPr>
        <w:t>.</w:t>
      </w:r>
    </w:p>
    <w:p w:rsidR="00FB71AA" w:rsidRDefault="00FB71AA" w:rsidP="00843870"/>
    <w:sectPr w:rsidR="00FB71AA" w:rsidSect="000D0D0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55" w:rsidRDefault="00847955" w:rsidP="009E3231">
      <w:r>
        <w:separator/>
      </w:r>
    </w:p>
  </w:endnote>
  <w:endnote w:type="continuationSeparator" w:id="0">
    <w:p w:rsidR="00847955" w:rsidRDefault="00847955" w:rsidP="009E3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55" w:rsidRDefault="00847955" w:rsidP="009E3231">
      <w:r>
        <w:separator/>
      </w:r>
    </w:p>
  </w:footnote>
  <w:footnote w:type="continuationSeparator" w:id="0">
    <w:p w:rsidR="00847955" w:rsidRDefault="00847955" w:rsidP="009E3231">
      <w:r>
        <w:continuationSeparator/>
      </w:r>
    </w:p>
  </w:footnote>
  <w:footnote w:id="1">
    <w:p w:rsidR="009E3231" w:rsidRDefault="009E3231">
      <w:pPr>
        <w:pStyle w:val="a8"/>
      </w:pPr>
      <w:r>
        <w:rPr>
          <w:rStyle w:val="aa"/>
        </w:rPr>
        <w:footnoteRef/>
      </w:r>
      <w:r>
        <w:t xml:space="preserve"> </w:t>
      </w:r>
      <w:r w:rsidRPr="00F56C69">
        <w:rPr>
          <w:rStyle w:val="a4"/>
          <w:rFonts w:ascii="Times New Roman" w:hAnsi="Times New Roman" w:cs="Times New Roman"/>
          <w:sz w:val="20"/>
          <w:szCs w:val="20"/>
        </w:rPr>
        <w:t>Transforming our world by 2030: a new agenda for global action</w:t>
      </w:r>
      <w:r w:rsidR="004269F0" w:rsidRPr="00F56C69">
        <w:rPr>
          <w:rStyle w:val="a4"/>
          <w:rFonts w:ascii="Times New Roman" w:hAnsi="Times New Roman" w:cs="Times New Roman"/>
          <w:sz w:val="20"/>
          <w:szCs w:val="20"/>
        </w:rPr>
        <w:t>. UN D</w:t>
      </w:r>
      <w:r w:rsidR="00835C92" w:rsidRPr="00F56C69">
        <w:rPr>
          <w:rStyle w:val="a4"/>
          <w:rFonts w:ascii="Times New Roman" w:hAnsi="Times New Roman" w:cs="Times New Roman"/>
          <w:sz w:val="20"/>
          <w:szCs w:val="20"/>
        </w:rPr>
        <w:t>ocument A/70/L.1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02C6"/>
    <w:multiLevelType w:val="hybridMultilevel"/>
    <w:tmpl w:val="5634947C"/>
    <w:lvl w:ilvl="0" w:tplc="C6D8E9E8">
      <w:start w:val="1"/>
      <w:numFmt w:val="decimal"/>
      <w:lvlText w:val="%1."/>
      <w:lvlJc w:val="left"/>
      <w:pPr>
        <w:tabs>
          <w:tab w:val="num" w:pos="397"/>
        </w:tabs>
        <w:ind w:left="397" w:hanging="397"/>
      </w:pPr>
    </w:lvl>
    <w:lvl w:ilvl="1" w:tplc="D5247992">
      <w:start w:val="1"/>
      <w:numFmt w:val="decimal"/>
      <w:lvlText w:val="%2."/>
      <w:lvlJc w:val="right"/>
      <w:pPr>
        <w:tabs>
          <w:tab w:val="num" w:pos="510"/>
        </w:tabs>
        <w:ind w:left="510" w:hanging="222"/>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5B2DFD"/>
    <w:multiLevelType w:val="hybridMultilevel"/>
    <w:tmpl w:val="C652C20C"/>
    <w:lvl w:ilvl="0" w:tplc="22D6F176">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66A10"/>
    <w:multiLevelType w:val="hybridMultilevel"/>
    <w:tmpl w:val="78665258"/>
    <w:lvl w:ilvl="0" w:tplc="D5247992">
      <w:start w:val="1"/>
      <w:numFmt w:val="decimal"/>
      <w:lvlText w:val="%1."/>
      <w:lvlJc w:val="right"/>
      <w:pPr>
        <w:tabs>
          <w:tab w:val="num" w:pos="510"/>
        </w:tabs>
        <w:ind w:left="510" w:hanging="222"/>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3219C"/>
    <w:rsid w:val="00031E59"/>
    <w:rsid w:val="00033BF7"/>
    <w:rsid w:val="00042285"/>
    <w:rsid w:val="000C5529"/>
    <w:rsid w:val="000C6942"/>
    <w:rsid w:val="000D0D08"/>
    <w:rsid w:val="000F053D"/>
    <w:rsid w:val="0010773A"/>
    <w:rsid w:val="00131CA4"/>
    <w:rsid w:val="0013219C"/>
    <w:rsid w:val="0015314B"/>
    <w:rsid w:val="001671C2"/>
    <w:rsid w:val="0017705D"/>
    <w:rsid w:val="00186BF0"/>
    <w:rsid w:val="00196935"/>
    <w:rsid w:val="001F7E94"/>
    <w:rsid w:val="0020712F"/>
    <w:rsid w:val="00211314"/>
    <w:rsid w:val="00212AC7"/>
    <w:rsid w:val="00213687"/>
    <w:rsid w:val="00240EFF"/>
    <w:rsid w:val="00245007"/>
    <w:rsid w:val="00245DAE"/>
    <w:rsid w:val="00251119"/>
    <w:rsid w:val="002862CD"/>
    <w:rsid w:val="00332C6B"/>
    <w:rsid w:val="00334060"/>
    <w:rsid w:val="00337BBF"/>
    <w:rsid w:val="0034219A"/>
    <w:rsid w:val="00383775"/>
    <w:rsid w:val="003A7B03"/>
    <w:rsid w:val="003B1D93"/>
    <w:rsid w:val="0040593F"/>
    <w:rsid w:val="004269F0"/>
    <w:rsid w:val="004658A6"/>
    <w:rsid w:val="00480298"/>
    <w:rsid w:val="00487657"/>
    <w:rsid w:val="004876AC"/>
    <w:rsid w:val="0048776F"/>
    <w:rsid w:val="004A3A28"/>
    <w:rsid w:val="004B0C16"/>
    <w:rsid w:val="004B7F39"/>
    <w:rsid w:val="004E00E8"/>
    <w:rsid w:val="004F0DEB"/>
    <w:rsid w:val="005048A0"/>
    <w:rsid w:val="00506787"/>
    <w:rsid w:val="00542502"/>
    <w:rsid w:val="00555358"/>
    <w:rsid w:val="00557A37"/>
    <w:rsid w:val="00577E40"/>
    <w:rsid w:val="00577F4F"/>
    <w:rsid w:val="005B0C45"/>
    <w:rsid w:val="005B0F3F"/>
    <w:rsid w:val="005B2D86"/>
    <w:rsid w:val="006215BC"/>
    <w:rsid w:val="00621BD3"/>
    <w:rsid w:val="00626A1B"/>
    <w:rsid w:val="00661DDB"/>
    <w:rsid w:val="00667C3E"/>
    <w:rsid w:val="00673785"/>
    <w:rsid w:val="006C3695"/>
    <w:rsid w:val="006C5C83"/>
    <w:rsid w:val="006F5044"/>
    <w:rsid w:val="007012A9"/>
    <w:rsid w:val="007351C6"/>
    <w:rsid w:val="00746AA9"/>
    <w:rsid w:val="00747718"/>
    <w:rsid w:val="00755013"/>
    <w:rsid w:val="00762A91"/>
    <w:rsid w:val="0076365E"/>
    <w:rsid w:val="00781844"/>
    <w:rsid w:val="007A7CB9"/>
    <w:rsid w:val="007F6E53"/>
    <w:rsid w:val="0080714E"/>
    <w:rsid w:val="00835C92"/>
    <w:rsid w:val="00840139"/>
    <w:rsid w:val="00843870"/>
    <w:rsid w:val="00847955"/>
    <w:rsid w:val="0091155A"/>
    <w:rsid w:val="00920AA9"/>
    <w:rsid w:val="00946399"/>
    <w:rsid w:val="00957431"/>
    <w:rsid w:val="00960157"/>
    <w:rsid w:val="009B3EDE"/>
    <w:rsid w:val="009B61F1"/>
    <w:rsid w:val="009C7627"/>
    <w:rsid w:val="009E0D64"/>
    <w:rsid w:val="009E3231"/>
    <w:rsid w:val="00A02409"/>
    <w:rsid w:val="00A16AB6"/>
    <w:rsid w:val="00A40A09"/>
    <w:rsid w:val="00A832F0"/>
    <w:rsid w:val="00A9444F"/>
    <w:rsid w:val="00AA3A8A"/>
    <w:rsid w:val="00AE7884"/>
    <w:rsid w:val="00B2615E"/>
    <w:rsid w:val="00BC08C8"/>
    <w:rsid w:val="00BD2175"/>
    <w:rsid w:val="00C0620F"/>
    <w:rsid w:val="00C23C48"/>
    <w:rsid w:val="00C5655C"/>
    <w:rsid w:val="00C56792"/>
    <w:rsid w:val="00C62A97"/>
    <w:rsid w:val="00C751AD"/>
    <w:rsid w:val="00CE62AA"/>
    <w:rsid w:val="00D00DF1"/>
    <w:rsid w:val="00D157CA"/>
    <w:rsid w:val="00D55E7F"/>
    <w:rsid w:val="00DE439F"/>
    <w:rsid w:val="00DF13D2"/>
    <w:rsid w:val="00E0742D"/>
    <w:rsid w:val="00E72EDF"/>
    <w:rsid w:val="00EA65E6"/>
    <w:rsid w:val="00EB32B6"/>
    <w:rsid w:val="00EC002F"/>
    <w:rsid w:val="00EC1665"/>
    <w:rsid w:val="00EE40D0"/>
    <w:rsid w:val="00F129A6"/>
    <w:rsid w:val="00F42407"/>
    <w:rsid w:val="00F560E4"/>
    <w:rsid w:val="00F56C69"/>
    <w:rsid w:val="00F657F0"/>
    <w:rsid w:val="00F70915"/>
    <w:rsid w:val="00F752E3"/>
    <w:rsid w:val="00FA6405"/>
    <w:rsid w:val="00FA68EF"/>
    <w:rsid w:val="00FB63CB"/>
    <w:rsid w:val="00FB71AA"/>
    <w:rsid w:val="00FD5476"/>
    <w:rsid w:val="00FE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9C"/>
    <w:pPr>
      <w:widowControl w:val="0"/>
      <w:spacing w:after="0" w:line="240" w:lineRule="auto"/>
    </w:pPr>
    <w:rPr>
      <w:rFonts w:ascii="Courier New" w:eastAsia="Courier New" w:hAnsi="Courier New" w:cs="Courier New"/>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13219C"/>
    <w:pPr>
      <w:shd w:val="clear" w:color="auto" w:fill="FFFFFF"/>
      <w:spacing w:line="240" w:lineRule="atLeast"/>
      <w:ind w:hanging="580"/>
      <w:jc w:val="both"/>
    </w:pPr>
    <w:rPr>
      <w:rFonts w:ascii="Times New Roman" w:eastAsia="Times New Roman" w:hAnsi="Times New Roman" w:cs="Times New Roman"/>
      <w:color w:val="auto"/>
      <w:sz w:val="20"/>
      <w:szCs w:val="20"/>
      <w:lang w:val="ru-RU" w:eastAsia="ru-RU"/>
    </w:rPr>
  </w:style>
  <w:style w:type="character" w:customStyle="1" w:styleId="a4">
    <w:name w:val="Основной текст Знак"/>
    <w:basedOn w:val="a0"/>
    <w:semiHidden/>
    <w:rsid w:val="0013219C"/>
    <w:rPr>
      <w:rFonts w:ascii="Courier New" w:eastAsia="Courier New" w:hAnsi="Courier New" w:cs="Courier New"/>
      <w:color w:val="000000"/>
      <w:sz w:val="24"/>
      <w:szCs w:val="24"/>
      <w:lang w:val="en-US"/>
    </w:rPr>
  </w:style>
  <w:style w:type="character" w:customStyle="1" w:styleId="2">
    <w:name w:val="Основной текст (2)_"/>
    <w:basedOn w:val="a0"/>
    <w:link w:val="20"/>
    <w:locked/>
    <w:rsid w:val="0013219C"/>
    <w:rPr>
      <w:b/>
      <w:bCs/>
      <w:sz w:val="26"/>
      <w:szCs w:val="26"/>
      <w:shd w:val="clear" w:color="auto" w:fill="FFFFFF"/>
    </w:rPr>
  </w:style>
  <w:style w:type="paragraph" w:customStyle="1" w:styleId="20">
    <w:name w:val="Основной текст (2)"/>
    <w:basedOn w:val="a"/>
    <w:link w:val="2"/>
    <w:rsid w:val="0013219C"/>
    <w:pPr>
      <w:shd w:val="clear" w:color="auto" w:fill="FFFFFF"/>
      <w:spacing w:line="240" w:lineRule="atLeast"/>
    </w:pPr>
    <w:rPr>
      <w:rFonts w:asciiTheme="minorHAnsi" w:eastAsiaTheme="minorHAnsi" w:hAnsiTheme="minorHAnsi" w:cstheme="minorBidi"/>
      <w:b/>
      <w:bCs/>
      <w:color w:val="auto"/>
      <w:sz w:val="26"/>
      <w:szCs w:val="26"/>
      <w:lang w:val="ru-RU"/>
    </w:rPr>
  </w:style>
  <w:style w:type="character" w:customStyle="1" w:styleId="1">
    <w:name w:val="Основной текст Знак1"/>
    <w:basedOn w:val="a0"/>
    <w:link w:val="a3"/>
    <w:locked/>
    <w:rsid w:val="0013219C"/>
    <w:rPr>
      <w:rFonts w:ascii="Times New Roman" w:eastAsia="Times New Roman" w:hAnsi="Times New Roman" w:cs="Times New Roman"/>
      <w:sz w:val="20"/>
      <w:szCs w:val="20"/>
      <w:shd w:val="clear" w:color="auto" w:fill="FFFFFF"/>
      <w:lang w:eastAsia="ru-RU"/>
    </w:rPr>
  </w:style>
  <w:style w:type="paragraph" w:styleId="a5">
    <w:name w:val="Balloon Text"/>
    <w:basedOn w:val="a"/>
    <w:link w:val="a6"/>
    <w:uiPriority w:val="99"/>
    <w:semiHidden/>
    <w:unhideWhenUsed/>
    <w:rsid w:val="000D0D08"/>
    <w:rPr>
      <w:rFonts w:ascii="Tahoma" w:hAnsi="Tahoma" w:cs="Tahoma"/>
      <w:sz w:val="16"/>
      <w:szCs w:val="16"/>
    </w:rPr>
  </w:style>
  <w:style w:type="character" w:customStyle="1" w:styleId="a6">
    <w:name w:val="Текст выноски Знак"/>
    <w:basedOn w:val="a0"/>
    <w:link w:val="a5"/>
    <w:uiPriority w:val="99"/>
    <w:semiHidden/>
    <w:rsid w:val="000D0D08"/>
    <w:rPr>
      <w:rFonts w:ascii="Tahoma" w:eastAsia="Courier New" w:hAnsi="Tahoma" w:cs="Tahoma"/>
      <w:color w:val="000000"/>
      <w:sz w:val="16"/>
      <w:szCs w:val="16"/>
      <w:lang w:val="en-US"/>
    </w:rPr>
  </w:style>
  <w:style w:type="paragraph" w:styleId="a7">
    <w:name w:val="List Paragraph"/>
    <w:basedOn w:val="a"/>
    <w:uiPriority w:val="34"/>
    <w:qFormat/>
    <w:rsid w:val="00DF13D2"/>
    <w:pPr>
      <w:widowControl/>
      <w:spacing w:after="200" w:line="276" w:lineRule="auto"/>
      <w:ind w:left="720"/>
      <w:contextualSpacing/>
    </w:pPr>
    <w:rPr>
      <w:rFonts w:asciiTheme="minorHAnsi" w:eastAsiaTheme="minorHAnsi" w:hAnsiTheme="minorHAnsi" w:cstheme="minorBidi"/>
      <w:color w:val="auto"/>
      <w:sz w:val="22"/>
      <w:szCs w:val="22"/>
    </w:rPr>
  </w:style>
  <w:style w:type="paragraph" w:styleId="a8">
    <w:name w:val="footnote text"/>
    <w:basedOn w:val="a"/>
    <w:link w:val="a9"/>
    <w:uiPriority w:val="99"/>
    <w:semiHidden/>
    <w:unhideWhenUsed/>
    <w:rsid w:val="009E3231"/>
    <w:rPr>
      <w:sz w:val="20"/>
      <w:szCs w:val="20"/>
    </w:rPr>
  </w:style>
  <w:style w:type="character" w:customStyle="1" w:styleId="a9">
    <w:name w:val="Текст сноски Знак"/>
    <w:basedOn w:val="a0"/>
    <w:link w:val="a8"/>
    <w:uiPriority w:val="99"/>
    <w:semiHidden/>
    <w:rsid w:val="009E3231"/>
    <w:rPr>
      <w:rFonts w:ascii="Courier New" w:eastAsia="Courier New" w:hAnsi="Courier New" w:cs="Courier New"/>
      <w:color w:val="000000"/>
      <w:sz w:val="20"/>
      <w:szCs w:val="20"/>
      <w:lang w:val="en-US"/>
    </w:rPr>
  </w:style>
  <w:style w:type="character" w:styleId="aa">
    <w:name w:val="footnote reference"/>
    <w:basedOn w:val="a0"/>
    <w:uiPriority w:val="99"/>
    <w:semiHidden/>
    <w:unhideWhenUsed/>
    <w:rsid w:val="009E32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9C"/>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3219C"/>
    <w:pPr>
      <w:shd w:val="clear" w:color="auto" w:fill="FFFFFF"/>
      <w:spacing w:line="240" w:lineRule="atLeast"/>
      <w:ind w:hanging="580"/>
      <w:jc w:val="both"/>
    </w:pPr>
    <w:rPr>
      <w:rFonts w:ascii="Times New Roman" w:eastAsia="Times New Roman" w:hAnsi="Times New Roman" w:cs="Times New Roman"/>
      <w:color w:val="auto"/>
      <w:sz w:val="20"/>
      <w:szCs w:val="20"/>
      <w:lang w:val="ru-RU" w:eastAsia="ru-RU"/>
    </w:rPr>
  </w:style>
  <w:style w:type="character" w:customStyle="1" w:styleId="a">
    <w:name w:val="Основной текст Знак"/>
    <w:basedOn w:val="DefaultParagraphFont"/>
    <w:semiHidden/>
    <w:rsid w:val="0013219C"/>
    <w:rPr>
      <w:rFonts w:ascii="Courier New" w:eastAsia="Courier New" w:hAnsi="Courier New" w:cs="Courier New"/>
      <w:color w:val="000000"/>
      <w:sz w:val="24"/>
      <w:szCs w:val="24"/>
      <w:lang w:val="en-US"/>
    </w:rPr>
  </w:style>
  <w:style w:type="character" w:customStyle="1" w:styleId="2">
    <w:name w:val="Основной текст (2)_"/>
    <w:basedOn w:val="DefaultParagraphFont"/>
    <w:link w:val="20"/>
    <w:locked/>
    <w:rsid w:val="0013219C"/>
    <w:rPr>
      <w:b/>
      <w:bCs/>
      <w:sz w:val="26"/>
      <w:szCs w:val="26"/>
      <w:shd w:val="clear" w:color="auto" w:fill="FFFFFF"/>
    </w:rPr>
  </w:style>
  <w:style w:type="paragraph" w:customStyle="1" w:styleId="20">
    <w:name w:val="Основной текст (2)"/>
    <w:basedOn w:val="Normal"/>
    <w:link w:val="2"/>
    <w:rsid w:val="0013219C"/>
    <w:pPr>
      <w:shd w:val="clear" w:color="auto" w:fill="FFFFFF"/>
      <w:spacing w:line="240" w:lineRule="atLeast"/>
    </w:pPr>
    <w:rPr>
      <w:rFonts w:asciiTheme="minorHAnsi" w:eastAsiaTheme="minorHAnsi" w:hAnsiTheme="minorHAnsi" w:cstheme="minorBidi"/>
      <w:b/>
      <w:bCs/>
      <w:color w:val="auto"/>
      <w:sz w:val="26"/>
      <w:szCs w:val="26"/>
      <w:lang w:val="ru-RU"/>
    </w:rPr>
  </w:style>
  <w:style w:type="character" w:customStyle="1" w:styleId="BodyTextChar">
    <w:name w:val="Body Text Char"/>
    <w:basedOn w:val="DefaultParagraphFont"/>
    <w:link w:val="BodyText"/>
    <w:locked/>
    <w:rsid w:val="0013219C"/>
    <w:rPr>
      <w:rFonts w:ascii="Times New Roman" w:eastAsia="Times New Roman" w:hAnsi="Times New Roman" w:cs="Times New Roman"/>
      <w:sz w:val="20"/>
      <w:szCs w:val="20"/>
      <w:shd w:val="clear" w:color="auto" w:fill="FFFFFF"/>
      <w:lang w:eastAsia="ru-RU"/>
    </w:rPr>
  </w:style>
  <w:style w:type="paragraph" w:styleId="BalloonText">
    <w:name w:val="Balloon Text"/>
    <w:basedOn w:val="Normal"/>
    <w:link w:val="BalloonTextChar"/>
    <w:uiPriority w:val="99"/>
    <w:semiHidden/>
    <w:unhideWhenUsed/>
    <w:rsid w:val="000D0D08"/>
    <w:rPr>
      <w:rFonts w:ascii="Tahoma" w:hAnsi="Tahoma" w:cs="Tahoma"/>
      <w:sz w:val="16"/>
      <w:szCs w:val="16"/>
    </w:rPr>
  </w:style>
  <w:style w:type="character" w:customStyle="1" w:styleId="BalloonTextChar">
    <w:name w:val="Balloon Text Char"/>
    <w:basedOn w:val="DefaultParagraphFont"/>
    <w:link w:val="BalloonText"/>
    <w:uiPriority w:val="99"/>
    <w:semiHidden/>
    <w:rsid w:val="000D0D08"/>
    <w:rPr>
      <w:rFonts w:ascii="Tahoma" w:eastAsia="Courier New" w:hAnsi="Tahoma" w:cs="Tahoma"/>
      <w:color w:val="000000"/>
      <w:sz w:val="16"/>
      <w:szCs w:val="16"/>
      <w:lang w:val="en-US"/>
    </w:rPr>
  </w:style>
  <w:style w:type="paragraph" w:styleId="ListParagraph">
    <w:name w:val="List Paragraph"/>
    <w:basedOn w:val="Normal"/>
    <w:uiPriority w:val="34"/>
    <w:qFormat/>
    <w:rsid w:val="00DF13D2"/>
    <w:pPr>
      <w:widowControl/>
      <w:spacing w:after="200" w:line="276" w:lineRule="auto"/>
      <w:ind w:left="720"/>
      <w:contextualSpacing/>
    </w:pPr>
    <w:rPr>
      <w:rFonts w:asciiTheme="minorHAnsi" w:eastAsiaTheme="minorHAnsi" w:hAnsiTheme="minorHAnsi" w:cstheme="minorBidi"/>
      <w:color w:val="auto"/>
      <w:sz w:val="22"/>
      <w:szCs w:val="22"/>
    </w:rPr>
  </w:style>
  <w:style w:type="paragraph" w:styleId="FootnoteText">
    <w:name w:val="footnote text"/>
    <w:basedOn w:val="Normal"/>
    <w:link w:val="FootnoteTextChar"/>
    <w:uiPriority w:val="99"/>
    <w:semiHidden/>
    <w:unhideWhenUsed/>
    <w:rsid w:val="009E3231"/>
    <w:rPr>
      <w:sz w:val="20"/>
      <w:szCs w:val="20"/>
    </w:rPr>
  </w:style>
  <w:style w:type="character" w:customStyle="1" w:styleId="FootnoteTextChar">
    <w:name w:val="Footnote Text Char"/>
    <w:basedOn w:val="DefaultParagraphFont"/>
    <w:link w:val="FootnoteText"/>
    <w:uiPriority w:val="99"/>
    <w:semiHidden/>
    <w:rsid w:val="009E3231"/>
    <w:rPr>
      <w:rFonts w:ascii="Courier New" w:eastAsia="Courier New" w:hAnsi="Courier New" w:cs="Courier New"/>
      <w:color w:val="000000"/>
      <w:sz w:val="20"/>
      <w:szCs w:val="20"/>
      <w:lang w:val="en-US"/>
    </w:rPr>
  </w:style>
  <w:style w:type="character" w:styleId="FootnoteReference">
    <w:name w:val="footnote reference"/>
    <w:basedOn w:val="DefaultParagraphFont"/>
    <w:uiPriority w:val="99"/>
    <w:semiHidden/>
    <w:unhideWhenUsed/>
    <w:rsid w:val="009E3231"/>
    <w:rPr>
      <w:vertAlign w:val="superscript"/>
    </w:rPr>
  </w:style>
</w:styles>
</file>

<file path=word/webSettings.xml><?xml version="1.0" encoding="utf-8"?>
<w:webSettings xmlns:r="http://schemas.openxmlformats.org/officeDocument/2006/relationships" xmlns:w="http://schemas.openxmlformats.org/wordprocessingml/2006/main">
  <w:divs>
    <w:div w:id="11132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C0C7-E9FA-4FF4-A05C-EE5EEA76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StukalovaAO</dc:creator>
  <cp:lastModifiedBy>PoluninaAV</cp:lastModifiedBy>
  <cp:revision>2</cp:revision>
  <cp:lastPrinted>2015-10-28T12:48:00Z</cp:lastPrinted>
  <dcterms:created xsi:type="dcterms:W3CDTF">2015-11-02T14:00:00Z</dcterms:created>
  <dcterms:modified xsi:type="dcterms:W3CDTF">2015-11-02T14:00:00Z</dcterms:modified>
</cp:coreProperties>
</file>