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1" w:rsidRPr="008865FF" w:rsidRDefault="00B027D1" w:rsidP="00B027D1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 w:rsidRPr="008865FF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B027D1" w:rsidRPr="004C33B4" w:rsidRDefault="00B027D1" w:rsidP="00B027D1">
      <w:pPr>
        <w:widowControl w:val="0"/>
        <w:numPr>
          <w:ilvl w:val="0"/>
          <w:numId w:val="13"/>
        </w:numPr>
        <w:spacing w:line="360" w:lineRule="auto"/>
        <w:jc w:val="center"/>
        <w:rPr>
          <w:b/>
          <w:sz w:val="28"/>
          <w:szCs w:val="28"/>
        </w:rPr>
      </w:pPr>
    </w:p>
    <w:p w:rsidR="00B027D1" w:rsidRPr="008865FF" w:rsidRDefault="00B027D1" w:rsidP="00B027D1">
      <w:pPr>
        <w:pStyle w:val="a6"/>
        <w:widowControl w:val="0"/>
        <w:numPr>
          <w:ilvl w:val="0"/>
          <w:numId w:val="13"/>
        </w:numPr>
        <w:pBdr>
          <w:bottom w:val="none" w:sz="0" w:space="0" w:color="auto"/>
        </w:pBd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B027D1" w:rsidRPr="004C33B4" w:rsidRDefault="00B027D1" w:rsidP="00B027D1">
      <w:pPr>
        <w:widowControl w:val="0"/>
        <w:numPr>
          <w:ilvl w:val="0"/>
          <w:numId w:val="13"/>
        </w:numPr>
        <w:spacing w:line="360" w:lineRule="auto"/>
        <w:jc w:val="center"/>
        <w:rPr>
          <w:b/>
          <w:sz w:val="28"/>
          <w:szCs w:val="28"/>
        </w:rPr>
      </w:pPr>
    </w:p>
    <w:p w:rsidR="00B027D1" w:rsidRPr="004C33B4" w:rsidRDefault="00B027D1" w:rsidP="00B027D1">
      <w:pPr>
        <w:widowControl w:val="0"/>
        <w:numPr>
          <w:ilvl w:val="0"/>
          <w:numId w:val="13"/>
        </w:numPr>
        <w:spacing w:line="360" w:lineRule="auto"/>
        <w:jc w:val="center"/>
        <w:rPr>
          <w:b/>
          <w:sz w:val="28"/>
          <w:szCs w:val="28"/>
        </w:rPr>
      </w:pPr>
    </w:p>
    <w:p w:rsidR="00B027D1" w:rsidRDefault="00B027D1" w:rsidP="00B027D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8865FF">
        <w:rPr>
          <w:b/>
          <w:sz w:val="28"/>
          <w:szCs w:val="28"/>
        </w:rPr>
        <w:t>ФАРМАКОПЕЙНАЯ СТАТЬЯ</w:t>
      </w:r>
    </w:p>
    <w:p w:rsidR="00E82694" w:rsidRPr="00B027D1" w:rsidRDefault="00B027D1">
      <w:pPr>
        <w:widowControl w:val="0"/>
        <w:jc w:val="both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</w:t>
      </w:r>
    </w:p>
    <w:p w:rsidR="00F30C35" w:rsidRPr="00D33EEA" w:rsidRDefault="00FD1C8F">
      <w:pPr>
        <w:widowControl w:val="0"/>
        <w:jc w:val="both"/>
        <w:rPr>
          <w:sz w:val="28"/>
        </w:rPr>
      </w:pPr>
      <w:r w:rsidRPr="00AC3A99">
        <w:rPr>
          <w:i/>
          <w:sz w:val="28"/>
          <w:lang w:val="en-US"/>
        </w:rPr>
        <w:t>Coffea</w:t>
      </w:r>
      <w:r w:rsidRPr="00AC3A99">
        <w:rPr>
          <w:i/>
          <w:sz w:val="28"/>
        </w:rPr>
        <w:t xml:space="preserve"> </w:t>
      </w:r>
      <w:r w:rsidR="00346ADE" w:rsidRPr="00AC3A99">
        <w:rPr>
          <w:i/>
          <w:sz w:val="28"/>
          <w:lang w:val="en-US"/>
        </w:rPr>
        <w:t>tosta</w:t>
      </w:r>
      <w:r w:rsidR="003E7A96">
        <w:rPr>
          <w:sz w:val="28"/>
        </w:rPr>
        <w:t xml:space="preserve">, </w:t>
      </w:r>
      <w:r w:rsidR="00AC3A99" w:rsidRPr="00E01303">
        <w:rPr>
          <w:i/>
          <w:sz w:val="28"/>
          <w:lang w:val="en-US"/>
        </w:rPr>
        <w:t>Coffea</w:t>
      </w:r>
      <w:r w:rsidR="00835295" w:rsidRPr="00D33EEA">
        <w:rPr>
          <w:sz w:val="28"/>
        </w:rPr>
        <w:tab/>
      </w:r>
      <w:r w:rsidR="00D33EEA">
        <w:rPr>
          <w:sz w:val="28"/>
        </w:rPr>
        <w:t xml:space="preserve">                                         </w:t>
      </w:r>
      <w:r w:rsidR="00AC3A99">
        <w:rPr>
          <w:sz w:val="28"/>
        </w:rPr>
        <w:t xml:space="preserve">        </w:t>
      </w:r>
      <w:r w:rsidR="00DB09A4">
        <w:rPr>
          <w:sz w:val="28"/>
        </w:rPr>
        <w:t xml:space="preserve"> </w:t>
      </w:r>
      <w:r w:rsidR="004F555B">
        <w:rPr>
          <w:sz w:val="28"/>
        </w:rPr>
        <w:t>ФС</w:t>
      </w:r>
      <w:r w:rsidR="00CD05CD">
        <w:rPr>
          <w:sz w:val="28"/>
        </w:rPr>
        <w:t xml:space="preserve"> </w:t>
      </w:r>
    </w:p>
    <w:p w:rsidR="00F30C35" w:rsidRPr="00835295" w:rsidRDefault="00835295" w:rsidP="00835295">
      <w:pPr>
        <w:widowControl w:val="0"/>
        <w:jc w:val="both"/>
        <w:rPr>
          <w:sz w:val="28"/>
        </w:rPr>
      </w:pPr>
      <w:r>
        <w:rPr>
          <w:sz w:val="28"/>
        </w:rPr>
        <w:t>Настойка гомеопатическая матричная</w:t>
      </w:r>
      <w:r w:rsidR="00F30C35" w:rsidRPr="00835295">
        <w:rPr>
          <w:sz w:val="28"/>
        </w:rPr>
        <w:tab/>
      </w:r>
      <w:r w:rsidR="00AC3A99">
        <w:rPr>
          <w:sz w:val="28"/>
        </w:rPr>
        <w:t xml:space="preserve">                   </w:t>
      </w:r>
      <w:r w:rsidR="00F30C35">
        <w:rPr>
          <w:sz w:val="28"/>
        </w:rPr>
        <w:t>Вводится</w:t>
      </w:r>
      <w:r w:rsidR="00F30C35" w:rsidRPr="00835295">
        <w:rPr>
          <w:sz w:val="28"/>
        </w:rPr>
        <w:t xml:space="preserve"> </w:t>
      </w:r>
      <w:r w:rsidR="00F30C35">
        <w:rPr>
          <w:sz w:val="28"/>
        </w:rPr>
        <w:t>впервые</w:t>
      </w:r>
    </w:p>
    <w:p w:rsidR="00F30C35" w:rsidRPr="00835295" w:rsidRDefault="00F30C35">
      <w:pPr>
        <w:widowControl w:val="0"/>
        <w:pBdr>
          <w:bottom w:val="single" w:sz="12" w:space="1" w:color="auto"/>
        </w:pBdr>
        <w:ind w:firstLine="720"/>
        <w:jc w:val="both"/>
        <w:rPr>
          <w:sz w:val="28"/>
        </w:rPr>
      </w:pPr>
      <w:r w:rsidRPr="00835295">
        <w:rPr>
          <w:sz w:val="28"/>
        </w:rPr>
        <w:t xml:space="preserve"> </w:t>
      </w:r>
    </w:p>
    <w:p w:rsidR="00DC6A7F" w:rsidRDefault="00DC6A7F" w:rsidP="00D33EEA">
      <w:pPr>
        <w:jc w:val="both"/>
        <w:rPr>
          <w:sz w:val="28"/>
        </w:rPr>
      </w:pPr>
    </w:p>
    <w:p w:rsidR="00F30C35" w:rsidRDefault="00F30C35" w:rsidP="00D33EE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Настоящая фармакопейная статья</w:t>
      </w:r>
      <w:r w:rsidR="007509EA">
        <w:rPr>
          <w:sz w:val="28"/>
        </w:rPr>
        <w:t xml:space="preserve"> </w:t>
      </w:r>
      <w:r>
        <w:rPr>
          <w:sz w:val="28"/>
        </w:rPr>
        <w:t xml:space="preserve">распространяются на </w:t>
      </w:r>
      <w:r w:rsidR="00161F47" w:rsidRPr="00E01303">
        <w:rPr>
          <w:i/>
          <w:sz w:val="28"/>
          <w:lang w:val="en-US"/>
        </w:rPr>
        <w:t>Coffea</w:t>
      </w:r>
      <w:r w:rsidR="00FD1C8F" w:rsidRPr="00E01303">
        <w:rPr>
          <w:i/>
          <w:sz w:val="28"/>
        </w:rPr>
        <w:t xml:space="preserve"> </w:t>
      </w:r>
      <w:r w:rsidR="00D7580C" w:rsidRPr="00E01303">
        <w:rPr>
          <w:i/>
          <w:sz w:val="28"/>
          <w:lang w:val="en-US"/>
        </w:rPr>
        <w:t>tosta</w:t>
      </w:r>
      <w:r w:rsidR="00E310F2" w:rsidRPr="00E310F2">
        <w:rPr>
          <w:i/>
          <w:sz w:val="28"/>
        </w:rPr>
        <w:t xml:space="preserve"> </w:t>
      </w:r>
      <w:r w:rsidR="00E310F2">
        <w:rPr>
          <w:i/>
          <w:sz w:val="28"/>
        </w:rPr>
        <w:t>(</w:t>
      </w:r>
      <w:r w:rsidR="00E310F2" w:rsidRPr="00E01303">
        <w:rPr>
          <w:i/>
          <w:sz w:val="28"/>
          <w:lang w:val="en-US"/>
        </w:rPr>
        <w:t>Coffea</w:t>
      </w:r>
      <w:r w:rsidR="00E310F2">
        <w:rPr>
          <w:i/>
          <w:sz w:val="28"/>
        </w:rPr>
        <w:t>)</w:t>
      </w:r>
      <w:r w:rsidR="007C6C4E" w:rsidRPr="007C6C4E">
        <w:rPr>
          <w:sz w:val="28"/>
        </w:rPr>
        <w:t xml:space="preserve">, </w:t>
      </w:r>
      <w:r>
        <w:rPr>
          <w:sz w:val="28"/>
        </w:rPr>
        <w:t>настойку гомеопатическую матр</w:t>
      </w:r>
      <w:r w:rsidR="00FD1C8F">
        <w:rPr>
          <w:sz w:val="28"/>
        </w:rPr>
        <w:t>ичную, получаемую из высушенных</w:t>
      </w:r>
      <w:r w:rsidR="007C6C4E">
        <w:rPr>
          <w:sz w:val="28"/>
        </w:rPr>
        <w:t>,</w:t>
      </w:r>
      <w:r w:rsidR="00865661">
        <w:rPr>
          <w:sz w:val="28"/>
        </w:rPr>
        <w:t xml:space="preserve"> </w:t>
      </w:r>
      <w:r w:rsidR="007C6C4E">
        <w:rPr>
          <w:sz w:val="28"/>
        </w:rPr>
        <w:t>очищенных от оболочек, необжаренных</w:t>
      </w:r>
      <w:r w:rsidR="00FD1C8F">
        <w:rPr>
          <w:sz w:val="28"/>
        </w:rPr>
        <w:t xml:space="preserve"> семян</w:t>
      </w:r>
      <w:r>
        <w:rPr>
          <w:sz w:val="28"/>
        </w:rPr>
        <w:t xml:space="preserve"> </w:t>
      </w:r>
      <w:r w:rsidR="00FD1C8F">
        <w:rPr>
          <w:sz w:val="28"/>
        </w:rPr>
        <w:t>кофейного дерева</w:t>
      </w:r>
      <w:r>
        <w:rPr>
          <w:sz w:val="28"/>
        </w:rPr>
        <w:t xml:space="preserve"> </w:t>
      </w:r>
      <w:r w:rsidR="00B027D1" w:rsidRPr="005467B7">
        <w:rPr>
          <w:sz w:val="28"/>
          <w:szCs w:val="28"/>
        </w:rPr>
        <w:t>–</w:t>
      </w:r>
      <w:r>
        <w:rPr>
          <w:sz w:val="28"/>
        </w:rPr>
        <w:t xml:space="preserve"> </w:t>
      </w:r>
      <w:r w:rsidR="00161F47" w:rsidRPr="00E01303">
        <w:rPr>
          <w:i/>
          <w:sz w:val="28"/>
          <w:lang w:val="en-US"/>
        </w:rPr>
        <w:t>Coffea</w:t>
      </w:r>
      <w:r w:rsidR="00161F47" w:rsidRPr="00E01303">
        <w:rPr>
          <w:i/>
          <w:sz w:val="28"/>
        </w:rPr>
        <w:t xml:space="preserve"> </w:t>
      </w:r>
      <w:r w:rsidR="00FD1C8F" w:rsidRPr="00E01303">
        <w:rPr>
          <w:i/>
          <w:sz w:val="28"/>
        </w:rPr>
        <w:t>а</w:t>
      </w:r>
      <w:r w:rsidR="00161F47" w:rsidRPr="00E01303">
        <w:rPr>
          <w:i/>
          <w:sz w:val="28"/>
          <w:lang w:val="en-US"/>
        </w:rPr>
        <w:t>rabica</w:t>
      </w:r>
      <w:r w:rsidR="00161F47" w:rsidRPr="00161F47">
        <w:rPr>
          <w:sz w:val="28"/>
        </w:rPr>
        <w:t xml:space="preserve"> </w:t>
      </w:r>
      <w:r w:rsidR="00161F47">
        <w:rPr>
          <w:sz w:val="28"/>
          <w:lang w:val="en-US"/>
        </w:rPr>
        <w:t>L</w:t>
      </w:r>
      <w:r w:rsidRPr="00940C29">
        <w:rPr>
          <w:sz w:val="28"/>
        </w:rPr>
        <w:t>.</w:t>
      </w:r>
      <w:r w:rsidR="00FD1C8F" w:rsidRPr="00FD1C8F">
        <w:rPr>
          <w:sz w:val="28"/>
        </w:rPr>
        <w:t xml:space="preserve"> </w:t>
      </w:r>
      <w:r w:rsidRPr="00940C29">
        <w:rPr>
          <w:sz w:val="28"/>
        </w:rPr>
        <w:t>сем.</w:t>
      </w:r>
      <w:r w:rsidR="00C42CF1">
        <w:rPr>
          <w:sz w:val="28"/>
        </w:rPr>
        <w:t xml:space="preserve"> </w:t>
      </w:r>
      <w:r w:rsidR="00B027D1">
        <w:rPr>
          <w:sz w:val="28"/>
        </w:rPr>
        <w:t>м</w:t>
      </w:r>
      <w:r w:rsidR="00C008F6">
        <w:rPr>
          <w:sz w:val="28"/>
        </w:rPr>
        <w:t>ареновых</w:t>
      </w:r>
      <w:r w:rsidR="00FD1C8F" w:rsidRPr="00FD1C8F">
        <w:rPr>
          <w:sz w:val="28"/>
        </w:rPr>
        <w:t xml:space="preserve"> </w:t>
      </w:r>
      <w:r w:rsidR="00B027D1" w:rsidRPr="005467B7">
        <w:rPr>
          <w:sz w:val="28"/>
          <w:szCs w:val="28"/>
        </w:rPr>
        <w:t>–</w:t>
      </w:r>
      <w:r w:rsidR="00FD1C8F" w:rsidRPr="00FD1C8F">
        <w:rPr>
          <w:sz w:val="28"/>
        </w:rPr>
        <w:t xml:space="preserve"> </w:t>
      </w:r>
      <w:r w:rsidR="00FD1C8F" w:rsidRPr="00E01303">
        <w:rPr>
          <w:i/>
          <w:sz w:val="28"/>
          <w:lang w:val="en-US"/>
        </w:rPr>
        <w:t>Rubiaceae</w:t>
      </w:r>
      <w:r w:rsidR="00DB09A4" w:rsidRPr="00DB09A4">
        <w:rPr>
          <w:sz w:val="28"/>
        </w:rPr>
        <w:t xml:space="preserve"> </w:t>
      </w:r>
      <w:r w:rsidR="00DB09A4">
        <w:rPr>
          <w:sz w:val="28"/>
          <w:lang w:val="en-US"/>
        </w:rPr>
        <w:t>L</w:t>
      </w:r>
      <w:r w:rsidR="00DB09A4" w:rsidRPr="00940C29">
        <w:rPr>
          <w:sz w:val="28"/>
        </w:rPr>
        <w:t>.</w:t>
      </w:r>
      <w:r w:rsidR="00B027D1" w:rsidRPr="00E01303">
        <w:rPr>
          <w:i/>
          <w:sz w:val="28"/>
        </w:rPr>
        <w:t>,</w:t>
      </w:r>
      <w:r>
        <w:rPr>
          <w:sz w:val="28"/>
        </w:rPr>
        <w:t xml:space="preserve"> </w:t>
      </w:r>
      <w:r w:rsidR="00DB09A4" w:rsidRPr="00300376">
        <w:rPr>
          <w:sz w:val="28"/>
          <w:szCs w:val="28"/>
        </w:rPr>
        <w:t>и применяемую для производства/изготовления гомеопатических лекарственных препаратов.</w:t>
      </w:r>
    </w:p>
    <w:p w:rsidR="00D33EEA" w:rsidRDefault="00D33EEA" w:rsidP="00D33EEA">
      <w:pPr>
        <w:spacing w:line="360" w:lineRule="auto"/>
        <w:ind w:firstLine="720"/>
        <w:jc w:val="both"/>
        <w:rPr>
          <w:sz w:val="28"/>
        </w:rPr>
      </w:pPr>
    </w:p>
    <w:p w:rsidR="00E82694" w:rsidRPr="00D33EEA" w:rsidRDefault="00E82694" w:rsidP="00D33EEA">
      <w:pPr>
        <w:pStyle w:val="9"/>
        <w:spacing w:line="360" w:lineRule="auto"/>
        <w:ind w:firstLine="720"/>
        <w:jc w:val="both"/>
        <w:rPr>
          <w:b/>
        </w:rPr>
      </w:pPr>
      <w:r w:rsidRPr="00D33EEA">
        <w:rPr>
          <w:b/>
        </w:rPr>
        <w:t xml:space="preserve">Для получения настойки необходимо: </w:t>
      </w: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F30C35">
        <w:tc>
          <w:tcPr>
            <w:tcW w:w="4643" w:type="dxa"/>
          </w:tcPr>
          <w:p w:rsidR="00F30C35" w:rsidRDefault="00C008F6" w:rsidP="00D33EEA">
            <w:pPr>
              <w:widowControl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Семена</w:t>
            </w:r>
            <w:r w:rsidR="00FD1C8F">
              <w:rPr>
                <w:sz w:val="28"/>
              </w:rPr>
              <w:t xml:space="preserve"> кофе</w:t>
            </w:r>
            <w:r>
              <w:rPr>
                <w:sz w:val="28"/>
              </w:rPr>
              <w:t xml:space="preserve"> высушенные</w:t>
            </w:r>
            <w:r w:rsidR="00091228">
              <w:rPr>
                <w:sz w:val="28"/>
              </w:rPr>
              <w:t xml:space="preserve">, очищенные от оболочек, </w:t>
            </w:r>
            <w:r>
              <w:rPr>
                <w:sz w:val="28"/>
              </w:rPr>
              <w:t xml:space="preserve"> необжаренные</w:t>
            </w:r>
          </w:p>
          <w:p w:rsidR="00F30C35" w:rsidRDefault="00F30C35" w:rsidP="00D33EEA">
            <w:pPr>
              <w:widowControl w:val="0"/>
              <w:ind w:firstLine="720"/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F30C35" w:rsidRDefault="00F30C35" w:rsidP="00D33EEA">
            <w:pPr>
              <w:widowControl w:val="0"/>
              <w:ind w:firstLine="720"/>
              <w:rPr>
                <w:sz w:val="28"/>
              </w:rPr>
            </w:pPr>
            <w:r>
              <w:rPr>
                <w:sz w:val="28"/>
              </w:rPr>
              <w:t>- 100 г</w:t>
            </w:r>
          </w:p>
        </w:tc>
      </w:tr>
      <w:tr w:rsidR="00E82694">
        <w:tc>
          <w:tcPr>
            <w:tcW w:w="4643" w:type="dxa"/>
          </w:tcPr>
          <w:p w:rsidR="00E82694" w:rsidRDefault="00E82694" w:rsidP="00D33EEA">
            <w:pPr>
              <w:pStyle w:val="8"/>
              <w:tabs>
                <w:tab w:val="left" w:pos="142"/>
              </w:tabs>
              <w:ind w:right="0" w:firstLine="720"/>
              <w:rPr>
                <w:b w:val="0"/>
              </w:rPr>
            </w:pPr>
            <w:r>
              <w:rPr>
                <w:b w:val="0"/>
              </w:rPr>
              <w:t>Спирта этилового 62 % (по массе), 70 % (по объему)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:rsidR="00E82694" w:rsidRDefault="00E82694" w:rsidP="00D33EEA">
            <w:pPr>
              <w:tabs>
                <w:tab w:val="left" w:pos="142"/>
              </w:tabs>
              <w:ind w:firstLine="720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</w:p>
        </w:tc>
        <w:tc>
          <w:tcPr>
            <w:tcW w:w="4643" w:type="dxa"/>
          </w:tcPr>
          <w:p w:rsidR="00E82694" w:rsidRDefault="00E82694" w:rsidP="00D33EEA">
            <w:pPr>
              <w:widowControl w:val="0"/>
              <w:ind w:firstLine="720"/>
              <w:rPr>
                <w:sz w:val="28"/>
              </w:rPr>
            </w:pPr>
            <w:r>
              <w:rPr>
                <w:sz w:val="28"/>
              </w:rPr>
              <w:t xml:space="preserve"> - 1000 г </w:t>
            </w:r>
          </w:p>
        </w:tc>
      </w:tr>
    </w:tbl>
    <w:p w:rsidR="00D33EEA" w:rsidRPr="00D33EEA" w:rsidRDefault="007F15B8" w:rsidP="00D33EEA">
      <w:pPr>
        <w:ind w:firstLine="720"/>
        <w:jc w:val="both"/>
        <w:rPr>
          <w:b/>
          <w:sz w:val="28"/>
          <w:szCs w:val="28"/>
        </w:rPr>
      </w:pPr>
      <w:r w:rsidRPr="00D33EEA">
        <w:rPr>
          <w:b/>
          <w:sz w:val="28"/>
          <w:szCs w:val="28"/>
        </w:rPr>
        <w:t>Примечание</w:t>
      </w:r>
    </w:p>
    <w:p w:rsidR="007F15B8" w:rsidRDefault="007F15B8" w:rsidP="00D33EEA">
      <w:pPr>
        <w:ind w:firstLine="720"/>
        <w:jc w:val="both"/>
        <w:rPr>
          <w:sz w:val="28"/>
          <w:szCs w:val="28"/>
        </w:rPr>
      </w:pPr>
      <w:r w:rsidRPr="00803A5C">
        <w:rPr>
          <w:sz w:val="28"/>
          <w:szCs w:val="28"/>
        </w:rPr>
        <w:t>Получение настойки гомеопатической матр</w:t>
      </w:r>
      <w:r>
        <w:rPr>
          <w:sz w:val="28"/>
          <w:szCs w:val="28"/>
        </w:rPr>
        <w:t>ичной осуществляется</w:t>
      </w:r>
      <w:r>
        <w:rPr>
          <w:sz w:val="28"/>
        </w:rPr>
        <w:t xml:space="preserve"> </w:t>
      </w:r>
      <w:r>
        <w:rPr>
          <w:sz w:val="28"/>
          <w:szCs w:val="28"/>
        </w:rPr>
        <w:t>по методу 4</w:t>
      </w:r>
      <w:r w:rsidR="00063123">
        <w:rPr>
          <w:sz w:val="28"/>
          <w:szCs w:val="28"/>
        </w:rPr>
        <w:t xml:space="preserve"> ОФС</w:t>
      </w:r>
      <w:r w:rsidRPr="00803A5C">
        <w:rPr>
          <w:sz w:val="28"/>
          <w:szCs w:val="28"/>
        </w:rPr>
        <w:t xml:space="preserve"> «Настойки гомеопатические матричные»</w:t>
      </w:r>
      <w:r w:rsidR="00B027D1">
        <w:rPr>
          <w:sz w:val="28"/>
          <w:szCs w:val="28"/>
        </w:rPr>
        <w:t>.</w:t>
      </w:r>
    </w:p>
    <w:p w:rsidR="00E01303" w:rsidRDefault="00E01303" w:rsidP="00D33EEA">
      <w:pPr>
        <w:widowControl w:val="0"/>
        <w:spacing w:line="360" w:lineRule="auto"/>
        <w:ind w:firstLine="720"/>
        <w:jc w:val="both"/>
        <w:rPr>
          <w:b/>
          <w:sz w:val="28"/>
        </w:rPr>
      </w:pPr>
    </w:p>
    <w:p w:rsidR="00D33EEA" w:rsidRPr="00D33EEA" w:rsidRDefault="00D33EEA" w:rsidP="00D33EEA">
      <w:pPr>
        <w:widowControl w:val="0"/>
        <w:spacing w:line="36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Описание</w:t>
      </w:r>
    </w:p>
    <w:p w:rsidR="00F30C35" w:rsidRDefault="00F30C35" w:rsidP="00D33EEA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Прозрачная жидкость</w:t>
      </w:r>
      <w:r w:rsidR="00865661">
        <w:rPr>
          <w:sz w:val="28"/>
        </w:rPr>
        <w:t xml:space="preserve"> </w:t>
      </w:r>
      <w:r w:rsidR="00293C98">
        <w:rPr>
          <w:sz w:val="28"/>
        </w:rPr>
        <w:t xml:space="preserve">от </w:t>
      </w:r>
      <w:r w:rsidR="00865661">
        <w:rPr>
          <w:sz w:val="28"/>
        </w:rPr>
        <w:t>желтого</w:t>
      </w:r>
      <w:r w:rsidR="00D31ED5">
        <w:rPr>
          <w:sz w:val="28"/>
        </w:rPr>
        <w:t xml:space="preserve"> </w:t>
      </w:r>
      <w:r w:rsidR="00293C98">
        <w:rPr>
          <w:sz w:val="28"/>
        </w:rPr>
        <w:t>до</w:t>
      </w:r>
      <w:r w:rsidR="00D31ED5">
        <w:rPr>
          <w:sz w:val="28"/>
        </w:rPr>
        <w:t xml:space="preserve"> светло-коричневого</w:t>
      </w:r>
      <w:r w:rsidR="00865661">
        <w:rPr>
          <w:sz w:val="28"/>
        </w:rPr>
        <w:t xml:space="preserve"> </w:t>
      </w:r>
      <w:r>
        <w:rPr>
          <w:sz w:val="28"/>
        </w:rPr>
        <w:t>цвета, с</w:t>
      </w:r>
      <w:r w:rsidR="00865661">
        <w:rPr>
          <w:sz w:val="28"/>
        </w:rPr>
        <w:t>воеобразного запаха</w:t>
      </w:r>
      <w:r>
        <w:rPr>
          <w:sz w:val="28"/>
        </w:rPr>
        <w:t>.</w:t>
      </w:r>
    </w:p>
    <w:p w:rsidR="007319FF" w:rsidRDefault="00F30C35" w:rsidP="007319FF">
      <w:pPr>
        <w:widowControl w:val="0"/>
        <w:spacing w:line="360" w:lineRule="auto"/>
        <w:ind w:firstLine="720"/>
        <w:jc w:val="both"/>
        <w:rPr>
          <w:b/>
          <w:sz w:val="28"/>
        </w:rPr>
      </w:pPr>
      <w:r w:rsidRPr="00D33EEA">
        <w:rPr>
          <w:b/>
          <w:sz w:val="28"/>
        </w:rPr>
        <w:t>Подлинность</w:t>
      </w:r>
    </w:p>
    <w:p w:rsidR="00CC294F" w:rsidRDefault="00CC294F" w:rsidP="00CC294F">
      <w:pPr>
        <w:pStyle w:val="a4"/>
        <w:ind w:firstLine="709"/>
        <w:rPr>
          <w:i/>
          <w:szCs w:val="28"/>
        </w:rPr>
      </w:pPr>
      <w:r>
        <w:rPr>
          <w:i/>
          <w:szCs w:val="28"/>
        </w:rPr>
        <w:lastRenderedPageBreak/>
        <w:t>Приготовление растворов.</w:t>
      </w:r>
    </w:p>
    <w:p w:rsidR="00CC294F" w:rsidRDefault="00CC294F" w:rsidP="00CC294F">
      <w:pPr>
        <w:widowControl w:val="0"/>
        <w:ind w:firstLine="709"/>
        <w:jc w:val="both"/>
        <w:rPr>
          <w:sz w:val="28"/>
          <w:szCs w:val="28"/>
        </w:rPr>
      </w:pPr>
      <w:r w:rsidRPr="007319FF">
        <w:rPr>
          <w:i/>
          <w:sz w:val="28"/>
          <w:szCs w:val="28"/>
        </w:rPr>
        <w:t xml:space="preserve">Приготовление </w:t>
      </w:r>
      <w:r>
        <w:rPr>
          <w:i/>
          <w:sz w:val="28"/>
        </w:rPr>
        <w:t>стандартного образца (</w:t>
      </w:r>
      <w:r w:rsidRPr="007319FF">
        <w:rPr>
          <w:i/>
          <w:sz w:val="28"/>
        </w:rPr>
        <w:t xml:space="preserve">СО) </w:t>
      </w:r>
      <w:r w:rsidRPr="007319FF">
        <w:rPr>
          <w:i/>
          <w:sz w:val="28"/>
          <w:szCs w:val="28"/>
        </w:rPr>
        <w:t>кофеина.</w:t>
      </w:r>
      <w:r>
        <w:rPr>
          <w:sz w:val="28"/>
          <w:szCs w:val="28"/>
        </w:rPr>
        <w:t xml:space="preserve"> Около 0,015</w:t>
      </w:r>
      <w:r w:rsidRPr="00AD595D">
        <w:rPr>
          <w:sz w:val="28"/>
          <w:szCs w:val="28"/>
        </w:rPr>
        <w:t xml:space="preserve"> г </w:t>
      </w:r>
      <w:r>
        <w:rPr>
          <w:sz w:val="28"/>
          <w:szCs w:val="28"/>
        </w:rPr>
        <w:t>кофеина</w:t>
      </w:r>
      <w:r w:rsidRPr="00AD595D">
        <w:rPr>
          <w:sz w:val="28"/>
          <w:szCs w:val="28"/>
        </w:rPr>
        <w:t xml:space="preserve"> растворяют в 10</w:t>
      </w:r>
      <w:r>
        <w:rPr>
          <w:sz w:val="28"/>
          <w:szCs w:val="28"/>
        </w:rPr>
        <w:t>0</w:t>
      </w:r>
      <w:r w:rsidRPr="00AD595D">
        <w:rPr>
          <w:sz w:val="28"/>
          <w:szCs w:val="28"/>
        </w:rPr>
        <w:t xml:space="preserve"> мл спирта 9</w:t>
      </w:r>
      <w:r>
        <w:rPr>
          <w:sz w:val="28"/>
          <w:szCs w:val="28"/>
        </w:rPr>
        <w:t>6</w:t>
      </w:r>
      <w:r w:rsidRPr="00AD595D">
        <w:rPr>
          <w:sz w:val="28"/>
          <w:szCs w:val="28"/>
        </w:rPr>
        <w:t xml:space="preserve"> %. </w:t>
      </w:r>
    </w:p>
    <w:p w:rsidR="00CC294F" w:rsidRDefault="00CC294F" w:rsidP="00CC294F">
      <w:pPr>
        <w:widowControl w:val="0"/>
        <w:ind w:firstLine="709"/>
        <w:jc w:val="both"/>
        <w:rPr>
          <w:sz w:val="28"/>
          <w:szCs w:val="28"/>
        </w:rPr>
      </w:pPr>
      <w:r w:rsidRPr="007319FF">
        <w:rPr>
          <w:i/>
          <w:sz w:val="28"/>
          <w:szCs w:val="28"/>
        </w:rPr>
        <w:t xml:space="preserve">Приготовление калия йодида раствора подкисленного – йода. Около </w:t>
      </w:r>
      <w:r>
        <w:rPr>
          <w:sz w:val="28"/>
          <w:szCs w:val="28"/>
        </w:rPr>
        <w:t>1,0 г йода и 10</w:t>
      </w:r>
      <w:r w:rsidRPr="00652C5C">
        <w:rPr>
          <w:sz w:val="28"/>
          <w:szCs w:val="28"/>
        </w:rPr>
        <w:t>,0</w:t>
      </w:r>
      <w:r>
        <w:rPr>
          <w:sz w:val="28"/>
          <w:szCs w:val="28"/>
        </w:rPr>
        <w:t xml:space="preserve"> г калия йодида растворяют в 98 мл воды, затем приливают </w:t>
      </w:r>
      <w:r>
        <w:rPr>
          <w:sz w:val="28"/>
          <w:szCs w:val="28"/>
        </w:rPr>
        <w:br/>
        <w:t xml:space="preserve">2 мл уксусной кислоты концентрированной и перемешивают. </w:t>
      </w:r>
    </w:p>
    <w:p w:rsidR="00CC294F" w:rsidRDefault="00CC294F" w:rsidP="007319FF">
      <w:pPr>
        <w:widowControl w:val="0"/>
        <w:spacing w:line="360" w:lineRule="auto"/>
        <w:ind w:firstLine="720"/>
        <w:jc w:val="both"/>
        <w:rPr>
          <w:b/>
          <w:sz w:val="28"/>
        </w:rPr>
      </w:pPr>
    </w:p>
    <w:p w:rsidR="00D33EEA" w:rsidRPr="00B13AA3" w:rsidRDefault="00D33EEA" w:rsidP="00B13AA3">
      <w:pPr>
        <w:pStyle w:val="ae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b/>
          <w:sz w:val="28"/>
        </w:rPr>
      </w:pPr>
      <w:r w:rsidRPr="00B13AA3">
        <w:rPr>
          <w:sz w:val="28"/>
          <w:szCs w:val="28"/>
        </w:rPr>
        <w:t xml:space="preserve">На </w:t>
      </w:r>
      <w:r w:rsidR="007319FF" w:rsidRPr="00B13AA3">
        <w:rPr>
          <w:sz w:val="28"/>
          <w:szCs w:val="28"/>
        </w:rPr>
        <w:t>линию старта</w:t>
      </w:r>
      <w:r w:rsidRPr="00B13AA3">
        <w:rPr>
          <w:sz w:val="28"/>
          <w:szCs w:val="28"/>
        </w:rPr>
        <w:t xml:space="preserve"> </w:t>
      </w:r>
      <w:r w:rsidR="007319FF" w:rsidRPr="00B13AA3">
        <w:rPr>
          <w:sz w:val="28"/>
          <w:szCs w:val="28"/>
        </w:rPr>
        <w:t xml:space="preserve">аналитической хроматографической пластинки </w:t>
      </w:r>
      <w:r w:rsidR="00C07DE2" w:rsidRPr="00B13AA3">
        <w:rPr>
          <w:sz w:val="28"/>
          <w:szCs w:val="28"/>
        </w:rPr>
        <w:t xml:space="preserve">со слоем силикагеля </w:t>
      </w:r>
      <w:r w:rsidR="007319FF" w:rsidRPr="00B13AA3">
        <w:rPr>
          <w:sz w:val="28"/>
          <w:szCs w:val="28"/>
        </w:rPr>
        <w:t xml:space="preserve">на полимерной </w:t>
      </w:r>
      <w:r w:rsidR="00C07DE2" w:rsidRPr="00B13AA3">
        <w:rPr>
          <w:sz w:val="28"/>
          <w:szCs w:val="28"/>
        </w:rPr>
        <w:t xml:space="preserve">(полиэтилентерфталат) подложки </w:t>
      </w:r>
      <w:r w:rsidR="0021093D" w:rsidRPr="00B13AA3">
        <w:rPr>
          <w:sz w:val="28"/>
          <w:szCs w:val="28"/>
        </w:rPr>
        <w:t>размером 10×15</w:t>
      </w:r>
      <w:r w:rsidR="00E74627" w:rsidRPr="00B13AA3">
        <w:rPr>
          <w:sz w:val="28"/>
          <w:szCs w:val="28"/>
        </w:rPr>
        <w:t xml:space="preserve"> см </w:t>
      </w:r>
      <w:r w:rsidRPr="00B13AA3">
        <w:rPr>
          <w:sz w:val="28"/>
        </w:rPr>
        <w:t xml:space="preserve">наносят </w:t>
      </w:r>
      <w:r w:rsidRPr="00B13AA3">
        <w:rPr>
          <w:noProof/>
          <w:sz w:val="28"/>
        </w:rPr>
        <w:t>20</w:t>
      </w:r>
      <w:r w:rsidRPr="00B13AA3">
        <w:rPr>
          <w:sz w:val="28"/>
        </w:rPr>
        <w:t xml:space="preserve"> мкл настойки и</w:t>
      </w:r>
      <w:r w:rsidRPr="00B13AA3">
        <w:rPr>
          <w:noProof/>
          <w:sz w:val="28"/>
        </w:rPr>
        <w:t xml:space="preserve"> 5</w:t>
      </w:r>
      <w:r w:rsidRPr="00B13AA3">
        <w:rPr>
          <w:sz w:val="28"/>
        </w:rPr>
        <w:t xml:space="preserve"> мкл раствора</w:t>
      </w:r>
      <w:r w:rsidR="007319FF" w:rsidRPr="00B13AA3">
        <w:rPr>
          <w:sz w:val="28"/>
        </w:rPr>
        <w:t xml:space="preserve"> </w:t>
      </w:r>
      <w:r w:rsidRPr="00B13AA3">
        <w:rPr>
          <w:sz w:val="28"/>
        </w:rPr>
        <w:t xml:space="preserve">СО кофеина. Пластинку </w:t>
      </w:r>
      <w:r w:rsidR="00E74627" w:rsidRPr="00B13AA3">
        <w:rPr>
          <w:sz w:val="28"/>
        </w:rPr>
        <w:t xml:space="preserve">с нанесенными пробами </w:t>
      </w:r>
      <w:r w:rsidRPr="00B13AA3">
        <w:rPr>
          <w:sz w:val="28"/>
        </w:rPr>
        <w:t xml:space="preserve">высушивают на воздухе в течение 15 мин и помещают в вертикальную хроматографическую камеру, предварительно насыщенную в течение 40 мин смесью растворителей </w:t>
      </w:r>
      <w:r w:rsidR="007319FF" w:rsidRPr="00B13AA3">
        <w:rPr>
          <w:sz w:val="28"/>
        </w:rPr>
        <w:t>хлороформ</w:t>
      </w:r>
      <w:r w:rsidR="00652C5C">
        <w:t xml:space="preserve"> – </w:t>
      </w:r>
      <w:r w:rsidRPr="00B13AA3">
        <w:rPr>
          <w:sz w:val="28"/>
        </w:rPr>
        <w:t xml:space="preserve">спирт </w:t>
      </w:r>
      <w:r w:rsidR="00B5706E">
        <w:rPr>
          <w:sz w:val="28"/>
        </w:rPr>
        <w:br/>
      </w:r>
      <w:r w:rsidRPr="00B13AA3">
        <w:rPr>
          <w:sz w:val="28"/>
        </w:rPr>
        <w:t xml:space="preserve">96 % </w:t>
      </w:r>
      <w:r w:rsidRPr="00B13AA3">
        <w:rPr>
          <w:noProof/>
          <w:sz w:val="28"/>
        </w:rPr>
        <w:t xml:space="preserve">в соотношении 90:10. Когда фронт растворителей пройдет </w:t>
      </w:r>
      <w:r w:rsidR="007319FF" w:rsidRPr="00B13AA3">
        <w:rPr>
          <w:noProof/>
          <w:sz w:val="28"/>
        </w:rPr>
        <w:t xml:space="preserve">около </w:t>
      </w:r>
      <w:r w:rsidR="00B5706E">
        <w:rPr>
          <w:noProof/>
          <w:sz w:val="28"/>
        </w:rPr>
        <w:br/>
      </w:r>
      <w:r w:rsidR="007319FF" w:rsidRPr="00B13AA3">
        <w:rPr>
          <w:noProof/>
          <w:sz w:val="28"/>
        </w:rPr>
        <w:t>80</w:t>
      </w:r>
      <w:r w:rsidR="00652C5C">
        <w:t xml:space="preserve"> – </w:t>
      </w:r>
      <w:r w:rsidR="007319FF" w:rsidRPr="00B13AA3">
        <w:rPr>
          <w:noProof/>
          <w:sz w:val="28"/>
        </w:rPr>
        <w:t>90 % о</w:t>
      </w:r>
      <w:r w:rsidR="00E74627" w:rsidRPr="00B13AA3">
        <w:rPr>
          <w:noProof/>
          <w:sz w:val="28"/>
        </w:rPr>
        <w:t>т</w:t>
      </w:r>
      <w:r w:rsidR="007319FF" w:rsidRPr="00B13AA3">
        <w:rPr>
          <w:noProof/>
          <w:sz w:val="28"/>
        </w:rPr>
        <w:t xml:space="preserve"> длины пластинки, ее</w:t>
      </w:r>
      <w:r w:rsidRPr="00B13AA3">
        <w:rPr>
          <w:noProof/>
          <w:sz w:val="28"/>
        </w:rPr>
        <w:t xml:space="preserve"> вынимают, высушивают при температуре 100</w:t>
      </w:r>
      <w:r w:rsidR="00B5706E">
        <w:rPr>
          <w:noProof/>
          <w:sz w:val="28"/>
        </w:rPr>
        <w:t xml:space="preserve"> °</w:t>
      </w:r>
      <w:r w:rsidRPr="00B13AA3">
        <w:rPr>
          <w:noProof/>
          <w:sz w:val="28"/>
        </w:rPr>
        <w:t xml:space="preserve">С в течение 10 мин, опрыскивают калия йодида </w:t>
      </w:r>
      <w:r w:rsidR="00B13AA3" w:rsidRPr="00B13AA3">
        <w:rPr>
          <w:noProof/>
          <w:sz w:val="28"/>
        </w:rPr>
        <w:t xml:space="preserve">раствором подкисленным </w:t>
      </w:r>
      <w:r w:rsidRPr="00B13AA3">
        <w:rPr>
          <w:noProof/>
          <w:sz w:val="28"/>
        </w:rPr>
        <w:t xml:space="preserve">– йода, затем хлористоводородной </w:t>
      </w:r>
      <w:r w:rsidR="00B13AA3" w:rsidRPr="00B13AA3">
        <w:rPr>
          <w:noProof/>
          <w:sz w:val="28"/>
        </w:rPr>
        <w:t xml:space="preserve">кислотой </w:t>
      </w:r>
      <w:r w:rsidRPr="00B13AA3">
        <w:rPr>
          <w:noProof/>
          <w:sz w:val="28"/>
        </w:rPr>
        <w:t xml:space="preserve">разведенной и </w:t>
      </w:r>
      <w:r w:rsidR="00DB09A4" w:rsidRPr="00B13AA3">
        <w:rPr>
          <w:noProof/>
          <w:sz w:val="28"/>
        </w:rPr>
        <w:t>про</w:t>
      </w:r>
      <w:r w:rsidRPr="00B13AA3">
        <w:rPr>
          <w:noProof/>
          <w:sz w:val="28"/>
        </w:rPr>
        <w:t xml:space="preserve">сматривают </w:t>
      </w:r>
      <w:r w:rsidR="00DB09A4" w:rsidRPr="00B13AA3">
        <w:rPr>
          <w:noProof/>
          <w:sz w:val="28"/>
        </w:rPr>
        <w:t>при</w:t>
      </w:r>
      <w:r w:rsidRPr="00B13AA3">
        <w:rPr>
          <w:noProof/>
          <w:sz w:val="28"/>
        </w:rPr>
        <w:t xml:space="preserve"> дневном </w:t>
      </w:r>
      <w:r w:rsidR="00DB09A4" w:rsidRPr="00B13AA3">
        <w:rPr>
          <w:noProof/>
          <w:sz w:val="28"/>
        </w:rPr>
        <w:t>освещении.</w:t>
      </w:r>
    </w:p>
    <w:p w:rsidR="00D33EEA" w:rsidRDefault="00D33EEA" w:rsidP="00B13AA3">
      <w:pPr>
        <w:widowControl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На хроматограмме раствора </w:t>
      </w:r>
      <w:r w:rsidR="00DB09A4">
        <w:rPr>
          <w:sz w:val="28"/>
        </w:rPr>
        <w:t xml:space="preserve">СО </w:t>
      </w:r>
      <w:r>
        <w:rPr>
          <w:sz w:val="28"/>
        </w:rPr>
        <w:t>кофеина должна обнаруживаться зона адсорбции коричневого или фиолетово-коричневого цвета с</w:t>
      </w:r>
      <w:r w:rsidRPr="00242073">
        <w:rPr>
          <w:sz w:val="28"/>
        </w:rPr>
        <w:t xml:space="preserve"> </w:t>
      </w:r>
      <w:r>
        <w:rPr>
          <w:noProof/>
          <w:sz w:val="28"/>
          <w:lang w:val="en-US"/>
        </w:rPr>
        <w:t>R</w:t>
      </w:r>
      <w:r w:rsidRPr="00652C5C">
        <w:rPr>
          <w:noProof/>
          <w:sz w:val="28"/>
          <w:vertAlign w:val="subscript"/>
          <w:lang w:val="en-US"/>
        </w:rPr>
        <w:t>f</w:t>
      </w:r>
      <w:r w:rsidRPr="00652C5C">
        <w:rPr>
          <w:noProof/>
          <w:sz w:val="28"/>
          <w:vertAlign w:val="subscript"/>
        </w:rPr>
        <w:t xml:space="preserve"> </w:t>
      </w:r>
      <w:r>
        <w:rPr>
          <w:noProof/>
          <w:sz w:val="28"/>
        </w:rPr>
        <w:t>около 0,45</w:t>
      </w:r>
      <w:r>
        <w:rPr>
          <w:sz w:val="28"/>
        </w:rPr>
        <w:t xml:space="preserve"> (кофеин).</w:t>
      </w:r>
    </w:p>
    <w:p w:rsidR="00D33EEA" w:rsidRPr="005B5415" w:rsidRDefault="00D33EEA" w:rsidP="00B13AA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6747E4">
        <w:rPr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>настойки должна обнаружи</w:t>
      </w:r>
      <w:r>
        <w:rPr>
          <w:sz w:val="28"/>
          <w:szCs w:val="28"/>
        </w:rPr>
        <w:softHyphen/>
        <w:t>ваться зона</w:t>
      </w:r>
      <w:r w:rsidRPr="006747E4">
        <w:rPr>
          <w:sz w:val="28"/>
          <w:szCs w:val="28"/>
        </w:rPr>
        <w:t xml:space="preserve"> адсорбции </w:t>
      </w:r>
      <w:r>
        <w:rPr>
          <w:sz w:val="28"/>
          <w:szCs w:val="28"/>
        </w:rPr>
        <w:t>коричневого или фиолетово-коричневого</w:t>
      </w:r>
      <w:r w:rsidRPr="006747E4">
        <w:rPr>
          <w:sz w:val="28"/>
          <w:szCs w:val="28"/>
        </w:rPr>
        <w:t xml:space="preserve"> цвета с </w:t>
      </w:r>
      <w:r w:rsidRPr="006747E4">
        <w:rPr>
          <w:sz w:val="28"/>
          <w:szCs w:val="28"/>
          <w:lang w:val="en-US"/>
        </w:rPr>
        <w:t>R</w:t>
      </w:r>
      <w:r w:rsidRPr="00652C5C">
        <w:rPr>
          <w:sz w:val="28"/>
          <w:szCs w:val="28"/>
          <w:vertAlign w:val="subscript"/>
          <w:lang w:val="en-US"/>
        </w:rPr>
        <w:t>s</w:t>
      </w:r>
      <w:r w:rsidRPr="006747E4">
        <w:rPr>
          <w:sz w:val="28"/>
          <w:szCs w:val="28"/>
        </w:rPr>
        <w:t xml:space="preserve"> (по </w:t>
      </w:r>
      <w:r>
        <w:rPr>
          <w:sz w:val="28"/>
          <w:szCs w:val="28"/>
        </w:rPr>
        <w:t>кофеину</w:t>
      </w:r>
      <w:r w:rsidRPr="006747E4">
        <w:rPr>
          <w:sz w:val="28"/>
          <w:szCs w:val="28"/>
        </w:rPr>
        <w:t xml:space="preserve">) </w:t>
      </w:r>
      <w:r>
        <w:rPr>
          <w:sz w:val="28"/>
          <w:szCs w:val="28"/>
        </w:rPr>
        <w:t>1,0</w:t>
      </w:r>
      <w:r w:rsidRPr="006747E4">
        <w:rPr>
          <w:sz w:val="28"/>
          <w:szCs w:val="28"/>
        </w:rPr>
        <w:t>; допускается обнаружение зоны</w:t>
      </w:r>
      <w:r>
        <w:rPr>
          <w:sz w:val="28"/>
          <w:szCs w:val="28"/>
        </w:rPr>
        <w:t xml:space="preserve"> коричневатого цвета с </w:t>
      </w:r>
      <w:r>
        <w:rPr>
          <w:sz w:val="28"/>
          <w:szCs w:val="28"/>
          <w:lang w:val="en-US"/>
        </w:rPr>
        <w:t>R</w:t>
      </w:r>
      <w:r w:rsidRPr="00652C5C">
        <w:rPr>
          <w:sz w:val="28"/>
          <w:szCs w:val="28"/>
          <w:vertAlign w:val="subscript"/>
          <w:lang w:val="en-US"/>
        </w:rPr>
        <w:t>s</w:t>
      </w:r>
      <w:r w:rsidRPr="00474C42">
        <w:rPr>
          <w:sz w:val="28"/>
          <w:szCs w:val="28"/>
        </w:rPr>
        <w:t xml:space="preserve"> </w:t>
      </w:r>
      <w:r w:rsidR="00847AAA">
        <w:rPr>
          <w:sz w:val="28"/>
          <w:szCs w:val="28"/>
        </w:rPr>
        <w:t>около 0,95,</w:t>
      </w:r>
      <w:r>
        <w:rPr>
          <w:sz w:val="28"/>
          <w:szCs w:val="28"/>
        </w:rPr>
        <w:t xml:space="preserve"> зоны </w:t>
      </w:r>
      <w:r w:rsidRPr="006747E4">
        <w:rPr>
          <w:sz w:val="28"/>
          <w:szCs w:val="28"/>
        </w:rPr>
        <w:t xml:space="preserve">желтого цвета </w:t>
      </w:r>
      <w:r>
        <w:rPr>
          <w:sz w:val="28"/>
          <w:szCs w:val="28"/>
        </w:rPr>
        <w:t xml:space="preserve">на линии старта. </w:t>
      </w:r>
    </w:p>
    <w:p w:rsidR="00BF0D15" w:rsidRPr="00B13AA3" w:rsidRDefault="00F30C35" w:rsidP="00B13AA3">
      <w:pPr>
        <w:pStyle w:val="ae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sz w:val="28"/>
        </w:rPr>
      </w:pPr>
      <w:r w:rsidRPr="00B13AA3">
        <w:rPr>
          <w:sz w:val="28"/>
        </w:rPr>
        <w:t>К</w:t>
      </w:r>
      <w:r w:rsidR="00BF0D15" w:rsidRPr="00B13AA3">
        <w:rPr>
          <w:noProof/>
          <w:sz w:val="28"/>
        </w:rPr>
        <w:t xml:space="preserve"> 1</w:t>
      </w:r>
      <w:r w:rsidRPr="00B13AA3">
        <w:rPr>
          <w:sz w:val="28"/>
        </w:rPr>
        <w:t xml:space="preserve"> мл настойки прибавляют</w:t>
      </w:r>
      <w:r w:rsidR="00BF0D15" w:rsidRPr="00B13AA3">
        <w:rPr>
          <w:noProof/>
          <w:sz w:val="28"/>
        </w:rPr>
        <w:t xml:space="preserve"> 0,1</w:t>
      </w:r>
      <w:r w:rsidRPr="00B13AA3">
        <w:rPr>
          <w:sz w:val="28"/>
        </w:rPr>
        <w:t xml:space="preserve"> мл раствора железа окисного хлорида; </w:t>
      </w:r>
      <w:r w:rsidR="00375196" w:rsidRPr="00B13AA3">
        <w:rPr>
          <w:sz w:val="28"/>
        </w:rPr>
        <w:t xml:space="preserve">должно наблюдаться </w:t>
      </w:r>
      <w:r w:rsidR="00BF0D15" w:rsidRPr="00B13AA3">
        <w:rPr>
          <w:sz w:val="28"/>
        </w:rPr>
        <w:t>появление</w:t>
      </w:r>
      <w:r w:rsidR="00375196" w:rsidRPr="00B13AA3">
        <w:rPr>
          <w:sz w:val="28"/>
        </w:rPr>
        <w:t xml:space="preserve"> черно-зеленого окрашивания</w:t>
      </w:r>
      <w:r w:rsidRPr="00B13AA3">
        <w:rPr>
          <w:sz w:val="28"/>
        </w:rPr>
        <w:t>.</w:t>
      </w:r>
      <w:r w:rsidR="00B87550" w:rsidRPr="00B13AA3">
        <w:rPr>
          <w:sz w:val="28"/>
        </w:rPr>
        <w:t xml:space="preserve"> К смеси осторожно прибавляют по стенке пробирки 1 мл серной </w:t>
      </w:r>
      <w:r w:rsidR="00652C5C" w:rsidRPr="00B13AA3">
        <w:rPr>
          <w:sz w:val="28"/>
        </w:rPr>
        <w:t xml:space="preserve">кислоты </w:t>
      </w:r>
      <w:r w:rsidR="00B87550" w:rsidRPr="00B13AA3">
        <w:rPr>
          <w:sz w:val="28"/>
        </w:rPr>
        <w:t xml:space="preserve">концентрированной; </w:t>
      </w:r>
      <w:r w:rsidR="00BF0D15" w:rsidRPr="00B13AA3">
        <w:rPr>
          <w:sz w:val="28"/>
        </w:rPr>
        <w:t>граница раздела должна окра</w:t>
      </w:r>
      <w:r w:rsidR="002229AA" w:rsidRPr="00B13AA3">
        <w:rPr>
          <w:sz w:val="28"/>
        </w:rPr>
        <w:t>ситься</w:t>
      </w:r>
      <w:r w:rsidR="00BF0D15" w:rsidRPr="00B13AA3">
        <w:rPr>
          <w:sz w:val="28"/>
        </w:rPr>
        <w:t xml:space="preserve"> в темно-красный или коричневато-красный цвет, в</w:t>
      </w:r>
      <w:r w:rsidR="00DB09A4" w:rsidRPr="00B13AA3">
        <w:rPr>
          <w:sz w:val="28"/>
        </w:rPr>
        <w:t xml:space="preserve">ерхняя фаза – в коричневый цвет </w:t>
      </w:r>
      <w:r w:rsidR="00DB09A4" w:rsidRPr="00B13AA3">
        <w:rPr>
          <w:sz w:val="28"/>
        </w:rPr>
        <w:lastRenderedPageBreak/>
        <w:t>(фенольные соединения).</w:t>
      </w:r>
    </w:p>
    <w:p w:rsidR="00F30C35" w:rsidRPr="00B13AA3" w:rsidRDefault="00583491" w:rsidP="00B13AA3">
      <w:pPr>
        <w:pStyle w:val="ae"/>
        <w:widowControl w:val="0"/>
        <w:numPr>
          <w:ilvl w:val="0"/>
          <w:numId w:val="14"/>
        </w:numPr>
        <w:spacing w:line="360" w:lineRule="auto"/>
        <w:ind w:left="0" w:firstLine="720"/>
        <w:jc w:val="both"/>
        <w:rPr>
          <w:sz w:val="28"/>
        </w:rPr>
      </w:pPr>
      <w:r w:rsidRPr="00B13AA3">
        <w:rPr>
          <w:sz w:val="28"/>
        </w:rPr>
        <w:t xml:space="preserve">К 1 мл настойки прибавляют 1 мл аммиака </w:t>
      </w:r>
      <w:r w:rsidR="00DB09A4" w:rsidRPr="00B13AA3">
        <w:rPr>
          <w:sz w:val="28"/>
        </w:rPr>
        <w:t xml:space="preserve">раствора 10 % </w:t>
      </w:r>
      <w:r w:rsidRPr="00B13AA3">
        <w:rPr>
          <w:sz w:val="28"/>
        </w:rPr>
        <w:t>и осторожно нагревают на водяной бане при температуре 70</w:t>
      </w:r>
      <w:r w:rsidR="009C4F63" w:rsidRPr="00B13AA3">
        <w:rPr>
          <w:sz w:val="28"/>
        </w:rPr>
        <w:t xml:space="preserve"> </w:t>
      </w:r>
      <w:r w:rsidRPr="00300376">
        <w:sym w:font="Symbol" w:char="F0B0"/>
      </w:r>
      <w:r w:rsidRPr="00B13AA3">
        <w:rPr>
          <w:sz w:val="28"/>
        </w:rPr>
        <w:t>С; должно</w:t>
      </w:r>
      <w:r w:rsidR="008F3D16" w:rsidRPr="00B13AA3">
        <w:rPr>
          <w:sz w:val="28"/>
        </w:rPr>
        <w:t xml:space="preserve"> постепенно</w:t>
      </w:r>
      <w:r w:rsidR="00300376" w:rsidRPr="00B13AA3">
        <w:rPr>
          <w:sz w:val="28"/>
        </w:rPr>
        <w:t xml:space="preserve"> появиться зеленое окрашивание (алкалоиды).</w:t>
      </w:r>
    </w:p>
    <w:p w:rsidR="007319FF" w:rsidRPr="007D613F" w:rsidRDefault="007319FF" w:rsidP="00D33EE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206AB7" w:rsidRPr="00D30093" w:rsidRDefault="00206AB7" w:rsidP="00D30093">
      <w:pPr>
        <w:widowControl w:val="0"/>
        <w:spacing w:line="360" w:lineRule="auto"/>
        <w:ind w:firstLine="720"/>
        <w:jc w:val="both"/>
        <w:rPr>
          <w:b/>
          <w:sz w:val="28"/>
        </w:rPr>
      </w:pPr>
      <w:r w:rsidRPr="000217C3">
        <w:rPr>
          <w:b/>
          <w:sz w:val="28"/>
        </w:rPr>
        <w:t>Сухой остаток</w:t>
      </w:r>
      <w:r w:rsidR="00D30093">
        <w:rPr>
          <w:b/>
          <w:sz w:val="28"/>
        </w:rPr>
        <w:t xml:space="preserve">. </w:t>
      </w:r>
      <w:r>
        <w:rPr>
          <w:sz w:val="28"/>
        </w:rPr>
        <w:t>Не менее</w:t>
      </w:r>
      <w:r w:rsidR="00393C3A">
        <w:rPr>
          <w:noProof/>
          <w:sz w:val="28"/>
        </w:rPr>
        <w:t xml:space="preserve"> 1,5</w:t>
      </w:r>
      <w:r>
        <w:rPr>
          <w:noProof/>
          <w:sz w:val="28"/>
        </w:rPr>
        <w:t xml:space="preserve"> %</w:t>
      </w:r>
      <w:r w:rsidR="00063123">
        <w:rPr>
          <w:sz w:val="28"/>
        </w:rPr>
        <w:t xml:space="preserve"> </w:t>
      </w:r>
      <w:r w:rsidR="00DB09A4">
        <w:rPr>
          <w:sz w:val="28"/>
          <w:szCs w:val="28"/>
        </w:rPr>
        <w:t xml:space="preserve">(ГФ </w:t>
      </w:r>
      <w:r w:rsidR="00DB09A4">
        <w:rPr>
          <w:sz w:val="28"/>
          <w:szCs w:val="28"/>
          <w:lang w:val="en-US"/>
        </w:rPr>
        <w:t>X</w:t>
      </w:r>
      <w:r w:rsidR="00DB09A4">
        <w:rPr>
          <w:sz w:val="28"/>
          <w:szCs w:val="28"/>
        </w:rPr>
        <w:t>III</w:t>
      </w:r>
      <w:r w:rsidR="00DB09A4" w:rsidRPr="00AC4929">
        <w:rPr>
          <w:sz w:val="28"/>
          <w:szCs w:val="28"/>
        </w:rPr>
        <w:t>).</w:t>
      </w:r>
    </w:p>
    <w:p w:rsidR="00206AB7" w:rsidRPr="00D30093" w:rsidRDefault="00206AB7" w:rsidP="00D30093">
      <w:pPr>
        <w:widowControl w:val="0"/>
        <w:spacing w:line="360" w:lineRule="auto"/>
        <w:ind w:firstLine="720"/>
        <w:jc w:val="both"/>
        <w:rPr>
          <w:b/>
          <w:noProof/>
          <w:sz w:val="28"/>
        </w:rPr>
      </w:pPr>
      <w:r w:rsidRPr="000217C3">
        <w:rPr>
          <w:b/>
          <w:sz w:val="28"/>
        </w:rPr>
        <w:t>Плотность</w:t>
      </w:r>
      <w:r w:rsidR="00D30093">
        <w:rPr>
          <w:b/>
          <w:noProof/>
          <w:sz w:val="28"/>
        </w:rPr>
        <w:t xml:space="preserve">. </w:t>
      </w:r>
      <w:r w:rsidRPr="00DF5D68">
        <w:rPr>
          <w:noProof/>
          <w:sz w:val="28"/>
          <w:szCs w:val="28"/>
        </w:rPr>
        <w:t xml:space="preserve">От </w:t>
      </w:r>
      <w:r w:rsidR="00ED4128" w:rsidRPr="008A730D">
        <w:rPr>
          <w:sz w:val="28"/>
        </w:rPr>
        <w:t>0,</w:t>
      </w:r>
      <w:r w:rsidR="00017830">
        <w:rPr>
          <w:sz w:val="28"/>
        </w:rPr>
        <w:t>890</w:t>
      </w:r>
      <w:r w:rsidR="00393C3A" w:rsidRPr="008A730D">
        <w:rPr>
          <w:sz w:val="28"/>
        </w:rPr>
        <w:t xml:space="preserve"> до </w:t>
      </w:r>
      <w:r w:rsidR="00A745A3" w:rsidRPr="008A730D">
        <w:rPr>
          <w:sz w:val="28"/>
        </w:rPr>
        <w:t>0,905</w:t>
      </w:r>
      <w:r w:rsidR="00393C3A">
        <w:rPr>
          <w:sz w:val="28"/>
        </w:rPr>
        <w:t xml:space="preserve"> </w:t>
      </w:r>
      <w:r w:rsidR="00DB09A4">
        <w:rPr>
          <w:sz w:val="28"/>
          <w:szCs w:val="28"/>
        </w:rPr>
        <w:t xml:space="preserve">(ГФ </w:t>
      </w:r>
      <w:r w:rsidR="00DB09A4">
        <w:rPr>
          <w:sz w:val="28"/>
          <w:szCs w:val="28"/>
          <w:lang w:val="en-US"/>
        </w:rPr>
        <w:t>X</w:t>
      </w:r>
      <w:r w:rsidR="00DB09A4">
        <w:rPr>
          <w:sz w:val="28"/>
          <w:szCs w:val="28"/>
        </w:rPr>
        <w:t>III</w:t>
      </w:r>
      <w:r w:rsidR="00DB09A4" w:rsidRPr="00AC4929">
        <w:rPr>
          <w:sz w:val="28"/>
          <w:szCs w:val="28"/>
        </w:rPr>
        <w:t>).</w:t>
      </w:r>
    </w:p>
    <w:p w:rsidR="00206AB7" w:rsidRPr="00D30093" w:rsidRDefault="00206AB7" w:rsidP="00D30093">
      <w:pPr>
        <w:widowControl w:val="0"/>
        <w:spacing w:line="360" w:lineRule="auto"/>
        <w:ind w:firstLine="720"/>
        <w:jc w:val="both"/>
        <w:rPr>
          <w:b/>
          <w:sz w:val="28"/>
        </w:rPr>
      </w:pPr>
      <w:r w:rsidRPr="000217C3">
        <w:rPr>
          <w:b/>
          <w:sz w:val="28"/>
        </w:rPr>
        <w:t>Тяжелые металлы</w:t>
      </w:r>
      <w:r w:rsidR="00D30093">
        <w:rPr>
          <w:b/>
          <w:sz w:val="28"/>
        </w:rPr>
        <w:t xml:space="preserve">. </w:t>
      </w:r>
      <w:r>
        <w:rPr>
          <w:sz w:val="28"/>
        </w:rPr>
        <w:t>Не более</w:t>
      </w:r>
      <w:r>
        <w:rPr>
          <w:noProof/>
          <w:sz w:val="28"/>
        </w:rPr>
        <w:t xml:space="preserve"> 0,001</w:t>
      </w:r>
      <w:r w:rsidR="009C4F63">
        <w:rPr>
          <w:noProof/>
          <w:sz w:val="28"/>
        </w:rPr>
        <w:t xml:space="preserve"> </w:t>
      </w:r>
      <w:r>
        <w:rPr>
          <w:noProof/>
          <w:sz w:val="28"/>
        </w:rPr>
        <w:t>%</w:t>
      </w:r>
      <w:r>
        <w:rPr>
          <w:sz w:val="28"/>
        </w:rPr>
        <w:t xml:space="preserve"> </w:t>
      </w:r>
      <w:r w:rsidR="00DB09A4">
        <w:rPr>
          <w:sz w:val="28"/>
          <w:szCs w:val="28"/>
        </w:rPr>
        <w:t xml:space="preserve">(ГФ </w:t>
      </w:r>
      <w:r w:rsidR="00DB09A4">
        <w:rPr>
          <w:sz w:val="28"/>
          <w:szCs w:val="28"/>
          <w:lang w:val="en-US"/>
        </w:rPr>
        <w:t>X</w:t>
      </w:r>
      <w:r w:rsidR="00DB09A4">
        <w:rPr>
          <w:sz w:val="28"/>
          <w:szCs w:val="28"/>
        </w:rPr>
        <w:t>III</w:t>
      </w:r>
      <w:r w:rsidR="00DB09A4" w:rsidRPr="00AC4929">
        <w:rPr>
          <w:sz w:val="28"/>
          <w:szCs w:val="28"/>
        </w:rPr>
        <w:t>).</w:t>
      </w:r>
    </w:p>
    <w:p w:rsidR="00625E79" w:rsidRPr="00E83A59" w:rsidRDefault="00625E79" w:rsidP="002D348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>
        <w:rPr>
          <w:sz w:val="28"/>
        </w:rPr>
        <w:t xml:space="preserve">По микробиологической чистоте должна соответствовать категории 3,2. </w:t>
      </w:r>
      <w:r w:rsidRPr="003B48C1">
        <w:rPr>
          <w:sz w:val="28"/>
        </w:rPr>
        <w:t xml:space="preserve">Испытания проводят в соответствии с требованиями </w:t>
      </w:r>
      <w:r>
        <w:rPr>
          <w:sz w:val="28"/>
        </w:rPr>
        <w:t xml:space="preserve">ОФС «Микробиологическая чистота» </w:t>
      </w:r>
      <w:r w:rsidRPr="00AC4929">
        <w:rPr>
          <w:sz w:val="28"/>
          <w:szCs w:val="28"/>
        </w:rPr>
        <w:t>ГФ</w:t>
      </w:r>
      <w:r w:rsidRPr="006979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>
        <w:rPr>
          <w:sz w:val="28"/>
        </w:rPr>
        <w:t>.</w:t>
      </w:r>
    </w:p>
    <w:p w:rsidR="000217C3" w:rsidRPr="000217C3" w:rsidRDefault="00206AB7" w:rsidP="00D33EE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0217C3">
        <w:rPr>
          <w:b/>
          <w:sz w:val="28"/>
          <w:szCs w:val="28"/>
        </w:rPr>
        <w:t xml:space="preserve">Количественное определение. </w:t>
      </w:r>
    </w:p>
    <w:p w:rsidR="00206AB7" w:rsidRPr="00474C42" w:rsidRDefault="00206AB7" w:rsidP="00D33EE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34A7">
        <w:rPr>
          <w:sz w:val="28"/>
          <w:szCs w:val="28"/>
        </w:rPr>
        <w:t xml:space="preserve"> де</w:t>
      </w:r>
      <w:r>
        <w:rPr>
          <w:sz w:val="28"/>
          <w:szCs w:val="28"/>
        </w:rPr>
        <w:t>лительную воронку вместимостью 10</w:t>
      </w:r>
      <w:r w:rsidR="004F4AE3">
        <w:rPr>
          <w:sz w:val="28"/>
          <w:szCs w:val="28"/>
        </w:rPr>
        <w:t>0 мл помещают 5</w:t>
      </w:r>
      <w:r w:rsidR="00652C5C">
        <w:rPr>
          <w:sz w:val="28"/>
          <w:szCs w:val="28"/>
        </w:rPr>
        <w:t>,</w:t>
      </w:r>
      <w:r w:rsidR="00847AAA">
        <w:rPr>
          <w:sz w:val="28"/>
          <w:szCs w:val="28"/>
        </w:rPr>
        <w:t>0</w:t>
      </w:r>
      <w:r w:rsidRPr="001B34A7">
        <w:rPr>
          <w:sz w:val="28"/>
          <w:szCs w:val="28"/>
        </w:rPr>
        <w:t xml:space="preserve"> г (точная навеска) настойки, прибавляют </w:t>
      </w:r>
      <w:r w:rsidR="004F4AE3">
        <w:rPr>
          <w:sz w:val="28"/>
          <w:szCs w:val="28"/>
        </w:rPr>
        <w:t xml:space="preserve">10 мл хлористоводородной </w:t>
      </w:r>
      <w:r w:rsidR="00B13AA3">
        <w:rPr>
          <w:sz w:val="28"/>
          <w:szCs w:val="28"/>
        </w:rPr>
        <w:t xml:space="preserve">кислоты </w:t>
      </w:r>
      <w:r w:rsidR="004F4AE3">
        <w:rPr>
          <w:sz w:val="28"/>
          <w:szCs w:val="28"/>
        </w:rPr>
        <w:t xml:space="preserve">разведенной, 15 мл этилацетата и </w:t>
      </w:r>
      <w:r w:rsidRPr="001B34A7">
        <w:rPr>
          <w:sz w:val="28"/>
          <w:szCs w:val="28"/>
        </w:rPr>
        <w:t xml:space="preserve">встряхивают в течение 10 мин. </w:t>
      </w:r>
      <w:r w:rsidR="004F4AE3">
        <w:rPr>
          <w:sz w:val="28"/>
          <w:szCs w:val="28"/>
        </w:rPr>
        <w:t xml:space="preserve">Отделяют нижнюю фазу в колбу. </w:t>
      </w:r>
      <w:r w:rsidRPr="001B34A7">
        <w:rPr>
          <w:sz w:val="28"/>
          <w:szCs w:val="28"/>
        </w:rPr>
        <w:t xml:space="preserve">Экстракцию </w:t>
      </w:r>
      <w:r w:rsidR="004F4AE3">
        <w:rPr>
          <w:sz w:val="28"/>
          <w:szCs w:val="28"/>
        </w:rPr>
        <w:t>этилацетатной фазы повторяют еще</w:t>
      </w:r>
      <w:r w:rsidR="00CD0747">
        <w:rPr>
          <w:sz w:val="28"/>
          <w:szCs w:val="28"/>
        </w:rPr>
        <w:t xml:space="preserve"> два </w:t>
      </w:r>
      <w:r w:rsidR="004F4AE3">
        <w:rPr>
          <w:sz w:val="28"/>
          <w:szCs w:val="28"/>
        </w:rPr>
        <w:t>раз</w:t>
      </w:r>
      <w:r w:rsidR="00CD0747">
        <w:rPr>
          <w:sz w:val="28"/>
          <w:szCs w:val="28"/>
        </w:rPr>
        <w:t>а</w:t>
      </w:r>
      <w:r w:rsidR="004F4AE3">
        <w:rPr>
          <w:sz w:val="28"/>
          <w:szCs w:val="28"/>
        </w:rPr>
        <w:t xml:space="preserve"> с 1</w:t>
      </w:r>
      <w:r w:rsidRPr="001B34A7">
        <w:rPr>
          <w:sz w:val="28"/>
          <w:szCs w:val="28"/>
        </w:rPr>
        <w:t>0 мл</w:t>
      </w:r>
      <w:r w:rsidR="004F4AE3">
        <w:rPr>
          <w:sz w:val="28"/>
          <w:szCs w:val="28"/>
        </w:rPr>
        <w:t xml:space="preserve"> и 5 мл хлористоводородной </w:t>
      </w:r>
      <w:r w:rsidR="006455F3">
        <w:rPr>
          <w:sz w:val="28"/>
          <w:szCs w:val="28"/>
        </w:rPr>
        <w:t xml:space="preserve">кислоты </w:t>
      </w:r>
      <w:r w:rsidR="004F4AE3">
        <w:rPr>
          <w:sz w:val="28"/>
          <w:szCs w:val="28"/>
        </w:rPr>
        <w:t xml:space="preserve">разведенной. </w:t>
      </w:r>
      <w:r w:rsidR="00CD0747">
        <w:rPr>
          <w:sz w:val="28"/>
          <w:szCs w:val="28"/>
        </w:rPr>
        <w:t>Объединенные кислые извлечения помещают в делительную воронку, прибавляют 10 мл этилацетата и встряхивают в течение 10 мин. Этилацетатное извлечение отбрасывают. Кислое извлечение помещают в делительную воронку вместимостью 200 мл, прибавляют 25 мл раствора аммиака, 25 мл хлороформа</w:t>
      </w:r>
      <w:r w:rsidRPr="001B34A7">
        <w:rPr>
          <w:sz w:val="28"/>
          <w:szCs w:val="28"/>
        </w:rPr>
        <w:t xml:space="preserve"> </w:t>
      </w:r>
      <w:r w:rsidR="00CD0747">
        <w:rPr>
          <w:sz w:val="28"/>
          <w:szCs w:val="28"/>
        </w:rPr>
        <w:t>и встряхивают в течение 10 мин. Хлороформное извлечение отделяют в колбу. Экстракцию повторяют еще два раза</w:t>
      </w:r>
      <w:r w:rsidR="006455F3">
        <w:rPr>
          <w:sz w:val="28"/>
          <w:szCs w:val="28"/>
        </w:rPr>
        <w:t xml:space="preserve">, используя </w:t>
      </w:r>
      <w:r w:rsidR="00CD0747">
        <w:rPr>
          <w:sz w:val="28"/>
          <w:szCs w:val="28"/>
        </w:rPr>
        <w:t>по 20 мл хлороформа. Объединенные хлороформные извлечения промывают дв</w:t>
      </w:r>
      <w:r w:rsidR="006455F3">
        <w:rPr>
          <w:sz w:val="28"/>
          <w:szCs w:val="28"/>
        </w:rPr>
        <w:t>а раза по 50 мл воды, осторожно</w:t>
      </w:r>
      <w:r w:rsidR="00CD0747">
        <w:rPr>
          <w:sz w:val="28"/>
          <w:szCs w:val="28"/>
        </w:rPr>
        <w:t xml:space="preserve"> взбалтывая</w:t>
      </w:r>
      <w:r>
        <w:rPr>
          <w:sz w:val="28"/>
          <w:szCs w:val="28"/>
        </w:rPr>
        <w:t xml:space="preserve">, </w:t>
      </w:r>
      <w:r w:rsidRPr="001B34A7">
        <w:rPr>
          <w:sz w:val="28"/>
          <w:szCs w:val="28"/>
        </w:rPr>
        <w:t xml:space="preserve">затем отделяют и фильтруют через бумажный </w:t>
      </w:r>
      <w:r w:rsidR="00CD0747">
        <w:rPr>
          <w:sz w:val="28"/>
          <w:szCs w:val="28"/>
        </w:rPr>
        <w:t>складчатый фильтр с 10</w:t>
      </w:r>
      <w:r w:rsidR="000217C3">
        <w:rPr>
          <w:sz w:val="28"/>
          <w:szCs w:val="28"/>
        </w:rPr>
        <w:t>,0</w:t>
      </w:r>
      <w:r w:rsidRPr="001B34A7">
        <w:rPr>
          <w:sz w:val="28"/>
          <w:szCs w:val="28"/>
        </w:rPr>
        <w:t xml:space="preserve"> г натрия сульфата бе</w:t>
      </w:r>
      <w:r w:rsidR="00063123">
        <w:rPr>
          <w:sz w:val="28"/>
          <w:szCs w:val="28"/>
        </w:rPr>
        <w:t xml:space="preserve">зводного в круглодонную колбу. </w:t>
      </w:r>
      <w:r w:rsidRPr="001B34A7">
        <w:rPr>
          <w:sz w:val="28"/>
          <w:szCs w:val="28"/>
        </w:rPr>
        <w:t>Фильтр промывают</w:t>
      </w:r>
      <w:r w:rsidR="00CD0747">
        <w:rPr>
          <w:sz w:val="28"/>
        </w:rPr>
        <w:t xml:space="preserve"> 10</w:t>
      </w:r>
      <w:r>
        <w:rPr>
          <w:sz w:val="28"/>
        </w:rPr>
        <w:t xml:space="preserve"> мл </w:t>
      </w:r>
      <w:r w:rsidR="00CD0747">
        <w:rPr>
          <w:sz w:val="28"/>
        </w:rPr>
        <w:t>хлороформа</w:t>
      </w:r>
      <w:r>
        <w:rPr>
          <w:sz w:val="28"/>
        </w:rPr>
        <w:t xml:space="preserve">, который присоединяют к извлечению. Растворитель отгоняют под вакуумом </w:t>
      </w:r>
      <w:r>
        <w:rPr>
          <w:sz w:val="28"/>
        </w:rPr>
        <w:lastRenderedPageBreak/>
        <w:t xml:space="preserve">с помощью роторного испарителя при нагревании на кипящей водяной бане досуха. </w:t>
      </w:r>
      <w:r w:rsidRPr="00474C42">
        <w:rPr>
          <w:sz w:val="28"/>
          <w:szCs w:val="28"/>
        </w:rPr>
        <w:t xml:space="preserve">Сухой остаток растворяют в </w:t>
      </w:r>
      <w:r w:rsidR="00CD0747">
        <w:rPr>
          <w:sz w:val="28"/>
          <w:szCs w:val="28"/>
        </w:rPr>
        <w:t>2</w:t>
      </w:r>
      <w:r w:rsidRPr="00474C42">
        <w:rPr>
          <w:sz w:val="28"/>
          <w:szCs w:val="28"/>
        </w:rPr>
        <w:t xml:space="preserve">5 мл </w:t>
      </w:r>
      <w:r w:rsidR="00CD0747">
        <w:rPr>
          <w:sz w:val="28"/>
          <w:szCs w:val="28"/>
        </w:rPr>
        <w:t>спирта 70 %</w:t>
      </w:r>
      <w:r w:rsidR="009451D8">
        <w:rPr>
          <w:sz w:val="28"/>
          <w:szCs w:val="28"/>
        </w:rPr>
        <w:t xml:space="preserve"> (раствор А)</w:t>
      </w:r>
      <w:r w:rsidRPr="00474C42">
        <w:rPr>
          <w:sz w:val="28"/>
          <w:szCs w:val="28"/>
        </w:rPr>
        <w:t>.</w:t>
      </w:r>
    </w:p>
    <w:p w:rsidR="00AA4AA9" w:rsidRDefault="00AA4AA9" w:rsidP="00D33EEA">
      <w:pPr>
        <w:spacing w:line="360" w:lineRule="auto"/>
        <w:ind w:firstLine="720"/>
        <w:jc w:val="both"/>
        <w:rPr>
          <w:sz w:val="28"/>
          <w:szCs w:val="28"/>
        </w:rPr>
      </w:pPr>
      <w:r w:rsidRPr="00620249">
        <w:rPr>
          <w:sz w:val="28"/>
        </w:rPr>
        <w:t xml:space="preserve">2,5 мл раствора А помещают в мерную колбу вместимостью 25 мл, доводят спиртом </w:t>
      </w:r>
      <w:r w:rsidR="006455F3" w:rsidRPr="00620249">
        <w:rPr>
          <w:sz w:val="28"/>
        </w:rPr>
        <w:t>70</w:t>
      </w:r>
      <w:r w:rsidR="006455F3">
        <w:rPr>
          <w:sz w:val="28"/>
        </w:rPr>
        <w:t xml:space="preserve"> </w:t>
      </w:r>
      <w:r w:rsidR="006455F3" w:rsidRPr="00620249">
        <w:rPr>
          <w:sz w:val="28"/>
        </w:rPr>
        <w:t xml:space="preserve">% </w:t>
      </w:r>
      <w:r w:rsidRPr="00620249">
        <w:rPr>
          <w:sz w:val="28"/>
        </w:rPr>
        <w:t>объем раствора до метки и перемешивают.</w:t>
      </w:r>
      <w:r>
        <w:rPr>
          <w:sz w:val="28"/>
        </w:rPr>
        <w:t xml:space="preserve"> </w:t>
      </w:r>
      <w:r>
        <w:rPr>
          <w:sz w:val="28"/>
          <w:szCs w:val="28"/>
        </w:rPr>
        <w:t>Измеряют оптическую плотность раствора в максимуме поглощения при длине волны 273 нм, в кювете с толщиной слоя 10 мм. В качестве раствора сравнения используют спирт</w:t>
      </w:r>
      <w:r w:rsidR="006455F3">
        <w:rPr>
          <w:sz w:val="28"/>
          <w:szCs w:val="28"/>
        </w:rPr>
        <w:t xml:space="preserve"> 70 %</w:t>
      </w:r>
      <w:r>
        <w:rPr>
          <w:sz w:val="28"/>
          <w:szCs w:val="28"/>
        </w:rPr>
        <w:t>.</w:t>
      </w:r>
    </w:p>
    <w:p w:rsidR="009451D8" w:rsidRDefault="009451D8" w:rsidP="00D33EEA">
      <w:pPr>
        <w:tabs>
          <w:tab w:val="left" w:pos="1418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Параллельно измеряют оптическую плотность </w:t>
      </w:r>
      <w:r w:rsidR="00184B53">
        <w:rPr>
          <w:sz w:val="28"/>
          <w:szCs w:val="28"/>
        </w:rPr>
        <w:t xml:space="preserve">2,5 мл раствора </w:t>
      </w:r>
      <w:r>
        <w:rPr>
          <w:sz w:val="28"/>
          <w:szCs w:val="28"/>
        </w:rPr>
        <w:t xml:space="preserve">СО кофеина, который </w:t>
      </w:r>
      <w:r>
        <w:rPr>
          <w:sz w:val="28"/>
        </w:rPr>
        <w:t>помещают в мерную колбу вместимостью 25 мл, доводят 70</w:t>
      </w:r>
      <w:r w:rsidR="001E2FC2">
        <w:rPr>
          <w:sz w:val="28"/>
        </w:rPr>
        <w:t xml:space="preserve"> </w:t>
      </w:r>
      <w:r>
        <w:rPr>
          <w:sz w:val="28"/>
        </w:rPr>
        <w:t>% спиртом объем раствора до метки и перемешивают.</w:t>
      </w:r>
    </w:p>
    <w:p w:rsidR="00D24CB0" w:rsidRPr="00E01303" w:rsidRDefault="009451D8" w:rsidP="00E609F2">
      <w:pPr>
        <w:tabs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 w:rsidRPr="0057147A">
        <w:rPr>
          <w:sz w:val="28"/>
          <w:szCs w:val="28"/>
        </w:rPr>
        <w:t xml:space="preserve">Содержание </w:t>
      </w:r>
      <w:r w:rsidR="009D43C8">
        <w:rPr>
          <w:sz w:val="28"/>
          <w:szCs w:val="28"/>
        </w:rPr>
        <w:t>кофеина</w:t>
      </w:r>
      <w:r w:rsidRPr="0057147A">
        <w:rPr>
          <w:sz w:val="28"/>
          <w:szCs w:val="28"/>
        </w:rPr>
        <w:t xml:space="preserve"> в настойке в % (Х</w:t>
      </w:r>
      <w:r>
        <w:rPr>
          <w:sz w:val="28"/>
          <w:szCs w:val="28"/>
        </w:rPr>
        <w:t>, %</w:t>
      </w:r>
      <w:r w:rsidRPr="0057147A">
        <w:rPr>
          <w:sz w:val="28"/>
          <w:szCs w:val="28"/>
        </w:rPr>
        <w:t>) вычисляют по формуле:</w:t>
      </w:r>
    </w:p>
    <w:p w:rsidR="009451D8" w:rsidRPr="00D24CB0" w:rsidRDefault="009F7C4A" w:rsidP="000217C3">
      <w:pPr>
        <w:tabs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А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25 ∙25 ∙2,5 ∙100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∙2,5 ∙25 ∙25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∙100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a ∙100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0217C3" w:rsidRDefault="000217C3" w:rsidP="00E609F2">
      <w:pPr>
        <w:tabs>
          <w:tab w:val="left" w:pos="1418"/>
        </w:tabs>
        <w:jc w:val="both"/>
        <w:rPr>
          <w:sz w:val="28"/>
        </w:rPr>
      </w:pPr>
    </w:p>
    <w:p w:rsidR="009451D8" w:rsidRDefault="00E609F2" w:rsidP="00E609F2">
      <w:pPr>
        <w:tabs>
          <w:tab w:val="left" w:pos="1418"/>
        </w:tabs>
        <w:jc w:val="both"/>
        <w:rPr>
          <w:sz w:val="28"/>
        </w:rPr>
      </w:pPr>
      <w:r>
        <w:rPr>
          <w:sz w:val="28"/>
        </w:rPr>
        <w:t>где</w:t>
      </w:r>
      <w:r w:rsidR="000217C3">
        <w:rPr>
          <w:sz w:val="28"/>
        </w:rPr>
        <w:t xml:space="preserve">  </w:t>
      </w:r>
      <w:r w:rsidR="009451D8">
        <w:rPr>
          <w:sz w:val="28"/>
        </w:rPr>
        <w:t xml:space="preserve"> </w:t>
      </w:r>
      <w:r w:rsidR="000A32C1">
        <w:rPr>
          <w:sz w:val="28"/>
        </w:rPr>
        <w:t xml:space="preserve">   </w:t>
      </w:r>
      <w:r w:rsidR="00E01303" w:rsidRPr="00652C5C">
        <w:rPr>
          <w:i/>
          <w:sz w:val="28"/>
        </w:rPr>
        <w:t>А</w:t>
      </w:r>
      <w:r w:rsidR="009451D8">
        <w:rPr>
          <w:sz w:val="28"/>
        </w:rPr>
        <w:t xml:space="preserve"> – оптическая плотность </w:t>
      </w:r>
      <w:r w:rsidR="004631A5">
        <w:rPr>
          <w:sz w:val="28"/>
        </w:rPr>
        <w:t>извлечения из настойки</w:t>
      </w:r>
      <w:r w:rsidR="009451D8">
        <w:rPr>
          <w:sz w:val="28"/>
        </w:rPr>
        <w:t>;</w:t>
      </w:r>
    </w:p>
    <w:p w:rsidR="009451D8" w:rsidRDefault="00E01303" w:rsidP="00E609F2">
      <w:pPr>
        <w:tabs>
          <w:tab w:val="left" w:pos="1418"/>
        </w:tabs>
        <w:ind w:firstLine="720"/>
        <w:jc w:val="both"/>
        <w:rPr>
          <w:sz w:val="28"/>
        </w:rPr>
      </w:pPr>
      <w:r w:rsidRPr="00652C5C">
        <w:rPr>
          <w:i/>
          <w:sz w:val="28"/>
        </w:rPr>
        <w:t>А</w:t>
      </w:r>
      <w:r w:rsidR="009451D8" w:rsidRPr="00652C5C">
        <w:rPr>
          <w:i/>
          <w:sz w:val="28"/>
          <w:vertAlign w:val="subscript"/>
        </w:rPr>
        <w:t>0</w:t>
      </w:r>
      <w:r w:rsidR="009451D8">
        <w:rPr>
          <w:sz w:val="28"/>
        </w:rPr>
        <w:t xml:space="preserve"> – оптическая плотность </w:t>
      </w:r>
      <w:r w:rsidR="009451D8" w:rsidRPr="000F6E93">
        <w:rPr>
          <w:sz w:val="28"/>
          <w:szCs w:val="28"/>
        </w:rPr>
        <w:t xml:space="preserve">поглощения </w:t>
      </w:r>
      <w:r w:rsidR="00063123">
        <w:rPr>
          <w:sz w:val="28"/>
          <w:szCs w:val="28"/>
        </w:rPr>
        <w:t xml:space="preserve">раствора </w:t>
      </w:r>
      <w:r w:rsidR="009451D8">
        <w:rPr>
          <w:sz w:val="28"/>
          <w:szCs w:val="28"/>
        </w:rPr>
        <w:t>СО</w:t>
      </w:r>
      <w:r w:rsidR="009451D8" w:rsidRPr="000F6E93">
        <w:rPr>
          <w:sz w:val="28"/>
          <w:szCs w:val="28"/>
        </w:rPr>
        <w:t xml:space="preserve"> </w:t>
      </w:r>
      <w:r w:rsidR="004631A5">
        <w:rPr>
          <w:sz w:val="28"/>
          <w:szCs w:val="28"/>
        </w:rPr>
        <w:t>кофеина</w:t>
      </w:r>
      <w:r w:rsidR="009451D8">
        <w:rPr>
          <w:sz w:val="28"/>
        </w:rPr>
        <w:t>;</w:t>
      </w:r>
    </w:p>
    <w:p w:rsidR="009451D8" w:rsidRDefault="005E67A3" w:rsidP="00E609F2">
      <w:pPr>
        <w:tabs>
          <w:tab w:val="left" w:pos="1418"/>
        </w:tabs>
        <w:ind w:firstLine="720"/>
        <w:jc w:val="both"/>
        <w:rPr>
          <w:sz w:val="28"/>
        </w:rPr>
      </w:pPr>
      <w:r w:rsidRPr="00652C5C">
        <w:rPr>
          <w:i/>
          <w:sz w:val="28"/>
          <w:lang w:val="en-US"/>
        </w:rPr>
        <w:t>a</w:t>
      </w:r>
      <w:r w:rsidRPr="00652C5C">
        <w:rPr>
          <w:i/>
          <w:sz w:val="28"/>
          <w:vertAlign w:val="subscript"/>
        </w:rPr>
        <w:t>0</w:t>
      </w:r>
      <w:r w:rsidR="009451D8" w:rsidRPr="00652C5C">
        <w:rPr>
          <w:i/>
          <w:sz w:val="28"/>
        </w:rPr>
        <w:t xml:space="preserve"> </w:t>
      </w:r>
      <w:r w:rsidR="009451D8">
        <w:rPr>
          <w:sz w:val="28"/>
        </w:rPr>
        <w:t xml:space="preserve">– навеска </w:t>
      </w:r>
      <w:r w:rsidR="006B7C64">
        <w:rPr>
          <w:sz w:val="28"/>
        </w:rPr>
        <w:t xml:space="preserve">СО </w:t>
      </w:r>
      <w:r w:rsidR="004631A5">
        <w:rPr>
          <w:sz w:val="28"/>
          <w:szCs w:val="28"/>
        </w:rPr>
        <w:t>кофеина</w:t>
      </w:r>
      <w:r w:rsidR="009451D8">
        <w:rPr>
          <w:sz w:val="28"/>
        </w:rPr>
        <w:t xml:space="preserve">, </w:t>
      </w:r>
      <w:r w:rsidR="00063123">
        <w:rPr>
          <w:sz w:val="28"/>
        </w:rPr>
        <w:t>г</w:t>
      </w:r>
      <w:r w:rsidR="009451D8">
        <w:rPr>
          <w:sz w:val="28"/>
        </w:rPr>
        <w:t>;</w:t>
      </w:r>
    </w:p>
    <w:p w:rsidR="009451D8" w:rsidRPr="003036CE" w:rsidRDefault="009451D8" w:rsidP="00E609F2">
      <w:pPr>
        <w:tabs>
          <w:tab w:val="left" w:pos="1418"/>
        </w:tabs>
        <w:ind w:firstLine="720"/>
        <w:jc w:val="both"/>
        <w:rPr>
          <w:sz w:val="28"/>
        </w:rPr>
      </w:pPr>
      <w:r w:rsidRPr="00652C5C">
        <w:rPr>
          <w:i/>
          <w:sz w:val="28"/>
        </w:rPr>
        <w:t xml:space="preserve">a </w:t>
      </w:r>
      <w:r>
        <w:rPr>
          <w:sz w:val="28"/>
        </w:rPr>
        <w:t xml:space="preserve">– навеска </w:t>
      </w:r>
      <w:r w:rsidR="006B7C64">
        <w:rPr>
          <w:sz w:val="28"/>
        </w:rPr>
        <w:t xml:space="preserve">испытуемой </w:t>
      </w:r>
      <w:r w:rsidR="00293C98">
        <w:rPr>
          <w:sz w:val="28"/>
        </w:rPr>
        <w:t>настойки, г</w:t>
      </w:r>
      <w:r>
        <w:rPr>
          <w:sz w:val="28"/>
        </w:rPr>
        <w:t>;</w:t>
      </w:r>
    </w:p>
    <w:p w:rsidR="003036CE" w:rsidRPr="004B58DD" w:rsidRDefault="003036CE" w:rsidP="003036CE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B58DD">
        <w:rPr>
          <w:i/>
          <w:sz w:val="28"/>
          <w:szCs w:val="28"/>
        </w:rPr>
        <w:t>Р</w:t>
      </w:r>
      <w:r w:rsidRPr="004B58DD">
        <w:rPr>
          <w:sz w:val="28"/>
          <w:szCs w:val="28"/>
        </w:rPr>
        <w:t xml:space="preserve"> </w:t>
      </w:r>
      <w:r w:rsidRPr="004B58DD">
        <w:rPr>
          <w:b/>
          <w:sz w:val="28"/>
          <w:szCs w:val="28"/>
        </w:rPr>
        <w:t xml:space="preserve">- </w:t>
      </w:r>
      <w:r w:rsidRPr="004B58DD">
        <w:rPr>
          <w:sz w:val="28"/>
          <w:szCs w:val="28"/>
        </w:rPr>
        <w:t xml:space="preserve">содержание основного вещества в СО </w:t>
      </w:r>
      <w:r>
        <w:rPr>
          <w:sz w:val="28"/>
          <w:szCs w:val="28"/>
        </w:rPr>
        <w:t>кофеина, %.</w:t>
      </w:r>
    </w:p>
    <w:p w:rsidR="00E609F2" w:rsidRDefault="00E609F2" w:rsidP="00E609F2">
      <w:pPr>
        <w:tabs>
          <w:tab w:val="left" w:pos="1418"/>
        </w:tabs>
        <w:ind w:firstLine="720"/>
        <w:jc w:val="both"/>
        <w:rPr>
          <w:sz w:val="28"/>
        </w:rPr>
      </w:pPr>
    </w:p>
    <w:p w:rsidR="006455F3" w:rsidRPr="00E609F2" w:rsidRDefault="009451D8" w:rsidP="00E609F2">
      <w:pPr>
        <w:tabs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 w:rsidRPr="000F6E93">
        <w:rPr>
          <w:sz w:val="28"/>
          <w:szCs w:val="28"/>
        </w:rPr>
        <w:t xml:space="preserve">Содержание </w:t>
      </w:r>
      <w:r w:rsidR="004631A5">
        <w:rPr>
          <w:sz w:val="28"/>
          <w:szCs w:val="28"/>
        </w:rPr>
        <w:t>кофеин</w:t>
      </w:r>
      <w:r w:rsidR="009D43C8">
        <w:rPr>
          <w:sz w:val="28"/>
          <w:szCs w:val="28"/>
        </w:rPr>
        <w:t>а</w:t>
      </w:r>
      <w:r w:rsidRPr="000F6E93">
        <w:rPr>
          <w:sz w:val="28"/>
          <w:szCs w:val="28"/>
        </w:rPr>
        <w:t xml:space="preserve"> в насто</w:t>
      </w:r>
      <w:r>
        <w:rPr>
          <w:sz w:val="28"/>
          <w:szCs w:val="28"/>
        </w:rPr>
        <w:t xml:space="preserve">йке должно быть не </w:t>
      </w:r>
      <w:r w:rsidR="000217C3">
        <w:rPr>
          <w:sz w:val="28"/>
          <w:szCs w:val="28"/>
        </w:rPr>
        <w:t xml:space="preserve">менее </w:t>
      </w:r>
      <w:r w:rsidR="008A730D" w:rsidRPr="008A730D">
        <w:rPr>
          <w:sz w:val="28"/>
          <w:szCs w:val="28"/>
        </w:rPr>
        <w:t>0,08</w:t>
      </w:r>
      <w:r w:rsidRPr="008A730D">
        <w:rPr>
          <w:sz w:val="28"/>
          <w:szCs w:val="28"/>
        </w:rPr>
        <w:t xml:space="preserve"> %.</w:t>
      </w:r>
    </w:p>
    <w:p w:rsidR="003E7A96" w:rsidRPr="00265C6A" w:rsidRDefault="003E7A96" w:rsidP="003E7A96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Упаковка. </w:t>
      </w:r>
      <w:r w:rsidRPr="00066578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3E7A96" w:rsidRPr="00565FBE" w:rsidRDefault="003E7A96" w:rsidP="003E7A9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Упаковка д</w:t>
      </w:r>
      <w:r w:rsidRPr="00565FBE">
        <w:rPr>
          <w:color w:val="000000"/>
          <w:sz w:val="28"/>
          <w:szCs w:val="28"/>
        </w:rPr>
        <w:t>олжна обеспечивать стабильность при транспортировании и хранении в течение установленного срока годности.</w:t>
      </w:r>
    </w:p>
    <w:p w:rsidR="000572EF" w:rsidRPr="00265C6A" w:rsidRDefault="003E7A96" w:rsidP="000572E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F75A08">
        <w:rPr>
          <w:b/>
          <w:sz w:val="28"/>
          <w:szCs w:val="28"/>
        </w:rPr>
        <w:t>Маркировк</w:t>
      </w:r>
      <w:r>
        <w:rPr>
          <w:b/>
          <w:sz w:val="28"/>
          <w:szCs w:val="28"/>
        </w:rPr>
        <w:t xml:space="preserve">а. </w:t>
      </w:r>
      <w:r w:rsidR="000572EF" w:rsidRPr="00066578">
        <w:rPr>
          <w:sz w:val="28"/>
          <w:szCs w:val="28"/>
        </w:rPr>
        <w:t>В соответствии с требованиями ОФС «</w:t>
      </w:r>
      <w:r w:rsidR="000572EF">
        <w:rPr>
          <w:sz w:val="28"/>
          <w:szCs w:val="28"/>
        </w:rPr>
        <w:t>Настойки гомеопатические матричные</w:t>
      </w:r>
      <w:r w:rsidR="000572EF" w:rsidRPr="00066578">
        <w:rPr>
          <w:sz w:val="28"/>
          <w:szCs w:val="28"/>
        </w:rPr>
        <w:t>».</w:t>
      </w:r>
      <w:r w:rsidR="000572EF">
        <w:rPr>
          <w:sz w:val="28"/>
          <w:szCs w:val="28"/>
        </w:rPr>
        <w:t xml:space="preserve"> </w:t>
      </w:r>
    </w:p>
    <w:p w:rsidR="00C3383B" w:rsidRPr="003E7A96" w:rsidRDefault="003E7A96" w:rsidP="003E7A96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 xml:space="preserve">от 15 до </w:t>
      </w:r>
      <w:r>
        <w:rPr>
          <w:color w:val="000000"/>
          <w:sz w:val="28"/>
          <w:szCs w:val="28"/>
        </w:rPr>
        <w:br/>
      </w:r>
      <w:r w:rsidRPr="00DF24AB">
        <w:rPr>
          <w:color w:val="000000"/>
          <w:sz w:val="28"/>
          <w:szCs w:val="28"/>
        </w:rPr>
        <w:t>25 °С.</w:t>
      </w:r>
    </w:p>
    <w:sectPr w:rsidR="00C3383B" w:rsidRPr="003E7A96" w:rsidSect="00E01303">
      <w:footerReference w:type="default" r:id="rId8"/>
      <w:pgSz w:w="11906" w:h="16838"/>
      <w:pgMar w:top="1701" w:right="851" w:bottom="170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ADB" w:rsidRDefault="00703ADB" w:rsidP="007634B4">
      <w:r>
        <w:separator/>
      </w:r>
    </w:p>
  </w:endnote>
  <w:endnote w:type="continuationSeparator" w:id="0">
    <w:p w:rsidR="00703ADB" w:rsidRDefault="00703ADB" w:rsidP="0076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2219"/>
      <w:docPartObj>
        <w:docPartGallery w:val="Page Numbers (Bottom of Page)"/>
        <w:docPartUnique/>
      </w:docPartObj>
    </w:sdtPr>
    <w:sdtContent>
      <w:p w:rsidR="00E01303" w:rsidRDefault="00ED41AE">
        <w:pPr>
          <w:pStyle w:val="a9"/>
          <w:jc w:val="center"/>
        </w:pPr>
        <w:r w:rsidRPr="00E01303">
          <w:rPr>
            <w:sz w:val="28"/>
            <w:szCs w:val="28"/>
          </w:rPr>
          <w:fldChar w:fldCharType="begin"/>
        </w:r>
        <w:r w:rsidR="00E01303" w:rsidRPr="00E01303">
          <w:rPr>
            <w:sz w:val="28"/>
            <w:szCs w:val="28"/>
          </w:rPr>
          <w:instrText xml:space="preserve"> PAGE   \* MERGEFORMAT </w:instrText>
        </w:r>
        <w:r w:rsidRPr="00E01303">
          <w:rPr>
            <w:sz w:val="28"/>
            <w:szCs w:val="28"/>
          </w:rPr>
          <w:fldChar w:fldCharType="separate"/>
        </w:r>
        <w:r w:rsidR="00CD05CD">
          <w:rPr>
            <w:noProof/>
            <w:sz w:val="28"/>
            <w:szCs w:val="28"/>
          </w:rPr>
          <w:t>4</w:t>
        </w:r>
        <w:r w:rsidRPr="00E01303">
          <w:rPr>
            <w:sz w:val="28"/>
            <w:szCs w:val="28"/>
          </w:rPr>
          <w:fldChar w:fldCharType="end"/>
        </w:r>
      </w:p>
    </w:sdtContent>
  </w:sdt>
  <w:p w:rsidR="00063123" w:rsidRDefault="0006312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ADB" w:rsidRDefault="00703ADB" w:rsidP="007634B4">
      <w:r>
        <w:separator/>
      </w:r>
    </w:p>
  </w:footnote>
  <w:footnote w:type="continuationSeparator" w:id="0">
    <w:p w:rsidR="00703ADB" w:rsidRDefault="00703ADB" w:rsidP="00763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461323D"/>
    <w:multiLevelType w:val="hybridMultilevel"/>
    <w:tmpl w:val="A4C81274"/>
    <w:lvl w:ilvl="0" w:tplc="8070E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FBB23E1"/>
    <w:multiLevelType w:val="hybridMultilevel"/>
    <w:tmpl w:val="1FE4D75E"/>
    <w:lvl w:ilvl="0" w:tplc="DA94D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F070C"/>
    <w:multiLevelType w:val="hybridMultilevel"/>
    <w:tmpl w:val="D8909966"/>
    <w:lvl w:ilvl="0" w:tplc="65803F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0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C29"/>
    <w:rsid w:val="00002E1B"/>
    <w:rsid w:val="00003AD4"/>
    <w:rsid w:val="000068EA"/>
    <w:rsid w:val="00006E78"/>
    <w:rsid w:val="000103DD"/>
    <w:rsid w:val="00017830"/>
    <w:rsid w:val="000217C3"/>
    <w:rsid w:val="00055E7F"/>
    <w:rsid w:val="000572EF"/>
    <w:rsid w:val="00063123"/>
    <w:rsid w:val="00067B0A"/>
    <w:rsid w:val="00073841"/>
    <w:rsid w:val="00077764"/>
    <w:rsid w:val="00091228"/>
    <w:rsid w:val="000A12BB"/>
    <w:rsid w:val="000A32C1"/>
    <w:rsid w:val="000A556D"/>
    <w:rsid w:val="000B7390"/>
    <w:rsid w:val="000C047B"/>
    <w:rsid w:val="000C35AC"/>
    <w:rsid w:val="000C4870"/>
    <w:rsid w:val="000C58BC"/>
    <w:rsid w:val="000D125E"/>
    <w:rsid w:val="000D68C2"/>
    <w:rsid w:val="000E273C"/>
    <w:rsid w:val="00123EED"/>
    <w:rsid w:val="00130A46"/>
    <w:rsid w:val="00140E3F"/>
    <w:rsid w:val="00161F47"/>
    <w:rsid w:val="00165F14"/>
    <w:rsid w:val="001714CE"/>
    <w:rsid w:val="00174085"/>
    <w:rsid w:val="00177C8A"/>
    <w:rsid w:val="00184B53"/>
    <w:rsid w:val="00193B2A"/>
    <w:rsid w:val="00196866"/>
    <w:rsid w:val="001A4E63"/>
    <w:rsid w:val="001B1D65"/>
    <w:rsid w:val="001D1112"/>
    <w:rsid w:val="001E2AFC"/>
    <w:rsid w:val="001E2FC2"/>
    <w:rsid w:val="00202F19"/>
    <w:rsid w:val="00206AB7"/>
    <w:rsid w:val="0021093D"/>
    <w:rsid w:val="002229AA"/>
    <w:rsid w:val="00231DEA"/>
    <w:rsid w:val="00246D92"/>
    <w:rsid w:val="0025084A"/>
    <w:rsid w:val="00253961"/>
    <w:rsid w:val="00256A3A"/>
    <w:rsid w:val="00270CA5"/>
    <w:rsid w:val="00293C98"/>
    <w:rsid w:val="002A6B47"/>
    <w:rsid w:val="002B00B6"/>
    <w:rsid w:val="002C50D1"/>
    <w:rsid w:val="002D2B56"/>
    <w:rsid w:val="002D3480"/>
    <w:rsid w:val="002E1A47"/>
    <w:rsid w:val="002F5CA1"/>
    <w:rsid w:val="00300376"/>
    <w:rsid w:val="003036CE"/>
    <w:rsid w:val="003053D7"/>
    <w:rsid w:val="00330C9A"/>
    <w:rsid w:val="00337497"/>
    <w:rsid w:val="00346ADE"/>
    <w:rsid w:val="00360605"/>
    <w:rsid w:val="00375196"/>
    <w:rsid w:val="00386A23"/>
    <w:rsid w:val="003921AB"/>
    <w:rsid w:val="00393C3A"/>
    <w:rsid w:val="003B32F7"/>
    <w:rsid w:val="003B39A4"/>
    <w:rsid w:val="003D242E"/>
    <w:rsid w:val="003E125C"/>
    <w:rsid w:val="003E7A96"/>
    <w:rsid w:val="00400EBE"/>
    <w:rsid w:val="00411AFA"/>
    <w:rsid w:val="004146C0"/>
    <w:rsid w:val="004631A5"/>
    <w:rsid w:val="00476F2A"/>
    <w:rsid w:val="004930D0"/>
    <w:rsid w:val="004A11A6"/>
    <w:rsid w:val="004A3E52"/>
    <w:rsid w:val="004B54FF"/>
    <w:rsid w:val="004E36AC"/>
    <w:rsid w:val="004F4AE3"/>
    <w:rsid w:val="004F555B"/>
    <w:rsid w:val="0051549C"/>
    <w:rsid w:val="005211E0"/>
    <w:rsid w:val="005409E0"/>
    <w:rsid w:val="005469D1"/>
    <w:rsid w:val="0055237B"/>
    <w:rsid w:val="00561DE5"/>
    <w:rsid w:val="00566FFA"/>
    <w:rsid w:val="005748AA"/>
    <w:rsid w:val="00583491"/>
    <w:rsid w:val="00585C7E"/>
    <w:rsid w:val="005B3130"/>
    <w:rsid w:val="005C31FA"/>
    <w:rsid w:val="005E259B"/>
    <w:rsid w:val="005E67A3"/>
    <w:rsid w:val="005F73BD"/>
    <w:rsid w:val="005F7C07"/>
    <w:rsid w:val="006019F8"/>
    <w:rsid w:val="00625E79"/>
    <w:rsid w:val="006455F3"/>
    <w:rsid w:val="00646175"/>
    <w:rsid w:val="00652C5C"/>
    <w:rsid w:val="00662F32"/>
    <w:rsid w:val="00671079"/>
    <w:rsid w:val="00682A5A"/>
    <w:rsid w:val="006A2269"/>
    <w:rsid w:val="006A7E16"/>
    <w:rsid w:val="006B0F0E"/>
    <w:rsid w:val="006B2101"/>
    <w:rsid w:val="006B7C64"/>
    <w:rsid w:val="006C5DC9"/>
    <w:rsid w:val="006C68A6"/>
    <w:rsid w:val="006D79F9"/>
    <w:rsid w:val="006E7C2E"/>
    <w:rsid w:val="006F2EEB"/>
    <w:rsid w:val="006F4713"/>
    <w:rsid w:val="006F4AE3"/>
    <w:rsid w:val="00703ADB"/>
    <w:rsid w:val="0070459C"/>
    <w:rsid w:val="0072429E"/>
    <w:rsid w:val="00724C7E"/>
    <w:rsid w:val="007319FF"/>
    <w:rsid w:val="007329F2"/>
    <w:rsid w:val="00735E49"/>
    <w:rsid w:val="00741D9E"/>
    <w:rsid w:val="00746386"/>
    <w:rsid w:val="007509EA"/>
    <w:rsid w:val="007519F3"/>
    <w:rsid w:val="00761BD4"/>
    <w:rsid w:val="007634B4"/>
    <w:rsid w:val="00775DC0"/>
    <w:rsid w:val="00787942"/>
    <w:rsid w:val="00791165"/>
    <w:rsid w:val="007B2EE0"/>
    <w:rsid w:val="007C6C4E"/>
    <w:rsid w:val="007C7AE0"/>
    <w:rsid w:val="007D226C"/>
    <w:rsid w:val="007D613F"/>
    <w:rsid w:val="007F15B8"/>
    <w:rsid w:val="007F2D4D"/>
    <w:rsid w:val="007F7156"/>
    <w:rsid w:val="00810A47"/>
    <w:rsid w:val="00811C29"/>
    <w:rsid w:val="00811FA7"/>
    <w:rsid w:val="008175F8"/>
    <w:rsid w:val="00821870"/>
    <w:rsid w:val="008257E3"/>
    <w:rsid w:val="008266A7"/>
    <w:rsid w:val="00835295"/>
    <w:rsid w:val="00841C60"/>
    <w:rsid w:val="00842DA7"/>
    <w:rsid w:val="008432A2"/>
    <w:rsid w:val="00847AAA"/>
    <w:rsid w:val="008577C9"/>
    <w:rsid w:val="00865661"/>
    <w:rsid w:val="00874A32"/>
    <w:rsid w:val="008A730D"/>
    <w:rsid w:val="008B3221"/>
    <w:rsid w:val="008B5A79"/>
    <w:rsid w:val="008B6623"/>
    <w:rsid w:val="008B6E3F"/>
    <w:rsid w:val="008F1C05"/>
    <w:rsid w:val="008F3D16"/>
    <w:rsid w:val="00940C29"/>
    <w:rsid w:val="009451D8"/>
    <w:rsid w:val="009469FF"/>
    <w:rsid w:val="009528C2"/>
    <w:rsid w:val="009647E7"/>
    <w:rsid w:val="0097027A"/>
    <w:rsid w:val="00980A0D"/>
    <w:rsid w:val="009A6B9B"/>
    <w:rsid w:val="009C4F63"/>
    <w:rsid w:val="009D1B0B"/>
    <w:rsid w:val="009D43C8"/>
    <w:rsid w:val="009E2BB0"/>
    <w:rsid w:val="009F7C4A"/>
    <w:rsid w:val="00A016F4"/>
    <w:rsid w:val="00A06041"/>
    <w:rsid w:val="00A0761C"/>
    <w:rsid w:val="00A23671"/>
    <w:rsid w:val="00A270F2"/>
    <w:rsid w:val="00A41F58"/>
    <w:rsid w:val="00A47EB1"/>
    <w:rsid w:val="00A47F3B"/>
    <w:rsid w:val="00A542B3"/>
    <w:rsid w:val="00A745A3"/>
    <w:rsid w:val="00A81554"/>
    <w:rsid w:val="00A826D5"/>
    <w:rsid w:val="00A82965"/>
    <w:rsid w:val="00A84745"/>
    <w:rsid w:val="00A870DE"/>
    <w:rsid w:val="00A9292B"/>
    <w:rsid w:val="00AA31DE"/>
    <w:rsid w:val="00AA4AA9"/>
    <w:rsid w:val="00AA7C13"/>
    <w:rsid w:val="00AB775D"/>
    <w:rsid w:val="00AC3A99"/>
    <w:rsid w:val="00AC72AC"/>
    <w:rsid w:val="00B01F73"/>
    <w:rsid w:val="00B027D1"/>
    <w:rsid w:val="00B02BC1"/>
    <w:rsid w:val="00B03721"/>
    <w:rsid w:val="00B03D9E"/>
    <w:rsid w:val="00B13AA3"/>
    <w:rsid w:val="00B25CD4"/>
    <w:rsid w:val="00B40714"/>
    <w:rsid w:val="00B56156"/>
    <w:rsid w:val="00B5706E"/>
    <w:rsid w:val="00B820D7"/>
    <w:rsid w:val="00B87550"/>
    <w:rsid w:val="00B87FAF"/>
    <w:rsid w:val="00B9376E"/>
    <w:rsid w:val="00BC0291"/>
    <w:rsid w:val="00BC5F78"/>
    <w:rsid w:val="00BD3FB1"/>
    <w:rsid w:val="00BF0D15"/>
    <w:rsid w:val="00C008F6"/>
    <w:rsid w:val="00C07DE2"/>
    <w:rsid w:val="00C13262"/>
    <w:rsid w:val="00C17B66"/>
    <w:rsid w:val="00C27465"/>
    <w:rsid w:val="00C31E8D"/>
    <w:rsid w:val="00C3383B"/>
    <w:rsid w:val="00C33FC9"/>
    <w:rsid w:val="00C428FF"/>
    <w:rsid w:val="00C42CF1"/>
    <w:rsid w:val="00C5496D"/>
    <w:rsid w:val="00C54BF3"/>
    <w:rsid w:val="00C733FC"/>
    <w:rsid w:val="00C9266C"/>
    <w:rsid w:val="00C96B6E"/>
    <w:rsid w:val="00C96D61"/>
    <w:rsid w:val="00C97CB0"/>
    <w:rsid w:val="00CA15C0"/>
    <w:rsid w:val="00CA59C1"/>
    <w:rsid w:val="00CC294F"/>
    <w:rsid w:val="00CC41B1"/>
    <w:rsid w:val="00CC6FD0"/>
    <w:rsid w:val="00CD05CD"/>
    <w:rsid w:val="00CD0664"/>
    <w:rsid w:val="00CD0747"/>
    <w:rsid w:val="00CD6DE9"/>
    <w:rsid w:val="00D24CB0"/>
    <w:rsid w:val="00D30093"/>
    <w:rsid w:val="00D30AA3"/>
    <w:rsid w:val="00D3135F"/>
    <w:rsid w:val="00D31ED5"/>
    <w:rsid w:val="00D3355E"/>
    <w:rsid w:val="00D33EEA"/>
    <w:rsid w:val="00D42C4E"/>
    <w:rsid w:val="00D43D21"/>
    <w:rsid w:val="00D44A68"/>
    <w:rsid w:val="00D57660"/>
    <w:rsid w:val="00D71FA1"/>
    <w:rsid w:val="00D7580C"/>
    <w:rsid w:val="00D93FDC"/>
    <w:rsid w:val="00DA42E5"/>
    <w:rsid w:val="00DB09A4"/>
    <w:rsid w:val="00DB4FE4"/>
    <w:rsid w:val="00DB6069"/>
    <w:rsid w:val="00DC6A7F"/>
    <w:rsid w:val="00DC7BD8"/>
    <w:rsid w:val="00DD03A2"/>
    <w:rsid w:val="00DF418E"/>
    <w:rsid w:val="00E01303"/>
    <w:rsid w:val="00E02312"/>
    <w:rsid w:val="00E111C0"/>
    <w:rsid w:val="00E220B2"/>
    <w:rsid w:val="00E269A6"/>
    <w:rsid w:val="00E310F2"/>
    <w:rsid w:val="00E4305B"/>
    <w:rsid w:val="00E44FC9"/>
    <w:rsid w:val="00E609F2"/>
    <w:rsid w:val="00E64E14"/>
    <w:rsid w:val="00E745B5"/>
    <w:rsid w:val="00E74627"/>
    <w:rsid w:val="00E77E4C"/>
    <w:rsid w:val="00E82694"/>
    <w:rsid w:val="00EB6D0D"/>
    <w:rsid w:val="00EC0B97"/>
    <w:rsid w:val="00ED4128"/>
    <w:rsid w:val="00ED41AE"/>
    <w:rsid w:val="00EE3B11"/>
    <w:rsid w:val="00F01670"/>
    <w:rsid w:val="00F0526D"/>
    <w:rsid w:val="00F30C35"/>
    <w:rsid w:val="00F32411"/>
    <w:rsid w:val="00F452A4"/>
    <w:rsid w:val="00F50D5D"/>
    <w:rsid w:val="00F671F7"/>
    <w:rsid w:val="00F8133D"/>
    <w:rsid w:val="00F860A1"/>
    <w:rsid w:val="00F92F44"/>
    <w:rsid w:val="00F939C2"/>
    <w:rsid w:val="00FA7F46"/>
    <w:rsid w:val="00FB6F94"/>
    <w:rsid w:val="00FD1C8F"/>
    <w:rsid w:val="00FE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79"/>
  </w:style>
  <w:style w:type="paragraph" w:styleId="1">
    <w:name w:val="heading 1"/>
    <w:basedOn w:val="a"/>
    <w:next w:val="a"/>
    <w:qFormat/>
    <w:rsid w:val="008B5A79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B5A79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B5A79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B5A7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8B5A79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8B5A79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B5A79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B5A79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8B5A79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5A79"/>
    <w:pPr>
      <w:jc w:val="center"/>
    </w:pPr>
    <w:rPr>
      <w:caps/>
      <w:sz w:val="24"/>
    </w:rPr>
  </w:style>
  <w:style w:type="paragraph" w:styleId="a4">
    <w:name w:val="Body Text"/>
    <w:basedOn w:val="a"/>
    <w:link w:val="a5"/>
    <w:rsid w:val="008B5A79"/>
    <w:rPr>
      <w:sz w:val="28"/>
    </w:rPr>
  </w:style>
  <w:style w:type="paragraph" w:styleId="a6">
    <w:name w:val="Body Text Indent"/>
    <w:basedOn w:val="a"/>
    <w:rsid w:val="008B5A79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8B5A79"/>
    <w:pPr>
      <w:jc w:val="both"/>
    </w:pPr>
    <w:rPr>
      <w:sz w:val="28"/>
    </w:rPr>
  </w:style>
  <w:style w:type="paragraph" w:styleId="30">
    <w:name w:val="Body Text Indent 3"/>
    <w:basedOn w:val="a"/>
    <w:rsid w:val="008B5A79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7">
    <w:name w:val="header"/>
    <w:basedOn w:val="a"/>
    <w:rsid w:val="008B5A7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B5A79"/>
  </w:style>
  <w:style w:type="paragraph" w:styleId="a9">
    <w:name w:val="footer"/>
    <w:basedOn w:val="a"/>
    <w:link w:val="aa"/>
    <w:uiPriority w:val="99"/>
    <w:rsid w:val="008B5A79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8B5A79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8B5A79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b">
    <w:name w:val="Balloon Text"/>
    <w:basedOn w:val="a"/>
    <w:semiHidden/>
    <w:rsid w:val="00386A2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B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D33EEA"/>
  </w:style>
  <w:style w:type="character" w:styleId="ad">
    <w:name w:val="Placeholder Text"/>
    <w:basedOn w:val="a0"/>
    <w:uiPriority w:val="99"/>
    <w:semiHidden/>
    <w:rsid w:val="009F7C4A"/>
    <w:rPr>
      <w:color w:val="808080"/>
    </w:rPr>
  </w:style>
  <w:style w:type="paragraph" w:customStyle="1" w:styleId="22">
    <w:name w:val="заголовок 2"/>
    <w:basedOn w:val="a"/>
    <w:next w:val="a"/>
    <w:rsid w:val="006455F3"/>
    <w:pPr>
      <w:keepNext/>
      <w:spacing w:line="360" w:lineRule="auto"/>
      <w:ind w:firstLine="709"/>
      <w:jc w:val="both"/>
    </w:pPr>
    <w:rPr>
      <w:b/>
      <w:sz w:val="28"/>
    </w:rPr>
  </w:style>
  <w:style w:type="paragraph" w:styleId="ae">
    <w:name w:val="List Paragraph"/>
    <w:basedOn w:val="a"/>
    <w:uiPriority w:val="34"/>
    <w:qFormat/>
    <w:rsid w:val="00B13AA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C294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8EC32-05A0-4982-8AEC-925DE9E0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Postoyuk</cp:lastModifiedBy>
  <cp:revision>34</cp:revision>
  <cp:lastPrinted>2014-11-26T06:45:00Z</cp:lastPrinted>
  <dcterms:created xsi:type="dcterms:W3CDTF">2014-07-18T09:34:00Z</dcterms:created>
  <dcterms:modified xsi:type="dcterms:W3CDTF">2014-11-26T06:45:00Z</dcterms:modified>
</cp:coreProperties>
</file>