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Приложение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1341н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6"/>
      <w:bookmarkEnd w:id="1"/>
      <w:r>
        <w:rPr>
          <w:rFonts w:ascii="Calibri" w:hAnsi="Calibri" w:cs="Calibri"/>
          <w:b/>
          <w:bCs/>
        </w:rPr>
        <w:t>ПОРЯДОК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ЕДИНОГО РЕЕСТРА ЛИЦЕНЗИЙ, В ТОМ ЧИСЛЕ ЛИЦЕНЗИЙ,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ВЫДАННЫХ ОРГАНАМИ ГОСУДАРСТВЕННОЙ ВЛАСТИ СУБЪЕКТОВ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РОССИЙСКОЙ ФЕДЕРАЦИИ В СООТВЕТСТВИИ С </w:t>
      </w:r>
      <w:proofErr w:type="gramStart"/>
      <w:r>
        <w:rPr>
          <w:rFonts w:ascii="Calibri" w:hAnsi="Calibri" w:cs="Calibri"/>
          <w:b/>
          <w:bCs/>
        </w:rPr>
        <w:t>ПЕРЕДАННЫМ</w:t>
      </w:r>
      <w:proofErr w:type="gramEnd"/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ПОЛНОМОЧИЕМ ПО ЛИЦЕНЗИРОВАНИЮ ОТДЕЛЬНЫХ ВИДОВ ДЕЯТЕЛЬНОСТИ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2"/>
      <w:bookmarkEnd w:id="2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определяет правила ведения единого реестра лицензий, выданных Федеральной службой по надзору в сфере здравоохранения (далее - Росздравнадзор), территориальными органами Росздравнадзора, а также органами государственной власти субъектов Российской Федерации при осуществлении переданного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 части 1 статьи 15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&lt;1&gt; полномочия</w:t>
      </w:r>
      <w:proofErr w:type="gramEnd"/>
      <w:r>
        <w:rPr>
          <w:rFonts w:ascii="Calibri" w:hAnsi="Calibri" w:cs="Calibri"/>
        </w:rPr>
        <w:t xml:space="preserve"> по лицензированию отдельных видов деятельности (далее - единый реестр), и предоставления содержащихся в нем сведений.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2011, N 48, ст. 6724; 2012, N 26, ст. 3442, 3446.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Росздравнадзор осуществляет ведение единого реестра, в который включаются сведения о лицензировании следующих видов деятельности, предусмотренных </w:t>
      </w:r>
      <w:hyperlink r:id="rId6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4 мая 2011 г. N 99-ФЗ "О лицензировании отдельных видов деятельности" &lt;1&gt;: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2011, N 19, ст. 2716; N 30 (ч. I), ст. 4590; N 43, ст. 5971; 2012, N 26, ст. 3446; N 31, ст. 4322.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медицинская деятельность (за исключением медицинской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ascii="Calibri" w:hAnsi="Calibri" w:cs="Calibri"/>
        </w:rPr>
        <w:t>Сколково</w:t>
      </w:r>
      <w:proofErr w:type="spellEnd"/>
      <w:r>
        <w:rPr>
          <w:rFonts w:ascii="Calibri" w:hAnsi="Calibri" w:cs="Calibri"/>
        </w:rPr>
        <w:t>");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фармацевтическая деятельность;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оборот наркотических средств, психотропных веществ и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культивирование </w:t>
      </w:r>
      <w:proofErr w:type="spellStart"/>
      <w:r>
        <w:rPr>
          <w:rFonts w:ascii="Calibri" w:hAnsi="Calibri" w:cs="Calibri"/>
        </w:rPr>
        <w:t>наркосодержащих</w:t>
      </w:r>
      <w:proofErr w:type="spellEnd"/>
      <w:r>
        <w:rPr>
          <w:rFonts w:ascii="Calibri" w:hAnsi="Calibri" w:cs="Calibri"/>
        </w:rPr>
        <w:t xml:space="preserve"> растений.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Ведение единого реестра, состоящего из федерального и регионального сегментов, осуществляется в электронном виде и включает в себя сбор, систематизацию, изменение, хранение и обновление поступающей информации Росздравнадзором и территориальными органами Росздравнадзора.</w:t>
      </w:r>
      <w:proofErr w:type="gramEnd"/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Росздравнадзор и территориальные органы Росздравнадзора вносят в федеральный сегмент единого реестра сведения о лицензиях на осуществление следующих видов деятельности: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медицинская деятельность: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медицинских и иных организаций, подведомственных федеральным органам исполнительной власти, государственным академиям наук;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медицинских и иных организаций, подведомственных органам исполнительной власти субъектов Российской Федерации, за исключением медицинских организаций, находящихся по состоянию на 1 января 2011 г. в муниципальной собственности, - по 31 декабря 2012 г. включительно;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медицинских и иных организаций, осуществляющих деятельность по оказанию высокотехнологичной медицинской помощи;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фармацевтическая деятельность в части деятельности в сфере обращения лекарственных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 xml:space="preserve">я медицинского применения, осуществляемой организациями оптовой торговли лекарственными средствами и аптечными организациями, подведомственными федеральным </w:t>
      </w:r>
      <w:r>
        <w:rPr>
          <w:rFonts w:ascii="Calibri" w:hAnsi="Calibri" w:cs="Calibri"/>
        </w:rPr>
        <w:lastRenderedPageBreak/>
        <w:t>органам исполнительной власти, государственным академиям наук;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оборот наркотических средств и психотропных веществ и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культивирование </w:t>
      </w:r>
      <w:proofErr w:type="spellStart"/>
      <w:r>
        <w:rPr>
          <w:rFonts w:ascii="Calibri" w:hAnsi="Calibri" w:cs="Calibri"/>
        </w:rPr>
        <w:t>наркосодержащих</w:t>
      </w:r>
      <w:proofErr w:type="spellEnd"/>
      <w:r>
        <w:rPr>
          <w:rFonts w:ascii="Calibri" w:hAnsi="Calibri" w:cs="Calibri"/>
        </w:rPr>
        <w:t xml:space="preserve"> растений в части: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деятельности по обороту наркотических средств, психотропных веществ, внесенных в </w:t>
      </w:r>
      <w:hyperlink r:id="rId7" w:history="1">
        <w:r>
          <w:rPr>
            <w:rFonts w:ascii="Calibri" w:hAnsi="Calibri" w:cs="Calibri"/>
            <w:color w:val="0000FF"/>
          </w:rPr>
          <w:t>списки I</w:t>
        </w:r>
      </w:hyperlink>
      <w:r>
        <w:rPr>
          <w:rFonts w:ascii="Calibri" w:hAnsi="Calibri" w:cs="Calibri"/>
        </w:rPr>
        <w:t xml:space="preserve"> - </w:t>
      </w:r>
      <w:hyperlink r:id="rId8" w:history="1">
        <w:r>
          <w:rPr>
            <w:rFonts w:ascii="Calibri" w:hAnsi="Calibri" w:cs="Calibri"/>
            <w:color w:val="0000FF"/>
          </w:rPr>
          <w:t>III</w:t>
        </w:r>
      </w:hyperlink>
      <w:r>
        <w:rPr>
          <w:rFonts w:ascii="Calibri" w:hAnsi="Calibri" w:cs="Calibri"/>
        </w:rPr>
        <w:t xml:space="preserve"> перечня наркотических средств, психотропных веществ и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подлежащих контролю в Российской Федерации, утвержденного постановлением Правительства Российской Федерации от 30 июня 1998 г. N 681 &lt;1&gt; (далее - Перечень), осуществляемой аптечными организациями, подведомственными федеральным органам исполнительной власти, государственным академиям наук;</w:t>
      </w:r>
      <w:proofErr w:type="gramEnd"/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Собрание законодательства Российской Федерации, 2004, N 8, ст. 663; N 47, ст. 4666; 2006, N 29, ст. 3253; 2007, N 28, ст. 3439; 2009, N 26, ст. 3183; N 52 (ч. I), ст. 6572; 2010, N 3, ст. 314; N 17, ст. 2100; N 24, ст. 3035; N 28, ст. 3703;</w:t>
      </w:r>
      <w:proofErr w:type="gramEnd"/>
      <w:r>
        <w:rPr>
          <w:rFonts w:ascii="Calibri" w:hAnsi="Calibri" w:cs="Calibri"/>
        </w:rPr>
        <w:t xml:space="preserve"> N 31, ст. 4271; N 45, ст. 5864; N 50, ст. 6696; N 50, ст. 6720; 2011, N 10, ст. 1390; N 12, ст. 1635; N 29, ст. 4466; N 29, ст. 4473; N 42, ст. 5921; N 51, ст. 7534; 2012, N 10, ст. 1232; N 11, ст. 1295; N 19, ст. 2400; N 22, ст. 2864; N 37, ст. 5002; N 48, ст. 6686; N 49, ст. 6861.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деятельности по обороту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 наркотических средств и психотропных веществ, внесенных в </w:t>
      </w:r>
      <w:hyperlink r:id="rId9" w:history="1">
        <w:r>
          <w:rPr>
            <w:rFonts w:ascii="Calibri" w:hAnsi="Calibri" w:cs="Calibri"/>
            <w:color w:val="0000FF"/>
          </w:rPr>
          <w:t>список I</w:t>
        </w:r>
      </w:hyperlink>
      <w:r>
        <w:rPr>
          <w:rFonts w:ascii="Calibri" w:hAnsi="Calibri" w:cs="Calibri"/>
        </w:rPr>
        <w:t xml:space="preserve"> Перечня;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деятельности по обороту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 наркотических средств и психотропных веществ, внесенных в </w:t>
      </w:r>
      <w:hyperlink r:id="rId10" w:history="1">
        <w:r>
          <w:rPr>
            <w:rFonts w:ascii="Calibri" w:hAnsi="Calibri" w:cs="Calibri"/>
            <w:color w:val="0000FF"/>
          </w:rPr>
          <w:t>таблицу I</w:t>
        </w:r>
      </w:hyperlink>
      <w:r>
        <w:rPr>
          <w:rFonts w:ascii="Calibri" w:hAnsi="Calibri" w:cs="Calibri"/>
        </w:rPr>
        <w:t xml:space="preserve"> списка IV Перечня;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деятельности по культивированию </w:t>
      </w:r>
      <w:proofErr w:type="spellStart"/>
      <w:r>
        <w:rPr>
          <w:rFonts w:ascii="Calibri" w:hAnsi="Calibri" w:cs="Calibri"/>
        </w:rPr>
        <w:t>наркосодержащих</w:t>
      </w:r>
      <w:proofErr w:type="spellEnd"/>
      <w:r>
        <w:rPr>
          <w:rFonts w:ascii="Calibri" w:hAnsi="Calibri" w:cs="Calibri"/>
        </w:rPr>
        <w:t xml:space="preserve"> растений.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Органы государственной власти субъектов Российской Федерации, осуществляющие переданное полномочие по лицензированию отдельных видов деятельности (далее - органы государственной власти субъектов Российской Федерации), вносят в региональный сегмент единого реестра, а также ежемесячно, не позднее 10-го числа, направляют в территориальные органы Росздравнадзора в печатном и электронном виде содержащиеся в реестрах лицензий субъектов Российской Федерации сведения о лицензиях на осуществление следующих видов деятельности:</w:t>
      </w:r>
      <w:proofErr w:type="gramEnd"/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медицинская деятельность: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медицинских и иных организаций, подведомственных органам исполнительной власти субъектов Российской Федерации и находящихся по состоянию на 1 января 2011 года в муниципальной собственности, медицинских и иных организаций муниципальной и частной систем здравоохранения, за исключением медицинских и иных организаций, осуществляющих деятельность по оказанию высокотехнологичной медицинской помощи, - по 31 декабря 2012 года включительно;</w:t>
      </w:r>
      <w:proofErr w:type="gramEnd"/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медицинских и иных организаций, за исключением подведомственных федеральным органам исполнительной власти, государственным академиям наук, а также медицинских и иных организаций, осуществляющих деятельность по оказанию высокотехнологичной медицинской помощи, - с 1 января 2013 года;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индивидуальных предпринимателей;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фармацевтическая деятельность в части деятельности в сфере обращения лекарственных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медицинского применения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наук);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оборот наркотических средств, психотропных веществ и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культивирование </w:t>
      </w:r>
      <w:proofErr w:type="spellStart"/>
      <w:r>
        <w:rPr>
          <w:rFonts w:ascii="Calibri" w:hAnsi="Calibri" w:cs="Calibri"/>
        </w:rPr>
        <w:t>наркосодержащих</w:t>
      </w:r>
      <w:proofErr w:type="spellEnd"/>
      <w:r>
        <w:rPr>
          <w:rFonts w:ascii="Calibri" w:hAnsi="Calibri" w:cs="Calibri"/>
        </w:rPr>
        <w:t xml:space="preserve"> растений (в части деятельности по обороту наркотических средств и психотропных веществ, внесенных в </w:t>
      </w:r>
      <w:hyperlink r:id="rId11" w:history="1">
        <w:r>
          <w:rPr>
            <w:rFonts w:ascii="Calibri" w:hAnsi="Calibri" w:cs="Calibri"/>
            <w:color w:val="0000FF"/>
          </w:rPr>
          <w:t>списки I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II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III</w:t>
        </w:r>
      </w:hyperlink>
      <w:r>
        <w:rPr>
          <w:rFonts w:ascii="Calibri" w:hAnsi="Calibri" w:cs="Calibri"/>
        </w:rPr>
        <w:t xml:space="preserve"> Перечня,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наук.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Основанием для внесения соответствующей записи в единый реестр является принятие лицензирующими органами, указанными в </w:t>
      </w:r>
      <w:hyperlink w:anchor="Par4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Порядка, решения о: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6"/>
      <w:bookmarkEnd w:id="3"/>
      <w:r>
        <w:rPr>
          <w:rFonts w:ascii="Calibri" w:hAnsi="Calibri" w:cs="Calibri"/>
        </w:rPr>
        <w:lastRenderedPageBreak/>
        <w:t xml:space="preserve">1) </w:t>
      </w:r>
      <w:proofErr w:type="gramStart"/>
      <w:r>
        <w:rPr>
          <w:rFonts w:ascii="Calibri" w:hAnsi="Calibri" w:cs="Calibri"/>
        </w:rPr>
        <w:t>предоставлении</w:t>
      </w:r>
      <w:proofErr w:type="gramEnd"/>
      <w:r>
        <w:rPr>
          <w:rFonts w:ascii="Calibri" w:hAnsi="Calibri" w:cs="Calibri"/>
        </w:rPr>
        <w:t xml:space="preserve"> лицензии, переоформлении лицензии, продлении срока действия, приостановлении, возобновлении, прекращении действия лицензии, выдаче дубликата лицензии;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7"/>
      <w:bookmarkEnd w:id="4"/>
      <w:r>
        <w:rPr>
          <w:rFonts w:ascii="Calibri" w:hAnsi="Calibri" w:cs="Calibri"/>
        </w:rPr>
        <w:t xml:space="preserve">2) </w:t>
      </w:r>
      <w:proofErr w:type="gramStart"/>
      <w:r>
        <w:rPr>
          <w:rFonts w:ascii="Calibri" w:hAnsi="Calibri" w:cs="Calibri"/>
        </w:rPr>
        <w:t>вынесении</w:t>
      </w:r>
      <w:proofErr w:type="gramEnd"/>
      <w:r>
        <w:rPr>
          <w:rFonts w:ascii="Calibri" w:hAnsi="Calibri" w:cs="Calibri"/>
        </w:rPr>
        <w:t xml:space="preserve"> предписания об устранении выявленных нарушений лицензионных требований, назначении проверки лицензиата.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Помимо случаев, указанных в </w:t>
      </w:r>
      <w:hyperlink w:anchor="Par76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и </w:t>
      </w:r>
      <w:hyperlink w:anchor="Par77" w:history="1">
        <w:r>
          <w:rPr>
            <w:rFonts w:ascii="Calibri" w:hAnsi="Calibri" w:cs="Calibri"/>
            <w:color w:val="0000FF"/>
          </w:rPr>
          <w:t>2 пункта 6</w:t>
        </w:r>
      </w:hyperlink>
      <w:r>
        <w:rPr>
          <w:rFonts w:ascii="Calibri" w:hAnsi="Calibri" w:cs="Calibri"/>
        </w:rPr>
        <w:t xml:space="preserve"> настоящего Порядка, соответствующая запись в единый реестр вносится по решению лицензирующих органов, указанных в </w:t>
      </w:r>
      <w:hyperlink w:anchor="Par4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Порядка, в случаях получения от федерального органа исполнительной власти, осуществляющего государственную регистрацию юридических лиц и индивидуальных предпринимателей, сведений о прекращении юридическим лицом деятельности или о прекращении физическим лицом деятельности в качестве индивидуального предпринимателя</w:t>
      </w:r>
      <w:proofErr w:type="gramEnd"/>
      <w:r>
        <w:rPr>
          <w:rFonts w:ascii="Calibri" w:hAnsi="Calibri" w:cs="Calibri"/>
        </w:rPr>
        <w:t>, вступления в законную силу решения суда об аннулировании лицензии.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9"/>
      <w:bookmarkEnd w:id="5"/>
      <w:r>
        <w:rPr>
          <w:rFonts w:ascii="Calibri" w:hAnsi="Calibri" w:cs="Calibri"/>
        </w:rPr>
        <w:t>7. Внесению в единый реестр подлежат следующие сведения: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лицензирующего органа;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идентификационный номер налогоплательщика;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номер и дата регистрации лицензии;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номер и дата приказа (распоряжения) лицензирующего органа о предоставлении лицензии;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даты внесения в реестр лицензий сведений о лицензиате;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номер и дата выдачи дубликата лицензии (в случае его выдачи);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основание и дата прекращения действия лицензии;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основания и даты проведения проверок лицензиатов и реквизиты актов, составленных по результатам проведенных проверок;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даты и реквизиты выданных постановлений о назначении административных наказаний в виде административного приостановления деятельности лицензиатов;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основания, даты вынесения решений лицензирующего органа о приостановлении, о возобновлении действия лицензий и реквизиты таких решений;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основания, даты вынесения решений суда об аннулировании лицензий и реквизиты таких решений;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иные сведения, установленные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мая 2011 г. N 99-ФЗ "О лицензировании отдельных видов деятельности".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Росздравнадзор, территориальные органы Росздравнадзора и органы государственной власти субъектов Российской Федерации вносят в единый реестр указанные в </w:t>
      </w:r>
      <w:hyperlink w:anchor="Par79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 сведения в день принятия ими решений, предусмотренных </w:t>
      </w:r>
      <w:hyperlink w:anchor="Par76" w:history="1">
        <w:r>
          <w:rPr>
            <w:rFonts w:ascii="Calibri" w:hAnsi="Calibri" w:cs="Calibri"/>
            <w:color w:val="0000FF"/>
          </w:rPr>
          <w:t>подпунктом 1 пункта 6</w:t>
        </w:r>
      </w:hyperlink>
      <w:r>
        <w:rPr>
          <w:rFonts w:ascii="Calibri" w:hAnsi="Calibri" w:cs="Calibri"/>
        </w:rPr>
        <w:t xml:space="preserve"> настоящего Порядка, либо в день получения сведений, указанных в </w:t>
      </w:r>
      <w:hyperlink w:anchor="Par77" w:history="1">
        <w:r>
          <w:rPr>
            <w:rFonts w:ascii="Calibri" w:hAnsi="Calibri" w:cs="Calibri"/>
            <w:color w:val="0000FF"/>
          </w:rPr>
          <w:t>подпункте 2 пункта 6</w:t>
        </w:r>
      </w:hyperlink>
      <w:r>
        <w:rPr>
          <w:rFonts w:ascii="Calibri" w:hAnsi="Calibri" w:cs="Calibri"/>
        </w:rPr>
        <w:t xml:space="preserve"> настоящего Порядка, либо в день вступления в законную силу решения суда об аннулировании лицензии.</w:t>
      </w:r>
      <w:proofErr w:type="gramEnd"/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Регистрационный номер записи о лицензии, присваиваемый при внесении сведений в соответствующий раздел единого реестра, формируется следующим образом: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Код серии: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9.1.1. ФС - для Росздравнадзора,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9.1.2. ЛО - для органов государственной власти субъектов Российской Федерации;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</w:t>
      </w:r>
      <w:proofErr w:type="gramStart"/>
      <w:r>
        <w:rPr>
          <w:rFonts w:ascii="Calibri" w:hAnsi="Calibri" w:cs="Calibri"/>
        </w:rPr>
        <w:t xml:space="preserve">Код субъекта Российской Федерации, который указывается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цифровых кодов регионов Российской Федерации, применяемых на бланках паспортов </w:t>
      </w:r>
      <w:r>
        <w:rPr>
          <w:rFonts w:ascii="Calibri" w:hAnsi="Calibri" w:cs="Calibri"/>
        </w:rPr>
        <w:lastRenderedPageBreak/>
        <w:t>транспортных средств и паспортов шасси транспортных средств, утвержденным приказом Министерства внутренних дел Российской Федерации, Министерства промышленности и энергетики Российской Федерации и Министерства экономического развития и торговли Российской Федерации от 23 июня 2005 г. N 496/192/134 (зарегистрирован Министерством юстиции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 29 июля 2005 г., регистрационный N 6842), с изменениями, внесенными приказом Министерства внутренних дел Российской Федерации, Министерства промышленности и энергетики Российской Федерации и Федеральной таможенной службы от 24 августа 2006 г. N 659/192/804 (зарегистрирован Министерством юстиции Российской Федерации 3 октября 2006 г., регистрационный N 8357), приказами Министерства внутренних дел Российской Федерации, Министерства промышленности и торговли Российской Федерации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 Федеральной таможенной службы от 31 декабря 2008 г. N 1198/463/1700 (зарегистрирован Министерством юстиции Российской Федерации 3 февраля 2009 г., регистрационный N 13257), от 19 января 2011 г. N 26/18/80 (зарегистрирован Министерством юстиции Российской Федерации 24 марта 2011 г., регистрационный N 20278) и от 30 августа 2012 г. N 828/1227/1744 (зарегистрирован Министерством юстиции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 31 августа 2012 г., регистрационный N 25346);</w:t>
      </w:r>
      <w:proofErr w:type="gramEnd"/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Код лицензируемого вида деятельности: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01 - медицинская деятельность;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02 - фармацевтическая деятельность;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03 - оборот наркотических средств, психотропных веществ и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культивирование </w:t>
      </w:r>
      <w:proofErr w:type="spellStart"/>
      <w:r>
        <w:rPr>
          <w:rFonts w:ascii="Calibri" w:hAnsi="Calibri" w:cs="Calibri"/>
        </w:rPr>
        <w:t>наркосодержащих</w:t>
      </w:r>
      <w:proofErr w:type="spellEnd"/>
      <w:r>
        <w:rPr>
          <w:rFonts w:ascii="Calibri" w:hAnsi="Calibri" w:cs="Calibri"/>
        </w:rPr>
        <w:t xml:space="preserve"> растений;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Порядковый номер записи о лицензии присваивается в порядке возрастания независимо от года предоставления лицензии.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Формирование и размещение сведений из единого реестра осуществляется Росздравнадзором на открытом информационном ресурсе: http://www.roszdravnadzor.ru/ais/register/rl/search.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Сведения, содержащиеся в едином реестре, являются открытыми для ознакомления юридическими и физическими лицами в соответствии с действующим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единого реестра осуществляется в условиях, обеспечивающих предотвращение несанкционированного доступа к нему.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Сведения о конкретной лицензии, содержащиеся в едином реестре, предоставляются Росздравнадзором и территориальными органами Росздравнадзора на основании заявления, направленного на бумажном носителе или посредством информационно-коммуникационных технологий (в том числе с использованием Единого портала государственных и муниципальных услуг (функций)), бесплатно в течение 5 рабочих дней со дня поступления указанного заявления.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конкретной лицензии передаются заявителям или направляются им заказным почтовым отправлением с уведомлением о вручении в виде выписок из единого реестра, либо копии акта о принятом решении, либо справки об отсутствии запрашиваемых сведений.</w:t>
      </w: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3D0F" w:rsidRDefault="00753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3D0F" w:rsidRDefault="00753D0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 w:rsidSect="0092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0F"/>
    <w:rsid w:val="00012D61"/>
    <w:rsid w:val="00753D0F"/>
    <w:rsid w:val="00B0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0E521300AA1963117FD95362B210F8E7C2D60734E0CA27657F68ACFEC73E2760D6E9AECF7CEEBX3z6G" TargetMode="External"/><Relationship Id="rId13" Type="http://schemas.openxmlformats.org/officeDocument/2006/relationships/hyperlink" Target="consultantplus://offline/ref=D020E521300AA1963117FD95362B210F8E7C2D60734E0CA27657F68ACFEC73E2760D6E9AECF7CEEBX3z6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20E521300AA1963117FD95362B210F8E7C2D60734E0CA27657F68ACFEC73E2760D6E9AEEXFz4G" TargetMode="External"/><Relationship Id="rId12" Type="http://schemas.openxmlformats.org/officeDocument/2006/relationships/hyperlink" Target="consultantplus://offline/ref=D020E521300AA1963117FD95362B210F8E7C2D60734E0CA27657F68ACFEC73E2760D6E9AECF7CCEDX3zB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20E521300AA1963117FD95362B210F8E7C286F784A0CA27657F68ACFEC73E2760D6E9AECF7CEEAX3z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20E521300AA1963117FD95362B210F8E7C286F784A0CA27657F68ACFEC73E2760D6E9AECF7CDE3X3zAG" TargetMode="External"/><Relationship Id="rId11" Type="http://schemas.openxmlformats.org/officeDocument/2006/relationships/hyperlink" Target="consultantplus://offline/ref=D020E521300AA1963117FD95362B210F8E7C2D60734E0CA27657F68ACFEC73E2760D6E9AEEXFz4G" TargetMode="External"/><Relationship Id="rId5" Type="http://schemas.openxmlformats.org/officeDocument/2006/relationships/hyperlink" Target="consultantplus://offline/ref=D020E521300AA1963117FD95362B210F8E7B2B607E470CA27657F68ACFEC73E2760D6E9AECF7CCEFX3z4G" TargetMode="External"/><Relationship Id="rId15" Type="http://schemas.openxmlformats.org/officeDocument/2006/relationships/hyperlink" Target="consultantplus://offline/ref=D020E521300AA1963117FD95362B210F8E7B2E61724D0CA27657F68ACFEC73E2760D6E9AECF7CFE9X3z5G" TargetMode="External"/><Relationship Id="rId10" Type="http://schemas.openxmlformats.org/officeDocument/2006/relationships/hyperlink" Target="consultantplus://offline/ref=D020E521300AA1963117FD95362B210F8E7C2D60734E0CA27657F68ACFEC73E2760D6EX9z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20E521300AA1963117FD95362B210F8E7C2D60734E0CA27657F68ACFEC73E2760D6E9AEEXFz4G" TargetMode="External"/><Relationship Id="rId14" Type="http://schemas.openxmlformats.org/officeDocument/2006/relationships/hyperlink" Target="consultantplus://offline/ref=D020E521300AA1963117FD95362B210F8E7C286F784A0CA27657F68ACFXE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Чуткова Галина Вячеславовна</cp:lastModifiedBy>
  <cp:revision>2</cp:revision>
  <dcterms:created xsi:type="dcterms:W3CDTF">2013-06-24T07:42:00Z</dcterms:created>
  <dcterms:modified xsi:type="dcterms:W3CDTF">2013-06-24T07:42:00Z</dcterms:modified>
</cp:coreProperties>
</file>